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不定形耐火材料项目调研分析报告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938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_Toc30938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13" w:history="1">
        <w:r>
          <w:rPr>
            <w:rFonts w:ascii="仿宋" w:eastAsia="仿宋" w:hAnsi="仿宋" w:cs="仿宋" w:hint="eastAsia"/>
            <w:lang w:val="en-US"/>
          </w:rPr>
          <w:t>一、不定形耐火材料项目建设单位基本情况</w:t>
        </w:r>
        <w:r>
          <w:tab/>
        </w:r>
        <w:r>
          <w:fldChar w:fldCharType="begin"/>
        </w:r>
        <w:r>
          <w:instrText xml:space="preserve"> PAGEREF _Toc22913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8" w:history="1">
        <w:r>
          <w:rPr>
            <w:rFonts w:ascii="仿宋" w:eastAsia="仿宋" w:hAnsi="仿宋" w:cs="仿宋" w:hint="eastAsia"/>
            <w:lang w:val="en-US"/>
          </w:rPr>
          <w:t>(一)、不定形耐火材料项目建设单位基本情况</w:t>
        </w:r>
        <w:r>
          <w:tab/>
        </w:r>
        <w:r>
          <w:fldChar w:fldCharType="begin"/>
        </w:r>
        <w:r>
          <w:instrText xml:space="preserve"> PAGEREF _Toc12898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0" w:history="1">
        <w:r>
          <w:rPr>
            <w:rFonts w:ascii="仿宋" w:eastAsia="仿宋" w:hAnsi="仿宋" w:cs="仿宋" w:hint="eastAsia"/>
            <w:lang w:val="en-US"/>
          </w:rPr>
          <w:t>(二)、不定形耐火材料项目主管单位基本情况</w:t>
        </w:r>
        <w:r>
          <w:tab/>
        </w:r>
        <w:r>
          <w:fldChar w:fldCharType="begin"/>
        </w:r>
        <w:r>
          <w:instrText xml:space="preserve"> PAGEREF _Toc12590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1" w:history="1">
        <w:r>
          <w:rPr>
            <w:rFonts w:ascii="仿宋" w:eastAsia="仿宋" w:hAnsi="仿宋" w:cs="仿宋" w:hint="eastAsia"/>
            <w:lang w:val="en-US"/>
          </w:rPr>
          <w:t>(三)、不定形耐火材料项目技术协作单位基本情况</w:t>
        </w:r>
        <w:r>
          <w:tab/>
        </w:r>
        <w:r>
          <w:fldChar w:fldCharType="begin"/>
        </w:r>
        <w:r>
          <w:instrText xml:space="preserve"> PAGEREF _Toc27311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97" w:history="1">
        <w:r>
          <w:rPr>
            <w:rFonts w:ascii="仿宋" w:eastAsia="仿宋" w:hAnsi="仿宋" w:cs="仿宋" w:hint="eastAsia"/>
            <w:lang w:val="en-US"/>
          </w:rPr>
          <w:t>二、原材料及成品管理</w:t>
        </w:r>
        <w:r>
          <w:tab/>
        </w:r>
        <w:r>
          <w:fldChar w:fldCharType="begin"/>
        </w:r>
        <w:r>
          <w:instrText xml:space="preserve"> PAGEREF _Toc26097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5" w:history="1">
        <w:r>
          <w:rPr>
            <w:rFonts w:ascii="仿宋" w:eastAsia="仿宋" w:hAnsi="仿宋" w:cs="仿宋" w:hint="eastAsia"/>
            <w:lang w:val="en-US"/>
          </w:rPr>
          <w:t>(一)、不定形耐火材料项目建设期原辅材料供应情况</w:t>
        </w:r>
        <w:r>
          <w:tab/>
        </w:r>
        <w:r>
          <w:fldChar w:fldCharType="begin"/>
        </w:r>
        <w:r>
          <w:instrText xml:space="preserve"> PAGEREF _Toc24715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4" w:history="1">
        <w:r>
          <w:rPr>
            <w:rFonts w:ascii="仿宋" w:eastAsia="仿宋" w:hAnsi="仿宋" w:cs="仿宋" w:hint="eastAsia"/>
            <w:lang w:val="en-US"/>
          </w:rPr>
          <w:t>(二)、不定形耐火材料项目运营期原辅材料供应及质量管理</w:t>
        </w:r>
        <w:r>
          <w:tab/>
        </w:r>
        <w:r>
          <w:fldChar w:fldCharType="begin"/>
        </w:r>
        <w:r>
          <w:instrText xml:space="preserve"> PAGEREF _Toc16524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76" w:history="1">
        <w:r>
          <w:rPr>
            <w:rFonts w:ascii="仿宋" w:eastAsia="仿宋" w:hAnsi="仿宋" w:cs="仿宋" w:hint="eastAsia"/>
            <w:lang w:val="en-US"/>
          </w:rPr>
          <w:t>三、不定形耐火材料项目建设背景</w:t>
        </w:r>
        <w:r>
          <w:tab/>
        </w:r>
        <w:r>
          <w:fldChar w:fldCharType="begin"/>
        </w:r>
        <w:r>
          <w:instrText xml:space="preserve"> PAGEREF _Toc12876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8" w:history="1">
        <w:r>
          <w:rPr>
            <w:rFonts w:ascii="仿宋" w:eastAsia="仿宋" w:hAnsi="仿宋" w:cs="仿宋" w:hint="eastAsia"/>
            <w:lang w:val="en-US"/>
          </w:rPr>
          <w:t>(一)、不定形耐火材料项目提出背景</w:t>
        </w:r>
        <w:r>
          <w:tab/>
        </w:r>
        <w:r>
          <w:fldChar w:fldCharType="begin"/>
        </w:r>
        <w:r>
          <w:instrText xml:space="preserve"> PAGEREF _Toc25648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6" w:history="1">
        <w:r>
          <w:rPr>
            <w:rFonts w:ascii="仿宋" w:eastAsia="仿宋" w:hAnsi="仿宋" w:cs="仿宋" w:hint="eastAsia"/>
            <w:lang w:val="en-US"/>
          </w:rPr>
          <w:t>(二)、不定形耐火材料项目建设的必要性</w:t>
        </w:r>
        <w:r>
          <w:tab/>
        </w:r>
        <w:r>
          <w:fldChar w:fldCharType="begin"/>
        </w:r>
        <w:r>
          <w:instrText xml:space="preserve"> PAGEREF _Toc17356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5" w:history="1">
        <w:r>
          <w:rPr>
            <w:rFonts w:ascii="仿宋" w:eastAsia="仿宋" w:hAnsi="仿宋" w:cs="仿宋" w:hint="eastAsia"/>
            <w:lang w:val="en-US"/>
          </w:rPr>
          <w:t>(三)、不定形耐火材料项目建设的可行性</w:t>
        </w:r>
        <w:r>
          <w:tab/>
        </w:r>
        <w:r>
          <w:fldChar w:fldCharType="begin"/>
        </w:r>
        <w:r>
          <w:instrText xml:space="preserve"> PAGEREF _Toc25875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79" w:history="1">
        <w:r>
          <w:rPr>
            <w:rFonts w:ascii="仿宋" w:eastAsia="仿宋" w:hAnsi="仿宋" w:cs="仿宋" w:hint="eastAsia"/>
            <w:lang w:val="en-US"/>
          </w:rPr>
          <w:t>四、建设背景及必要性分析</w:t>
        </w:r>
        <w:r>
          <w:tab/>
        </w:r>
        <w:r>
          <w:fldChar w:fldCharType="begin"/>
        </w:r>
        <w:r>
          <w:instrText xml:space="preserve"> PAGEREF _Toc8479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3" w:history="1">
        <w:r>
          <w:rPr>
            <w:rFonts w:ascii="仿宋" w:eastAsia="仿宋" w:hAnsi="仿宋" w:cs="仿宋" w:hint="eastAsia"/>
            <w:lang w:val="en-US"/>
          </w:rPr>
          <w:t>(一)、不定形耐火材料项目承办单位背景分析</w:t>
        </w:r>
        <w:r>
          <w:tab/>
        </w:r>
        <w:r>
          <w:fldChar w:fldCharType="begin"/>
        </w:r>
        <w:r>
          <w:instrText xml:space="preserve"> PAGEREF _Toc11463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9" w:history="1">
        <w:r>
          <w:rPr>
            <w:rFonts w:ascii="仿宋" w:eastAsia="仿宋" w:hAnsi="仿宋" w:cs="仿宋" w:hint="eastAsia"/>
            <w:lang w:val="en-US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_Toc11289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9" w:history="1">
        <w:r>
          <w:rPr>
            <w:rFonts w:ascii="仿宋" w:eastAsia="仿宋" w:hAnsi="仿宋" w:cs="仿宋" w:hint="eastAsia"/>
            <w:lang w:val="en-US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_Toc25139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3" w:history="1">
        <w:r>
          <w:rPr>
            <w:rFonts w:ascii="仿宋" w:eastAsia="仿宋" w:hAnsi="仿宋" w:cs="仿宋" w:hint="eastAsia"/>
            <w:lang w:val="en-US"/>
          </w:rPr>
          <w:t>(四)、区域经济发展概况</w:t>
        </w:r>
        <w:r>
          <w:tab/>
        </w:r>
        <w:r>
          <w:fldChar w:fldCharType="begin"/>
        </w:r>
        <w:r>
          <w:instrText xml:space="preserve"> PAGEREF _Toc4833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2" w:history="1">
        <w:r>
          <w:rPr>
            <w:rFonts w:ascii="仿宋" w:eastAsia="仿宋" w:hAnsi="仿宋" w:cs="仿宋" w:hint="eastAsia"/>
            <w:lang w:val="en-US"/>
          </w:rPr>
          <w:t>(五)、不定形耐火材料项目必要性分析</w:t>
        </w:r>
        <w:r>
          <w:tab/>
        </w:r>
        <w:r>
          <w:fldChar w:fldCharType="begin"/>
        </w:r>
        <w:r>
          <w:instrText xml:space="preserve"> PAGEREF _Toc31322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07" w:history="1">
        <w:r>
          <w:rPr>
            <w:rFonts w:ascii="仿宋" w:eastAsia="仿宋" w:hAnsi="仿宋" w:cs="仿宋" w:hint="eastAsia"/>
            <w:lang w:val="en-US"/>
          </w:rPr>
          <w:t>五、建设规模与产品方案</w:t>
        </w:r>
        <w:r>
          <w:tab/>
        </w:r>
        <w:r>
          <w:fldChar w:fldCharType="begin"/>
        </w:r>
        <w:r>
          <w:instrText xml:space="preserve"> PAGEREF _Toc16407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" w:history="1">
        <w:r>
          <w:rPr>
            <w:rFonts w:ascii="仿宋" w:eastAsia="仿宋" w:hAnsi="仿宋" w:cs="仿宋" w:hint="eastAsia"/>
            <w:lang w:val="en-US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_Toc85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9" w:history="1">
        <w:r>
          <w:rPr>
            <w:rFonts w:ascii="仿宋" w:eastAsia="仿宋" w:hAnsi="仿宋" w:cs="仿宋" w:hint="eastAsia"/>
            <w:lang w:val="en-US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_Toc14699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61" w:history="1">
        <w:r>
          <w:rPr>
            <w:rFonts w:ascii="仿宋" w:eastAsia="仿宋" w:hAnsi="仿宋" w:cs="仿宋" w:hint="eastAsia"/>
            <w:lang w:val="en-US"/>
          </w:rPr>
          <w:t>六、对策措施与建议</w:t>
        </w:r>
        <w:r>
          <w:tab/>
        </w:r>
        <w:r>
          <w:fldChar w:fldCharType="begin"/>
        </w:r>
        <w:r>
          <w:instrText xml:space="preserve"> PAGEREF _Toc22061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4" w:history="1">
        <w:r>
          <w:rPr>
            <w:rFonts w:ascii="仿宋" w:eastAsia="仿宋" w:hAnsi="仿宋" w:cs="仿宋" w:hint="eastAsia"/>
            <w:lang w:val="en-US"/>
          </w:rPr>
          <w:t>(一)、事故隐患的整改措施</w:t>
        </w:r>
        <w:r>
          <w:tab/>
        </w:r>
        <w:r>
          <w:fldChar w:fldCharType="begin"/>
        </w:r>
        <w:r>
          <w:instrText xml:space="preserve"> PAGEREF _Toc18314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1" w:history="1">
        <w:r>
          <w:rPr>
            <w:rFonts w:ascii="仿宋" w:eastAsia="仿宋" w:hAnsi="仿宋" w:cs="仿宋" w:hint="eastAsia"/>
            <w:lang w:val="en-US"/>
          </w:rPr>
          <w:t>(二)、建议的安全对策措施</w:t>
        </w:r>
        <w:r>
          <w:tab/>
        </w:r>
        <w:r>
          <w:fldChar w:fldCharType="begin"/>
        </w:r>
        <w:r>
          <w:instrText xml:space="preserve"> PAGEREF _Toc32121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43" w:history="1">
        <w:r>
          <w:rPr>
            <w:rFonts w:ascii="仿宋" w:eastAsia="仿宋" w:hAnsi="仿宋" w:cs="仿宋" w:hint="eastAsia"/>
            <w:lang w:val="en-US"/>
          </w:rPr>
          <w:t>七、市场分析</w:t>
        </w:r>
        <w:r>
          <w:tab/>
        </w:r>
        <w:r>
          <w:fldChar w:fldCharType="begin"/>
        </w:r>
        <w:r>
          <w:instrText xml:space="preserve"> PAGEREF _Toc23243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751" w:history="1">
        <w:r>
          <w:rPr>
            <w:rFonts w:ascii="仿宋" w:eastAsia="仿宋" w:hAnsi="仿宋" w:cs="仿宋" w:hint="eastAsia"/>
            <w:lang w:val="en-US"/>
          </w:rPr>
          <w:t>(一)、不定形耐火材料行业发展前景</w:t>
        </w:r>
        <w:r>
          <w:tab/>
        </w:r>
        <w:r>
          <w:fldChar w:fldCharType="begin"/>
        </w:r>
        <w:r>
          <w:instrText xml:space="preserve"> PAGEREF _Toc11751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4" w:history="1">
        <w:r>
          <w:rPr>
            <w:rFonts w:ascii="仿宋" w:eastAsia="仿宋" w:hAnsi="仿宋" w:cs="仿宋" w:hint="eastAsia"/>
            <w:lang w:val="en-US"/>
          </w:rPr>
          <w:t>(二)、不定形耐火材料产业链分析</w:t>
        </w:r>
        <w:r>
          <w:tab/>
        </w:r>
        <w:r>
          <w:fldChar w:fldCharType="begin"/>
        </w:r>
        <w:r>
          <w:instrText xml:space="preserve"> PAGEREF _Toc31244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7" w:history="1">
        <w:r>
          <w:rPr>
            <w:rFonts w:ascii="仿宋" w:eastAsia="仿宋" w:hAnsi="仿宋" w:cs="仿宋" w:hint="eastAsia"/>
            <w:lang w:val="en-US"/>
          </w:rPr>
          <w:t>(三)、不定形耐火材料项目市场营销</w:t>
        </w:r>
        <w:r>
          <w:tab/>
        </w:r>
        <w:r>
          <w:fldChar w:fldCharType="begin"/>
        </w:r>
        <w:r>
          <w:instrText xml:space="preserve"> PAGEREF _Toc28957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9" w:history="1">
        <w:r>
          <w:rPr>
            <w:rFonts w:ascii="仿宋" w:eastAsia="仿宋" w:hAnsi="仿宋" w:cs="仿宋" w:hint="eastAsia"/>
            <w:lang w:val="en-US"/>
          </w:rPr>
          <w:t>(四)、不定形耐火材料行业发展特点</w:t>
        </w:r>
        <w:r>
          <w:tab/>
        </w:r>
        <w:r>
          <w:fldChar w:fldCharType="begin"/>
        </w:r>
        <w:r>
          <w:instrText xml:space="preserve"> PAGEREF _Toc13719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58" w:history="1">
        <w:r>
          <w:rPr>
            <w:rFonts w:ascii="仿宋" w:eastAsia="仿宋" w:hAnsi="仿宋" w:cs="仿宋" w:hint="eastAsia"/>
            <w:lang w:val="en-US"/>
          </w:rPr>
          <w:t>八、建设进度分析</w:t>
        </w:r>
        <w:r>
          <w:tab/>
        </w:r>
        <w:r>
          <w:fldChar w:fldCharType="begin"/>
        </w:r>
        <w:r>
          <w:instrText xml:space="preserve"> PAGEREF _Toc30358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3" w:history="1">
        <w:r>
          <w:rPr>
            <w:rFonts w:ascii="仿宋" w:eastAsia="仿宋" w:hAnsi="仿宋" w:cs="仿宋" w:hint="eastAsia"/>
            <w:lang w:val="en-US"/>
          </w:rPr>
          <w:t>(一)、不定形耐火材料项目进度安排</w:t>
        </w:r>
        <w:r>
          <w:tab/>
        </w:r>
        <w:r>
          <w:fldChar w:fldCharType="begin"/>
        </w:r>
        <w:r>
          <w:instrText xml:space="preserve"> PAGEREF _Toc9733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1" w:history="1">
        <w:r>
          <w:rPr>
            <w:rFonts w:ascii="仿宋" w:eastAsia="仿宋" w:hAnsi="仿宋" w:cs="仿宋" w:hint="eastAsia"/>
            <w:lang w:val="en-US"/>
          </w:rPr>
          <w:t>(二)、不定形耐火材料项目实施保障措施</w:t>
        </w:r>
        <w:r>
          <w:tab/>
        </w:r>
        <w:r>
          <w:fldChar w:fldCharType="begin"/>
        </w:r>
        <w:r>
          <w:instrText xml:space="preserve"> PAGEREF _Toc10081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41" w:history="1">
        <w:r>
          <w:rPr>
            <w:rFonts w:ascii="仿宋" w:eastAsia="仿宋" w:hAnsi="仿宋" w:cs="仿宋" w:hint="eastAsia"/>
            <w:lang w:val="en-US"/>
          </w:rPr>
          <w:t>九、不定形耐火材料项目风险分析</w:t>
        </w:r>
        <w:r>
          <w:tab/>
        </w:r>
        <w:r>
          <w:fldChar w:fldCharType="begin"/>
        </w:r>
        <w:r>
          <w:instrText xml:space="preserve"> PAGEREF _Toc32641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" w:history="1">
        <w:r>
          <w:rPr>
            <w:rFonts w:ascii="仿宋" w:eastAsia="仿宋" w:hAnsi="仿宋" w:cs="仿宋" w:hint="eastAsia"/>
            <w:lang w:val="en-US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_Toc244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7" w:history="1">
        <w:r>
          <w:rPr>
            <w:rFonts w:ascii="仿宋" w:eastAsia="仿宋" w:hAnsi="仿宋" w:cs="仿宋" w:hint="eastAsia"/>
            <w:lang w:val="en-US"/>
          </w:rPr>
          <w:t>(二)、经济风险分析</w:t>
        </w:r>
        <w:r>
          <w:tab/>
        </w:r>
        <w:r>
          <w:fldChar w:fldCharType="begin"/>
        </w:r>
        <w:r>
          <w:instrText xml:space="preserve"> PAGEREF _Toc17367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6" w:history="1">
        <w:r>
          <w:rPr>
            <w:rFonts w:ascii="仿宋" w:eastAsia="仿宋" w:hAnsi="仿宋" w:cs="仿宋" w:hint="eastAsia"/>
            <w:lang w:val="en-US"/>
          </w:rPr>
          <w:t>(三)、环境风险分析</w:t>
        </w:r>
        <w:r>
          <w:tab/>
        </w:r>
        <w:r>
          <w:fldChar w:fldCharType="begin"/>
        </w:r>
        <w:r>
          <w:instrText xml:space="preserve"> PAGEREF _Toc14186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4" w:history="1">
        <w:r>
          <w:rPr>
            <w:rFonts w:ascii="仿宋" w:eastAsia="仿宋" w:hAnsi="仿宋" w:cs="仿宋" w:hint="eastAsia"/>
            <w:lang w:val="en-US"/>
          </w:rPr>
          <w:t>(四)、人才风险分析</w:t>
        </w:r>
        <w:r>
          <w:tab/>
        </w:r>
        <w:r>
          <w:fldChar w:fldCharType="begin"/>
        </w:r>
        <w:r>
          <w:instrText xml:space="preserve"> PAGEREF _Toc12844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1" w:history="1">
        <w:r>
          <w:rPr>
            <w:rFonts w:ascii="仿宋" w:eastAsia="仿宋" w:hAnsi="仿宋" w:cs="仿宋" w:hint="eastAsia"/>
            <w:lang w:val="en-US"/>
          </w:rPr>
          <w:t>(五)、社会责任风险分析</w:t>
        </w:r>
        <w:r>
          <w:tab/>
        </w:r>
        <w:r>
          <w:fldChar w:fldCharType="begin"/>
        </w:r>
        <w:r>
          <w:instrText xml:space="preserve"> PAGEREF _Toc25321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7" w:history="1">
        <w:r>
          <w:rPr>
            <w:rFonts w:ascii="仿宋" w:eastAsia="仿宋" w:hAnsi="仿宋" w:cs="仿宋" w:hint="eastAsia"/>
            <w:lang w:val="en-US"/>
          </w:rPr>
          <w:t>(六)、全球经济不确定性风险分析</w:t>
        </w:r>
        <w:r>
          <w:tab/>
        </w:r>
        <w:r>
          <w:fldChar w:fldCharType="begin"/>
        </w:r>
        <w:r>
          <w:instrText xml:space="preserve"> PAGEREF _Toc18777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8" w:history="1">
        <w:r>
          <w:rPr>
            <w:rFonts w:ascii="仿宋" w:eastAsia="仿宋" w:hAnsi="仿宋" w:cs="仿宋" w:hint="eastAsia"/>
            <w:lang w:val="en-US"/>
          </w:rPr>
          <w:t>(七)、供应链风险分析</w:t>
        </w:r>
        <w:r>
          <w:tab/>
        </w:r>
        <w:r>
          <w:fldChar w:fldCharType="begin"/>
        </w:r>
        <w:r>
          <w:instrText xml:space="preserve"> PAGEREF _Toc22788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8" w:history="1">
        <w:r>
          <w:rPr>
            <w:rFonts w:ascii="仿宋" w:eastAsia="仿宋" w:hAnsi="仿宋" w:cs="仿宋" w:hint="eastAsia"/>
            <w:lang w:val="en-US"/>
          </w:rPr>
          <w:t>(八)、网络安全风险分析</w:t>
        </w:r>
        <w:r>
          <w:tab/>
        </w:r>
        <w:r>
          <w:fldChar w:fldCharType="begin"/>
        </w:r>
        <w:r>
          <w:instrText xml:space="preserve"> PAGEREF _Toc6718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36" w:history="1">
        <w:r>
          <w:rPr>
            <w:rFonts w:ascii="仿宋" w:eastAsia="仿宋" w:hAnsi="仿宋" w:cs="仿宋" w:hint="eastAsia"/>
            <w:lang w:val="en-US"/>
          </w:rPr>
          <w:t>十、节能情况分析</w:t>
        </w:r>
        <w:r>
          <w:tab/>
        </w:r>
        <w:r>
          <w:fldChar w:fldCharType="begin"/>
        </w:r>
        <w:r>
          <w:instrText xml:space="preserve"> PAGEREF _Toc6736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1" w:history="1">
        <w:r>
          <w:rPr>
            <w:rFonts w:ascii="仿宋" w:eastAsia="仿宋" w:hAnsi="仿宋" w:cs="仿宋" w:hint="eastAsia"/>
            <w:lang w:val="en-US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_Toc20871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5" w:history="1">
        <w:r>
          <w:rPr>
            <w:rFonts w:ascii="仿宋" w:eastAsia="仿宋" w:hAnsi="仿宋" w:cs="仿宋" w:hint="eastAsia"/>
            <w:lang w:val="en-US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_Toc15755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5" w:history="1">
        <w:r>
          <w:rPr>
            <w:rFonts w:ascii="仿宋" w:eastAsia="仿宋" w:hAnsi="仿宋" w:cs="仿宋" w:hint="eastAsia"/>
            <w:lang w:val="en-US"/>
          </w:rPr>
          <w:t>(三)、不定形耐火材料项目地能源消耗与供应状况</w:t>
        </w:r>
        <w:r>
          <w:tab/>
        </w:r>
        <w:r>
          <w:fldChar w:fldCharType="begin"/>
        </w:r>
        <w:r>
          <w:instrText xml:space="preserve"> PAGEREF _Toc23735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0" w:history="1">
        <w:r>
          <w:rPr>
            <w:rFonts w:ascii="仿宋" w:eastAsia="仿宋" w:hAnsi="仿宋" w:cs="仿宋" w:hint="eastAsia"/>
            <w:lang w:val="en-US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_Toc19710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8" w:history="1">
        <w:r>
          <w:rPr>
            <w:rFonts w:ascii="仿宋" w:eastAsia="仿宋" w:hAnsi="仿宋" w:cs="仿宋" w:hint="eastAsia"/>
            <w:lang w:val="en-US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_Toc27768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3" w:history="1">
        <w:r>
          <w:rPr>
            <w:rFonts w:ascii="仿宋" w:eastAsia="仿宋" w:hAnsi="仿宋" w:cs="仿宋" w:hint="eastAsia"/>
            <w:lang w:val="en-US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_Toc28683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1" w:history="1">
        <w:r>
          <w:rPr>
            <w:rFonts w:ascii="仿宋" w:eastAsia="仿宋" w:hAnsi="仿宋" w:cs="仿宋" w:hint="eastAsia"/>
            <w:lang w:val="en-US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_Toc26241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44" w:history="1">
        <w:r>
          <w:rPr>
            <w:rFonts w:ascii="仿宋" w:eastAsia="仿宋" w:hAnsi="仿宋" w:cs="仿宋" w:hint="eastAsia"/>
            <w:lang w:val="en-US"/>
          </w:rPr>
          <w:t>十一、人力资源配置</w:t>
        </w:r>
        <w:r>
          <w:tab/>
        </w:r>
        <w:r>
          <w:fldChar w:fldCharType="begin"/>
        </w:r>
        <w:r>
          <w:instrText xml:space="preserve"> PAGEREF _Toc18944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2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_Toc11152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_Toc166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03" w:history="1">
        <w:r>
          <w:rPr>
            <w:rFonts w:ascii="仿宋" w:eastAsia="仿宋" w:hAnsi="仿宋" w:cs="仿宋" w:hint="eastAsia"/>
            <w:lang w:val="en-US"/>
          </w:rPr>
          <w:t>十二、不定形耐火材料项目人力资源培养与发展</w:t>
        </w:r>
        <w:r>
          <w:tab/>
        </w:r>
        <w:r>
          <w:fldChar w:fldCharType="begin"/>
        </w:r>
        <w:r>
          <w:instrText xml:space="preserve"> PAGEREF _Toc31303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325" w:history="1">
        <w:r>
          <w:rPr>
            <w:rFonts w:ascii="仿宋" w:eastAsia="仿宋" w:hAnsi="仿宋" w:cs="仿宋" w:hint="eastAsia"/>
            <w:lang w:val="en-US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_Toc12325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2" w:history="1">
        <w:r>
          <w:rPr>
            <w:rFonts w:ascii="仿宋" w:eastAsia="仿宋" w:hAnsi="仿宋" w:cs="仿宋" w:hint="eastAsia"/>
            <w:lang w:val="en-US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_Toc15862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66" w:history="1">
        <w:r>
          <w:rPr>
            <w:rFonts w:ascii="仿宋" w:eastAsia="仿宋" w:hAnsi="仿宋" w:cs="仿宋" w:hint="eastAsia"/>
            <w:lang w:val="en-US"/>
          </w:rPr>
          <w:t>十三、不定形耐火材料制度建设与执行</w:t>
        </w:r>
        <w:r>
          <w:tab/>
        </w:r>
        <w:r>
          <w:fldChar w:fldCharType="begin"/>
        </w:r>
        <w:r>
          <w:instrText xml:space="preserve"> PAGEREF _Toc32566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9" w:history="1">
        <w:r>
          <w:rPr>
            <w:rFonts w:ascii="仿宋" w:eastAsia="仿宋" w:hAnsi="仿宋" w:cs="仿宋" w:hint="eastAsia"/>
            <w:lang w:val="en-US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_Toc20619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7" w:history="1">
        <w:r>
          <w:rPr>
            <w:rFonts w:ascii="仿宋" w:eastAsia="仿宋" w:hAnsi="仿宋" w:cs="仿宋" w:hint="eastAsia"/>
            <w:lang w:val="en-US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_Toc23997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6" w:history="1">
        <w:r>
          <w:rPr>
            <w:rFonts w:ascii="仿宋" w:eastAsia="仿宋" w:hAnsi="仿宋" w:cs="仿宋" w:hint="eastAsia"/>
            <w:lang w:val="en-US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_Toc12616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" w:history="1">
        <w:r>
          <w:rPr>
            <w:rFonts w:ascii="仿宋" w:eastAsia="仿宋" w:hAnsi="仿宋" w:cs="仿宋" w:hint="eastAsia"/>
            <w:lang w:val="en-US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_Toc2356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3" w:history="1">
        <w:r>
          <w:rPr>
            <w:rFonts w:ascii="仿宋" w:eastAsia="仿宋" w:hAnsi="仿宋" w:cs="仿宋" w:hint="eastAsia"/>
            <w:lang w:val="en-US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_Toc32243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87" w:history="1">
        <w:r>
          <w:rPr>
            <w:rFonts w:ascii="仿宋" w:eastAsia="仿宋" w:hAnsi="仿宋" w:cs="仿宋" w:hint="eastAsia"/>
            <w:lang w:val="en-US"/>
          </w:rPr>
          <w:t>十四、环境和生态影响分析</w:t>
        </w:r>
        <w:r>
          <w:tab/>
        </w:r>
        <w:r>
          <w:fldChar w:fldCharType="begin"/>
        </w:r>
        <w:r>
          <w:instrText xml:space="preserve"> PAGEREF _Toc3487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4" w:history="1">
        <w:r>
          <w:rPr>
            <w:rFonts w:ascii="仿宋" w:eastAsia="仿宋" w:hAnsi="仿宋" w:cs="仿宋" w:hint="eastAsia"/>
            <w:lang w:val="en-US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_Toc10894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7" w:history="1">
        <w:r>
          <w:rPr>
            <w:rFonts w:ascii="仿宋" w:eastAsia="仿宋" w:hAnsi="仿宋" w:cs="仿宋" w:hint="eastAsia"/>
            <w:lang w:val="en-US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_Toc28377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2" w:history="1">
        <w:r>
          <w:rPr>
            <w:rFonts w:ascii="仿宋" w:eastAsia="仿宋" w:hAnsi="仿宋" w:cs="仿宋" w:hint="eastAsia"/>
            <w:lang w:val="en-US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_Toc5092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7" w:history="1">
        <w:r>
          <w:rPr>
            <w:rFonts w:ascii="仿宋" w:eastAsia="仿宋" w:hAnsi="仿宋" w:cs="仿宋" w:hint="eastAsia"/>
            <w:lang w:val="en-US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_Toc17777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7" w:history="1">
        <w:r>
          <w:rPr>
            <w:rFonts w:ascii="仿宋" w:eastAsia="仿宋" w:hAnsi="仿宋" w:cs="仿宋" w:hint="eastAsia"/>
            <w:lang w:val="en-US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_Toc11117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86" w:history="1">
        <w:r>
          <w:rPr>
            <w:rFonts w:ascii="仿宋" w:eastAsia="仿宋" w:hAnsi="仿宋" w:cs="仿宋" w:hint="eastAsia"/>
            <w:lang w:val="en-US"/>
          </w:rPr>
          <w:t>十五、不定形耐火材料项目可行性研究</w:t>
        </w:r>
        <w:r>
          <w:tab/>
        </w:r>
        <w:r>
          <w:fldChar w:fldCharType="begin"/>
        </w:r>
        <w:r>
          <w:instrText xml:space="preserve"> PAGEREF _Toc13186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4" w:history="1">
        <w:r>
          <w:rPr>
            <w:rFonts w:ascii="仿宋" w:eastAsia="仿宋" w:hAnsi="仿宋" w:cs="仿宋" w:hint="eastAsia"/>
            <w:lang w:val="en-US"/>
          </w:rPr>
          <w:t>(一)、市场可行性</w:t>
        </w:r>
        <w:r>
          <w:tab/>
        </w:r>
        <w:r>
          <w:fldChar w:fldCharType="begin"/>
        </w:r>
        <w:r>
          <w:instrText xml:space="preserve"> PAGEREF _Toc12114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1" w:history="1">
        <w:r>
          <w:rPr>
            <w:rFonts w:ascii="仿宋" w:eastAsia="仿宋" w:hAnsi="仿宋" w:cs="仿宋" w:hint="eastAsia"/>
            <w:lang w:val="en-US"/>
          </w:rPr>
          <w:t>(二)、技术可行性</w:t>
        </w:r>
        <w:r>
          <w:tab/>
        </w:r>
        <w:r>
          <w:fldChar w:fldCharType="begin"/>
        </w:r>
        <w:r>
          <w:instrText xml:space="preserve"> PAGEREF _Toc31011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8" w:history="1">
        <w:r>
          <w:rPr>
            <w:rFonts w:ascii="仿宋" w:eastAsia="仿宋" w:hAnsi="仿宋" w:cs="仿宋" w:hint="eastAsia"/>
            <w:lang w:val="en-US"/>
          </w:rPr>
          <w:t>(三)、财务可行性</w:t>
        </w:r>
        <w:r>
          <w:tab/>
        </w:r>
        <w:r>
          <w:fldChar w:fldCharType="begin"/>
        </w:r>
        <w:r>
          <w:instrText xml:space="preserve"> PAGEREF _Toc14238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93" w:history="1">
        <w:r>
          <w:rPr>
            <w:rFonts w:ascii="仿宋" w:eastAsia="仿宋" w:hAnsi="仿宋" w:cs="仿宋" w:hint="eastAsia"/>
            <w:lang w:val="en-US"/>
          </w:rPr>
          <w:t>十六、不定形耐火材料行业企业过去战略的影响</w:t>
        </w:r>
        <w:r>
          <w:tab/>
        </w:r>
        <w:r>
          <w:fldChar w:fldCharType="begin"/>
        </w:r>
        <w:r>
          <w:instrText xml:space="preserve"> PAGEREF _Toc27993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5" w:history="1">
        <w:r>
          <w:rPr>
            <w:rFonts w:ascii="仿宋" w:eastAsia="仿宋" w:hAnsi="仿宋" w:cs="仿宋" w:hint="eastAsia"/>
            <w:lang w:val="en-US"/>
          </w:rPr>
          <w:t>(一)、不定形耐火材料行业企业过去战略的影响</w:t>
        </w:r>
        <w:r>
          <w:tab/>
        </w:r>
        <w:r>
          <w:fldChar w:fldCharType="begin"/>
        </w:r>
        <w:r>
          <w:instrText xml:space="preserve"> PAGEREF _Toc27095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1" w:history="1">
        <w:r>
          <w:rPr>
            <w:rFonts w:ascii="仿宋" w:eastAsia="仿宋" w:hAnsi="仿宋" w:cs="仿宋" w:hint="eastAsia"/>
            <w:lang w:val="en-US"/>
          </w:rPr>
          <w:t>十七、 环境保护可行性</w:t>
        </w:r>
        <w:r>
          <w:tab/>
        </w:r>
        <w:r>
          <w:fldChar w:fldCharType="begin"/>
        </w:r>
        <w:r>
          <w:instrText xml:space="preserve"> PAGEREF _Toc1981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8" w:history="1">
        <w:r>
          <w:rPr>
            <w:rFonts w:ascii="仿宋" w:eastAsia="仿宋" w:hAnsi="仿宋" w:cs="仿宋" w:hint="eastAsia"/>
            <w:lang w:val="en-US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_Toc28318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2" w:history="1">
        <w:r>
          <w:rPr>
            <w:rFonts w:ascii="仿宋" w:eastAsia="仿宋" w:hAnsi="仿宋" w:cs="仿宋" w:hint="eastAsia"/>
            <w:lang w:val="en-US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_Toc18482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4" w:history="1">
        <w:r>
          <w:rPr>
            <w:rFonts w:ascii="仿宋" w:eastAsia="仿宋" w:hAnsi="仿宋" w:cs="仿宋" w:hint="eastAsia"/>
            <w:lang w:val="en-US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_Toc24834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3" w:history="1">
        <w:r>
          <w:rPr>
            <w:rFonts w:ascii="仿宋" w:eastAsia="仿宋" w:hAnsi="仿宋" w:cs="仿宋" w:hint="eastAsia"/>
            <w:lang w:val="en-US"/>
          </w:rPr>
          <w:t>(四)、不定形耐火材料项目建设对区域经济的影响</w:t>
        </w:r>
        <w:r>
          <w:tab/>
        </w:r>
        <w:r>
          <w:fldChar w:fldCharType="begin"/>
        </w:r>
        <w:r>
          <w:instrText xml:space="preserve"> PAGEREF _Toc30043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0" w:history="1">
        <w:r>
          <w:rPr>
            <w:rFonts w:ascii="仿宋" w:eastAsia="仿宋" w:hAnsi="仿宋" w:cs="仿宋" w:hint="eastAsia"/>
            <w:lang w:val="en-US"/>
          </w:rPr>
          <w:t>(五)、废弃物处理</w:t>
        </w:r>
        <w:r>
          <w:tab/>
        </w:r>
        <w:r>
          <w:fldChar w:fldCharType="begin"/>
        </w:r>
        <w:r>
          <w:instrText xml:space="preserve"> PAGEREF _Toc28070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1" w:history="1">
        <w:r>
          <w:rPr>
            <w:rFonts w:ascii="仿宋" w:eastAsia="仿宋" w:hAnsi="仿宋" w:cs="仿宋" w:hint="eastAsia"/>
            <w:lang w:val="en-US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_Toc12211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7" w:history="1">
        <w:r>
          <w:rPr>
            <w:rFonts w:ascii="仿宋" w:eastAsia="仿宋" w:hAnsi="仿宋" w:cs="仿宋" w:hint="eastAsia"/>
            <w:lang w:val="en-US"/>
          </w:rPr>
          <w:t>(七)、清洁生产</w:t>
        </w:r>
        <w:r>
          <w:tab/>
        </w:r>
        <w:r>
          <w:fldChar w:fldCharType="begin"/>
        </w:r>
        <w:r>
          <w:instrText xml:space="preserve"> PAGEREF _Toc18417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653" w:history="1">
        <w:r>
          <w:rPr>
            <w:rFonts w:ascii="仿宋" w:eastAsia="仿宋" w:hAnsi="仿宋" w:cs="仿宋" w:hint="eastAsia"/>
            <w:lang w:val="en-US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_Toc1653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49" w:history="1">
        <w:r>
          <w:rPr>
            <w:rFonts w:ascii="仿宋" w:eastAsia="仿宋" w:hAnsi="仿宋" w:cs="仿宋" w:hint="eastAsia"/>
            <w:lang w:val="en-US"/>
          </w:rPr>
          <w:t>十八、不定形耐火材料项目进度计划</w:t>
        </w:r>
        <w:r>
          <w:tab/>
        </w:r>
        <w:r>
          <w:fldChar w:fldCharType="begin"/>
        </w:r>
        <w:r>
          <w:instrText xml:space="preserve"> PAGEREF _Toc3549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4" w:history="1">
        <w:r>
          <w:rPr>
            <w:rFonts w:ascii="仿宋" w:eastAsia="仿宋" w:hAnsi="仿宋" w:cs="仿宋" w:hint="eastAsia"/>
            <w:lang w:val="en-US"/>
          </w:rPr>
          <w:t>(一)、不定形耐火材料项目进度安排</w:t>
        </w:r>
        <w:r>
          <w:tab/>
        </w:r>
        <w:r>
          <w:fldChar w:fldCharType="begin"/>
        </w:r>
        <w:r>
          <w:instrText xml:space="preserve"> PAGEREF _Toc25784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4" w:history="1">
        <w:r>
          <w:rPr>
            <w:rFonts w:ascii="仿宋" w:eastAsia="仿宋" w:hAnsi="仿宋" w:cs="仿宋" w:hint="eastAsia"/>
            <w:lang w:val="en-US"/>
          </w:rPr>
          <w:t>(二)、不定形耐火材料项目实施保障措施</w:t>
        </w:r>
        <w:r>
          <w:tab/>
        </w:r>
        <w:r>
          <w:fldChar w:fldCharType="begin"/>
        </w:r>
        <w:r>
          <w:instrText xml:space="preserve"> PAGEREF _Toc14114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92" w:history="1">
        <w:r>
          <w:rPr>
            <w:rFonts w:ascii="仿宋" w:eastAsia="仿宋" w:hAnsi="仿宋" w:cs="仿宋" w:hint="eastAsia"/>
            <w:lang w:val="en-US"/>
          </w:rPr>
          <w:t>十九、建设规模</w:t>
        </w:r>
        <w:r>
          <w:tab/>
        </w:r>
        <w:r>
          <w:fldChar w:fldCharType="begin"/>
        </w:r>
        <w:r>
          <w:instrText xml:space="preserve"> PAGEREF _Toc8292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7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_Toc21197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_Toc501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10" w:history="1">
        <w:r>
          <w:rPr>
            <w:rFonts w:ascii="仿宋" w:eastAsia="仿宋" w:hAnsi="仿宋" w:cs="仿宋" w:hint="eastAsia"/>
            <w:lang w:val="en-US"/>
          </w:rPr>
          <w:t>二十、市场反馈与迭代</w:t>
        </w:r>
        <w:r>
          <w:tab/>
        </w:r>
        <w:r>
          <w:fldChar w:fldCharType="begin"/>
        </w:r>
        <w:r>
          <w:instrText xml:space="preserve"> PAGEREF _Toc11910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8" w:history="1">
        <w:r>
          <w:rPr>
            <w:rFonts w:ascii="仿宋" w:eastAsia="仿宋" w:hAnsi="仿宋" w:cs="仿宋" w:hint="eastAsia"/>
            <w:lang w:val="en-US"/>
          </w:rPr>
          <w:t>(一)、市场反馈概述</w:t>
        </w:r>
        <w:r>
          <w:tab/>
        </w:r>
        <w:r>
          <w:fldChar w:fldCharType="begin"/>
        </w:r>
        <w:r>
          <w:instrText xml:space="preserve"> PAGEREF _Toc4898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3" w:history="1">
        <w:r>
          <w:rPr>
            <w:rFonts w:ascii="仿宋" w:eastAsia="仿宋" w:hAnsi="仿宋" w:cs="仿宋" w:hint="eastAsia"/>
            <w:lang w:val="en-US"/>
          </w:rPr>
          <w:t>(二)、顾客反馈与满意度调查</w:t>
        </w:r>
        <w:r>
          <w:tab/>
        </w:r>
        <w:r>
          <w:fldChar w:fldCharType="begin"/>
        </w:r>
        <w:r>
          <w:instrText xml:space="preserve"> PAGEREF _Toc7443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8" w:history="1">
        <w:r>
          <w:rPr>
            <w:rFonts w:ascii="仿宋" w:eastAsia="仿宋" w:hAnsi="仿宋" w:cs="仿宋" w:hint="eastAsia"/>
            <w:lang w:val="en-US"/>
          </w:rPr>
          <w:t>(三)、产品改进与迭代策略</w:t>
        </w:r>
        <w:r>
          <w:tab/>
        </w:r>
        <w:r>
          <w:fldChar w:fldCharType="begin"/>
        </w:r>
        <w:r>
          <w:instrText xml:space="preserve"> PAGEREF _Toc13278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https://d.book118.com/867104150122006045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不定形耐火材料项目调研分析报告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不定形耐火材料项目调研分析报告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不定形耐火材料项目调研分析报告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不定形耐火材料项目调研分析报告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不定形耐火材料项目调研分析报告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A8C1139"/>
    <w:rsid w:val="4A8C113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86710415012200604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2024-02-23T10:49:00Z</dcterms:created>
  <dcterms:modified xsi:type="dcterms:W3CDTF">2024-02-23T10:49:25Z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