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微型汽车项目规划设计方案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66" w:history="1">
        <w:r>
          <w:rPr>
            <w:rFonts w:ascii="仿宋" w:eastAsia="仿宋" w:hAnsi="仿宋" w:cs="仿宋" w:hint="eastAsia"/>
            <w:lang w:eastAsia="zh-CN"/>
          </w:rPr>
          <w:t>前言</w:t>
        </w:r>
        <w:r>
          <w:tab/>
        </w:r>
        <w:r>
          <w:fldChar w:fldCharType="begin"/>
        </w:r>
        <w:r>
          <w:instrText xml:space="preserve"> PAGEREF _Toc6566 \h </w:instrText>
        </w:r>
        <w:r>
          <w:fldChar w:fldCharType="separate"/>
        </w:r>
        <w:r>
          <w:t>3</w:t>
        </w:r>
        <w:r>
          <w:fldChar w:fldCharType="end"/>
        </w:r>
      </w:hyperlink>
    </w:p>
    <w:p>
      <w:pPr>
        <w:pStyle w:val="TOC1"/>
        <w:tabs>
          <w:tab w:val="right" w:leader="dot" w:pos="8306"/>
        </w:tabs>
      </w:pPr>
      <w:hyperlink w:anchor="_Toc17439" w:history="1">
        <w:r>
          <w:rPr>
            <w:rFonts w:ascii="仿宋" w:eastAsia="仿宋" w:hAnsi="仿宋" w:cs="仿宋" w:hint="eastAsia"/>
            <w:lang w:eastAsia="zh-CN"/>
          </w:rPr>
          <w:t>一、微型汽车项目选址可行性分析</w:t>
        </w:r>
        <w:r>
          <w:tab/>
        </w:r>
        <w:r>
          <w:fldChar w:fldCharType="begin"/>
        </w:r>
        <w:r>
          <w:instrText xml:space="preserve"> PAGEREF _Toc17439 \h </w:instrText>
        </w:r>
        <w:r>
          <w:fldChar w:fldCharType="separate"/>
        </w:r>
        <w:r>
          <w:t>3</w:t>
        </w:r>
        <w:r>
          <w:fldChar w:fldCharType="end"/>
        </w:r>
      </w:hyperlink>
    </w:p>
    <w:p>
      <w:pPr>
        <w:pStyle w:val="TOC2"/>
        <w:tabs>
          <w:tab w:val="right" w:leader="dot" w:pos="8306"/>
        </w:tabs>
      </w:pPr>
      <w:hyperlink w:anchor="_Toc5613" w:history="1">
        <w:r>
          <w:rPr>
            <w:rFonts w:ascii="仿宋" w:eastAsia="仿宋" w:hAnsi="仿宋" w:cs="仿宋" w:hint="eastAsia"/>
            <w:lang w:eastAsia="zh-CN"/>
          </w:rPr>
          <w:t>(一)、微型汽车项目选址</w:t>
        </w:r>
        <w:r>
          <w:tab/>
        </w:r>
        <w:r>
          <w:fldChar w:fldCharType="begin"/>
        </w:r>
        <w:r>
          <w:instrText xml:space="preserve"> PAGEREF _Toc5613 \h </w:instrText>
        </w:r>
        <w:r>
          <w:fldChar w:fldCharType="separate"/>
        </w:r>
        <w:r>
          <w:t>3</w:t>
        </w:r>
        <w:r>
          <w:fldChar w:fldCharType="end"/>
        </w:r>
      </w:hyperlink>
    </w:p>
    <w:p>
      <w:pPr>
        <w:pStyle w:val="TOC2"/>
        <w:tabs>
          <w:tab w:val="right" w:leader="dot" w:pos="8306"/>
        </w:tabs>
      </w:pPr>
      <w:hyperlink w:anchor="_Toc32069" w:history="1">
        <w:r>
          <w:rPr>
            <w:rFonts w:ascii="仿宋" w:eastAsia="仿宋" w:hAnsi="仿宋" w:cs="仿宋" w:hint="eastAsia"/>
            <w:lang w:eastAsia="zh-CN"/>
          </w:rPr>
          <w:t>(二)、用地控制指标</w:t>
        </w:r>
        <w:r>
          <w:tab/>
        </w:r>
        <w:r>
          <w:fldChar w:fldCharType="begin"/>
        </w:r>
        <w:r>
          <w:instrText xml:space="preserve"> PAGEREF _Toc32069 \h </w:instrText>
        </w:r>
        <w:r>
          <w:fldChar w:fldCharType="separate"/>
        </w:r>
        <w:r>
          <w:t>3</w:t>
        </w:r>
        <w:r>
          <w:fldChar w:fldCharType="end"/>
        </w:r>
      </w:hyperlink>
    </w:p>
    <w:p>
      <w:pPr>
        <w:pStyle w:val="TOC2"/>
        <w:tabs>
          <w:tab w:val="right" w:leader="dot" w:pos="8306"/>
        </w:tabs>
      </w:pPr>
      <w:hyperlink w:anchor="_Toc32674" w:history="1">
        <w:r>
          <w:rPr>
            <w:rFonts w:ascii="仿宋" w:eastAsia="仿宋" w:hAnsi="仿宋" w:cs="仿宋" w:hint="eastAsia"/>
            <w:lang w:eastAsia="zh-CN"/>
          </w:rPr>
          <w:t>(三)、节约用地措施</w:t>
        </w:r>
        <w:r>
          <w:tab/>
        </w:r>
        <w:r>
          <w:fldChar w:fldCharType="begin"/>
        </w:r>
        <w:r>
          <w:instrText xml:space="preserve"> PAGEREF _Toc32674 \h </w:instrText>
        </w:r>
        <w:r>
          <w:fldChar w:fldCharType="separate"/>
        </w:r>
        <w:r>
          <w:t>5</w:t>
        </w:r>
        <w:r>
          <w:fldChar w:fldCharType="end"/>
        </w:r>
      </w:hyperlink>
    </w:p>
    <w:p>
      <w:pPr>
        <w:pStyle w:val="TOC2"/>
        <w:tabs>
          <w:tab w:val="right" w:leader="dot" w:pos="8306"/>
        </w:tabs>
      </w:pPr>
      <w:hyperlink w:anchor="_Toc9040" w:history="1">
        <w:r>
          <w:rPr>
            <w:rFonts w:ascii="仿宋" w:eastAsia="仿宋" w:hAnsi="仿宋" w:cs="仿宋" w:hint="eastAsia"/>
            <w:lang w:eastAsia="zh-CN"/>
          </w:rPr>
          <w:t>(四)、总图布置方案</w:t>
        </w:r>
        <w:r>
          <w:tab/>
        </w:r>
        <w:r>
          <w:fldChar w:fldCharType="begin"/>
        </w:r>
        <w:r>
          <w:instrText xml:space="preserve"> PAGEREF _Toc9040 \h </w:instrText>
        </w:r>
        <w:r>
          <w:fldChar w:fldCharType="separate"/>
        </w:r>
        <w:r>
          <w:t>6</w:t>
        </w:r>
        <w:r>
          <w:fldChar w:fldCharType="end"/>
        </w:r>
      </w:hyperlink>
    </w:p>
    <w:p>
      <w:pPr>
        <w:pStyle w:val="TOC2"/>
        <w:tabs>
          <w:tab w:val="right" w:leader="dot" w:pos="8306"/>
        </w:tabs>
      </w:pPr>
      <w:hyperlink w:anchor="_Toc31787" w:history="1">
        <w:r>
          <w:rPr>
            <w:rFonts w:ascii="仿宋" w:eastAsia="仿宋" w:hAnsi="仿宋" w:cs="仿宋" w:hint="eastAsia"/>
            <w:lang w:eastAsia="zh-CN"/>
          </w:rPr>
          <w:t>(五)、选址综合评价</w:t>
        </w:r>
        <w:r>
          <w:tab/>
        </w:r>
        <w:r>
          <w:fldChar w:fldCharType="begin"/>
        </w:r>
        <w:r>
          <w:instrText xml:space="preserve"> PAGEREF _Toc31787 \h </w:instrText>
        </w:r>
        <w:r>
          <w:fldChar w:fldCharType="separate"/>
        </w:r>
        <w:r>
          <w:t>7</w:t>
        </w:r>
        <w:r>
          <w:fldChar w:fldCharType="end"/>
        </w:r>
      </w:hyperlink>
    </w:p>
    <w:p>
      <w:pPr>
        <w:pStyle w:val="TOC1"/>
        <w:tabs>
          <w:tab w:val="right" w:leader="dot" w:pos="8306"/>
        </w:tabs>
      </w:pPr>
      <w:hyperlink w:anchor="_Toc6486" w:history="1">
        <w:r>
          <w:rPr>
            <w:rFonts w:ascii="仿宋" w:eastAsia="仿宋" w:hAnsi="仿宋" w:cs="仿宋" w:hint="eastAsia"/>
            <w:lang w:eastAsia="zh-CN"/>
          </w:rPr>
          <w:t>二、微型汽车项目建设背景及必要性分析</w:t>
        </w:r>
        <w:r>
          <w:tab/>
        </w:r>
        <w:r>
          <w:fldChar w:fldCharType="begin"/>
        </w:r>
        <w:r>
          <w:instrText xml:space="preserve"> PAGEREF _Toc6486 \h </w:instrText>
        </w:r>
        <w:r>
          <w:fldChar w:fldCharType="separate"/>
        </w:r>
        <w:r>
          <w:t>8</w:t>
        </w:r>
        <w:r>
          <w:fldChar w:fldCharType="end"/>
        </w:r>
      </w:hyperlink>
    </w:p>
    <w:p>
      <w:pPr>
        <w:pStyle w:val="TOC2"/>
        <w:tabs>
          <w:tab w:val="right" w:leader="dot" w:pos="8306"/>
        </w:tabs>
      </w:pPr>
      <w:hyperlink w:anchor="_Toc12365" w:history="1">
        <w:r>
          <w:rPr>
            <w:rFonts w:ascii="仿宋" w:eastAsia="仿宋" w:hAnsi="仿宋" w:cs="仿宋" w:hint="eastAsia"/>
            <w:lang w:eastAsia="zh-CN"/>
          </w:rPr>
          <w:t>(一)、微型汽车项目背景分析</w:t>
        </w:r>
        <w:r>
          <w:tab/>
        </w:r>
        <w:r>
          <w:fldChar w:fldCharType="begin"/>
        </w:r>
        <w:r>
          <w:instrText xml:space="preserve"> PAGEREF _Toc12365 \h </w:instrText>
        </w:r>
        <w:r>
          <w:fldChar w:fldCharType="separate"/>
        </w:r>
        <w:r>
          <w:t>8</w:t>
        </w:r>
        <w:r>
          <w:fldChar w:fldCharType="end"/>
        </w:r>
      </w:hyperlink>
    </w:p>
    <w:p>
      <w:pPr>
        <w:pStyle w:val="TOC2"/>
        <w:tabs>
          <w:tab w:val="right" w:leader="dot" w:pos="8306"/>
        </w:tabs>
      </w:pPr>
      <w:hyperlink w:anchor="_Toc12020" w:history="1">
        <w:r>
          <w:rPr>
            <w:rFonts w:ascii="仿宋" w:eastAsia="仿宋" w:hAnsi="仿宋" w:cs="仿宋" w:hint="eastAsia"/>
            <w:lang w:eastAsia="zh-CN"/>
          </w:rPr>
          <w:t>(二)、微型汽车项目建设必要性分析</w:t>
        </w:r>
        <w:r>
          <w:tab/>
        </w:r>
        <w:r>
          <w:fldChar w:fldCharType="begin"/>
        </w:r>
        <w:r>
          <w:instrText xml:space="preserve"> PAGEREF _Toc12020 \h </w:instrText>
        </w:r>
        <w:r>
          <w:fldChar w:fldCharType="separate"/>
        </w:r>
        <w:r>
          <w:t>10</w:t>
        </w:r>
        <w:r>
          <w:fldChar w:fldCharType="end"/>
        </w:r>
      </w:hyperlink>
    </w:p>
    <w:p>
      <w:pPr>
        <w:pStyle w:val="TOC1"/>
        <w:tabs>
          <w:tab w:val="right" w:leader="dot" w:pos="8306"/>
        </w:tabs>
      </w:pPr>
      <w:hyperlink w:anchor="_Toc31628" w:history="1">
        <w:r>
          <w:rPr>
            <w:rFonts w:ascii="仿宋" w:eastAsia="仿宋" w:hAnsi="仿宋" w:cs="仿宋" w:hint="eastAsia"/>
            <w:lang w:eastAsia="zh-CN"/>
          </w:rPr>
          <w:t>三、微型汽车项目绩效评估</w:t>
        </w:r>
        <w:r>
          <w:tab/>
        </w:r>
        <w:r>
          <w:fldChar w:fldCharType="begin"/>
        </w:r>
        <w:r>
          <w:instrText xml:space="preserve"> PAGEREF _Toc31628 \h </w:instrText>
        </w:r>
        <w:r>
          <w:fldChar w:fldCharType="separate"/>
        </w:r>
        <w:r>
          <w:t>11</w:t>
        </w:r>
        <w:r>
          <w:fldChar w:fldCharType="end"/>
        </w:r>
      </w:hyperlink>
    </w:p>
    <w:p>
      <w:pPr>
        <w:pStyle w:val="TOC2"/>
        <w:tabs>
          <w:tab w:val="right" w:leader="dot" w:pos="8306"/>
        </w:tabs>
      </w:pPr>
      <w:hyperlink w:anchor="_Toc17032" w:history="1">
        <w:r>
          <w:rPr>
            <w:rFonts w:ascii="仿宋" w:eastAsia="仿宋" w:hAnsi="仿宋" w:cs="仿宋" w:hint="eastAsia"/>
            <w:lang w:eastAsia="zh-CN"/>
          </w:rPr>
          <w:t>(一)、绩效评估指标</w:t>
        </w:r>
        <w:r>
          <w:tab/>
        </w:r>
        <w:r>
          <w:fldChar w:fldCharType="begin"/>
        </w:r>
        <w:r>
          <w:instrText xml:space="preserve"> PAGEREF _Toc17032 \h </w:instrText>
        </w:r>
        <w:r>
          <w:fldChar w:fldCharType="separate"/>
        </w:r>
        <w:r>
          <w:t>11</w:t>
        </w:r>
        <w:r>
          <w:fldChar w:fldCharType="end"/>
        </w:r>
      </w:hyperlink>
    </w:p>
    <w:p>
      <w:pPr>
        <w:pStyle w:val="TOC2"/>
        <w:tabs>
          <w:tab w:val="right" w:leader="dot" w:pos="8306"/>
        </w:tabs>
      </w:pPr>
      <w:hyperlink w:anchor="_Toc5113" w:history="1">
        <w:r>
          <w:rPr>
            <w:rFonts w:ascii="仿宋" w:eastAsia="仿宋" w:hAnsi="仿宋" w:cs="仿宋" w:hint="eastAsia"/>
            <w:lang w:eastAsia="zh-CN"/>
          </w:rPr>
          <w:t>(二)、绩效评估方法</w:t>
        </w:r>
        <w:r>
          <w:tab/>
        </w:r>
        <w:r>
          <w:fldChar w:fldCharType="begin"/>
        </w:r>
        <w:r>
          <w:instrText xml:space="preserve"> PAGEREF _Toc5113 \h </w:instrText>
        </w:r>
        <w:r>
          <w:fldChar w:fldCharType="separate"/>
        </w:r>
        <w:r>
          <w:t>12</w:t>
        </w:r>
        <w:r>
          <w:fldChar w:fldCharType="end"/>
        </w:r>
      </w:hyperlink>
    </w:p>
    <w:p>
      <w:pPr>
        <w:pStyle w:val="TOC2"/>
        <w:tabs>
          <w:tab w:val="right" w:leader="dot" w:pos="8306"/>
        </w:tabs>
      </w:pPr>
      <w:hyperlink w:anchor="_Toc26215" w:history="1">
        <w:r>
          <w:rPr>
            <w:rFonts w:ascii="仿宋" w:eastAsia="仿宋" w:hAnsi="仿宋" w:cs="仿宋" w:hint="eastAsia"/>
            <w:lang w:eastAsia="zh-CN"/>
          </w:rPr>
          <w:t>(三)、绩效评估周期</w:t>
        </w:r>
        <w:r>
          <w:tab/>
        </w:r>
        <w:r>
          <w:fldChar w:fldCharType="begin"/>
        </w:r>
        <w:r>
          <w:instrText xml:space="preserve"> PAGEREF _Toc26215 \h </w:instrText>
        </w:r>
        <w:r>
          <w:fldChar w:fldCharType="separate"/>
        </w:r>
        <w:r>
          <w:t>13</w:t>
        </w:r>
        <w:r>
          <w:fldChar w:fldCharType="end"/>
        </w:r>
      </w:hyperlink>
    </w:p>
    <w:p>
      <w:pPr>
        <w:pStyle w:val="TOC1"/>
        <w:tabs>
          <w:tab w:val="right" w:leader="dot" w:pos="8306"/>
        </w:tabs>
      </w:pPr>
      <w:hyperlink w:anchor="_Toc11536" w:history="1">
        <w:r>
          <w:rPr>
            <w:rFonts w:ascii="仿宋" w:eastAsia="仿宋" w:hAnsi="仿宋" w:cs="仿宋" w:hint="eastAsia"/>
            <w:lang w:eastAsia="zh-CN"/>
          </w:rPr>
          <w:t>四、微型汽车项目危机管理</w:t>
        </w:r>
        <w:r>
          <w:tab/>
        </w:r>
        <w:r>
          <w:fldChar w:fldCharType="begin"/>
        </w:r>
        <w:r>
          <w:instrText xml:space="preserve"> PAGEREF _Toc11536 \h </w:instrText>
        </w:r>
        <w:r>
          <w:fldChar w:fldCharType="separate"/>
        </w:r>
        <w:r>
          <w:t>14</w:t>
        </w:r>
        <w:r>
          <w:fldChar w:fldCharType="end"/>
        </w:r>
      </w:hyperlink>
    </w:p>
    <w:p>
      <w:pPr>
        <w:pStyle w:val="TOC2"/>
        <w:tabs>
          <w:tab w:val="right" w:leader="dot" w:pos="8306"/>
        </w:tabs>
      </w:pPr>
      <w:hyperlink w:anchor="_Toc10411" w:history="1">
        <w:r>
          <w:rPr>
            <w:rFonts w:ascii="仿宋" w:eastAsia="仿宋" w:hAnsi="仿宋" w:cs="仿宋" w:hint="eastAsia"/>
            <w:lang w:eastAsia="zh-CN"/>
          </w:rPr>
          <w:t>(一)、危机预警与识别</w:t>
        </w:r>
        <w:r>
          <w:tab/>
        </w:r>
        <w:r>
          <w:fldChar w:fldCharType="begin"/>
        </w:r>
        <w:r>
          <w:instrText xml:space="preserve"> PAGEREF _Toc10411 \h </w:instrText>
        </w:r>
        <w:r>
          <w:fldChar w:fldCharType="separate"/>
        </w:r>
        <w:r>
          <w:t>14</w:t>
        </w:r>
        <w:r>
          <w:fldChar w:fldCharType="end"/>
        </w:r>
      </w:hyperlink>
    </w:p>
    <w:p>
      <w:pPr>
        <w:pStyle w:val="TOC2"/>
        <w:tabs>
          <w:tab w:val="right" w:leader="dot" w:pos="8306"/>
        </w:tabs>
      </w:pPr>
      <w:hyperlink w:anchor="_Toc27338" w:history="1">
        <w:r>
          <w:rPr>
            <w:rFonts w:ascii="仿宋" w:eastAsia="仿宋" w:hAnsi="仿宋" w:cs="仿宋" w:hint="eastAsia"/>
            <w:lang w:eastAsia="zh-CN"/>
          </w:rPr>
          <w:t>(二)、危机应对与恢复</w:t>
        </w:r>
        <w:r>
          <w:tab/>
        </w:r>
        <w:r>
          <w:fldChar w:fldCharType="begin"/>
        </w:r>
        <w:r>
          <w:instrText xml:space="preserve"> PAGEREF _Toc27338 \h </w:instrText>
        </w:r>
        <w:r>
          <w:fldChar w:fldCharType="separate"/>
        </w:r>
        <w:r>
          <w:t>15</w:t>
        </w:r>
        <w:r>
          <w:fldChar w:fldCharType="end"/>
        </w:r>
      </w:hyperlink>
    </w:p>
    <w:p>
      <w:pPr>
        <w:pStyle w:val="TOC1"/>
        <w:tabs>
          <w:tab w:val="right" w:leader="dot" w:pos="8306"/>
        </w:tabs>
      </w:pPr>
      <w:hyperlink w:anchor="_Toc23179" w:history="1">
        <w:r>
          <w:rPr>
            <w:rFonts w:ascii="仿宋" w:eastAsia="仿宋" w:hAnsi="仿宋" w:cs="仿宋" w:hint="eastAsia"/>
            <w:lang w:eastAsia="zh-CN"/>
          </w:rPr>
          <w:t>五、微型汽车项目概论</w:t>
        </w:r>
        <w:r>
          <w:tab/>
        </w:r>
        <w:r>
          <w:fldChar w:fldCharType="begin"/>
        </w:r>
        <w:r>
          <w:instrText xml:space="preserve"> PAGEREF _Toc23179 \h </w:instrText>
        </w:r>
        <w:r>
          <w:fldChar w:fldCharType="separate"/>
        </w:r>
        <w:r>
          <w:t>17</w:t>
        </w:r>
        <w:r>
          <w:fldChar w:fldCharType="end"/>
        </w:r>
      </w:hyperlink>
    </w:p>
    <w:p>
      <w:pPr>
        <w:pStyle w:val="TOC2"/>
        <w:tabs>
          <w:tab w:val="right" w:leader="dot" w:pos="8306"/>
        </w:tabs>
      </w:pPr>
      <w:hyperlink w:anchor="_Toc10779" w:history="1">
        <w:r>
          <w:rPr>
            <w:rFonts w:ascii="仿宋" w:eastAsia="仿宋" w:hAnsi="仿宋" w:cs="仿宋" w:hint="eastAsia"/>
            <w:lang w:eastAsia="zh-CN"/>
          </w:rPr>
          <w:t>(一)、微型汽车项目概况</w:t>
        </w:r>
        <w:r>
          <w:tab/>
        </w:r>
        <w:r>
          <w:fldChar w:fldCharType="begin"/>
        </w:r>
        <w:r>
          <w:instrText xml:space="preserve"> PAGEREF _Toc10779 \h </w:instrText>
        </w:r>
        <w:r>
          <w:fldChar w:fldCharType="separate"/>
        </w:r>
        <w:r>
          <w:t>17</w:t>
        </w:r>
        <w:r>
          <w:fldChar w:fldCharType="end"/>
        </w:r>
      </w:hyperlink>
    </w:p>
    <w:p>
      <w:pPr>
        <w:pStyle w:val="TOC2"/>
        <w:tabs>
          <w:tab w:val="right" w:leader="dot" w:pos="8306"/>
        </w:tabs>
      </w:pPr>
      <w:hyperlink w:anchor="_Toc23391" w:history="1">
        <w:r>
          <w:rPr>
            <w:rFonts w:ascii="仿宋" w:eastAsia="仿宋" w:hAnsi="仿宋" w:cs="仿宋" w:hint="eastAsia"/>
            <w:lang w:eastAsia="zh-CN"/>
          </w:rPr>
          <w:t>(二)、微型汽车项目目标</w:t>
        </w:r>
        <w:r>
          <w:tab/>
        </w:r>
        <w:r>
          <w:fldChar w:fldCharType="begin"/>
        </w:r>
        <w:r>
          <w:instrText xml:space="preserve"> PAGEREF _Toc23391 \h </w:instrText>
        </w:r>
        <w:r>
          <w:fldChar w:fldCharType="separate"/>
        </w:r>
        <w:r>
          <w:t>19</w:t>
        </w:r>
        <w:r>
          <w:fldChar w:fldCharType="end"/>
        </w:r>
      </w:hyperlink>
    </w:p>
    <w:p>
      <w:pPr>
        <w:pStyle w:val="TOC2"/>
        <w:tabs>
          <w:tab w:val="right" w:leader="dot" w:pos="8306"/>
        </w:tabs>
      </w:pPr>
      <w:hyperlink w:anchor="_Toc12906" w:history="1">
        <w:r>
          <w:rPr>
            <w:rFonts w:ascii="仿宋" w:eastAsia="仿宋" w:hAnsi="仿宋" w:cs="仿宋" w:hint="eastAsia"/>
            <w:lang w:eastAsia="zh-CN"/>
          </w:rPr>
          <w:t>(三)、微型汽车项目提出的理由</w:t>
        </w:r>
        <w:r>
          <w:tab/>
        </w:r>
        <w:r>
          <w:fldChar w:fldCharType="begin"/>
        </w:r>
        <w:r>
          <w:instrText xml:space="preserve"> PAGEREF _Toc12906 \h </w:instrText>
        </w:r>
        <w:r>
          <w:fldChar w:fldCharType="separate"/>
        </w:r>
        <w:r>
          <w:t>20</w:t>
        </w:r>
        <w:r>
          <w:fldChar w:fldCharType="end"/>
        </w:r>
      </w:hyperlink>
    </w:p>
    <w:p>
      <w:pPr>
        <w:pStyle w:val="TOC2"/>
        <w:tabs>
          <w:tab w:val="right" w:leader="dot" w:pos="8306"/>
        </w:tabs>
      </w:pPr>
      <w:hyperlink w:anchor="_Toc19635" w:history="1">
        <w:r>
          <w:rPr>
            <w:rFonts w:ascii="仿宋" w:eastAsia="仿宋" w:hAnsi="仿宋" w:cs="仿宋" w:hint="eastAsia"/>
            <w:lang w:eastAsia="zh-CN"/>
          </w:rPr>
          <w:t>(四)、微型汽车项目意义</w:t>
        </w:r>
        <w:r>
          <w:tab/>
        </w:r>
        <w:r>
          <w:fldChar w:fldCharType="begin"/>
        </w:r>
        <w:r>
          <w:instrText xml:space="preserve"> PAGEREF _Toc19635 \h </w:instrText>
        </w:r>
        <w:r>
          <w:fldChar w:fldCharType="separate"/>
        </w:r>
        <w:r>
          <w:t>21</w:t>
        </w:r>
        <w:r>
          <w:fldChar w:fldCharType="end"/>
        </w:r>
      </w:hyperlink>
    </w:p>
    <w:p>
      <w:pPr>
        <w:pStyle w:val="TOC2"/>
        <w:tabs>
          <w:tab w:val="right" w:leader="dot" w:pos="8306"/>
        </w:tabs>
      </w:pPr>
      <w:hyperlink w:anchor="_Toc16331" w:history="1">
        <w:r>
          <w:rPr>
            <w:rFonts w:ascii="仿宋" w:eastAsia="仿宋" w:hAnsi="仿宋" w:cs="仿宋" w:hint="eastAsia"/>
            <w:lang w:eastAsia="zh-CN"/>
          </w:rPr>
          <w:t>(五)、微型汽车项目背景</w:t>
        </w:r>
        <w:r>
          <w:tab/>
        </w:r>
        <w:r>
          <w:fldChar w:fldCharType="begin"/>
        </w:r>
        <w:r>
          <w:instrText xml:space="preserve"> PAGEREF _Toc16331 \h </w:instrText>
        </w:r>
        <w:r>
          <w:fldChar w:fldCharType="separate"/>
        </w:r>
        <w:r>
          <w:t>22</w:t>
        </w:r>
        <w:r>
          <w:fldChar w:fldCharType="end"/>
        </w:r>
      </w:hyperlink>
    </w:p>
    <w:p>
      <w:pPr>
        <w:pStyle w:val="TOC1"/>
        <w:tabs>
          <w:tab w:val="right" w:leader="dot" w:pos="8306"/>
        </w:tabs>
      </w:pPr>
      <w:hyperlink w:anchor="_Toc30" w:history="1">
        <w:r>
          <w:rPr>
            <w:rFonts w:ascii="仿宋" w:eastAsia="仿宋" w:hAnsi="仿宋" w:cs="仿宋" w:hint="eastAsia"/>
            <w:lang w:eastAsia="zh-CN"/>
          </w:rPr>
          <w:t>六、微型汽车项目文档管理</w:t>
        </w:r>
        <w:r>
          <w:tab/>
        </w:r>
        <w:r>
          <w:fldChar w:fldCharType="begin"/>
        </w:r>
        <w:r>
          <w:instrText xml:space="preserve"> PAGEREF _Toc30 \h </w:instrText>
        </w:r>
        <w:r>
          <w:fldChar w:fldCharType="separate"/>
        </w:r>
        <w:r>
          <w:t>23</w:t>
        </w:r>
        <w:r>
          <w:fldChar w:fldCharType="end"/>
        </w:r>
      </w:hyperlink>
    </w:p>
    <w:p>
      <w:pPr>
        <w:pStyle w:val="TOC2"/>
        <w:tabs>
          <w:tab w:val="right" w:leader="dot" w:pos="8306"/>
        </w:tabs>
      </w:pPr>
      <w:hyperlink w:anchor="_Toc5119" w:history="1">
        <w:r>
          <w:rPr>
            <w:rFonts w:ascii="仿宋" w:eastAsia="仿宋" w:hAnsi="仿宋" w:cs="仿宋" w:hint="eastAsia"/>
            <w:lang w:eastAsia="zh-CN"/>
          </w:rPr>
          <w:t>(一)、文档编制与审查</w:t>
        </w:r>
        <w:r>
          <w:tab/>
        </w:r>
        <w:r>
          <w:fldChar w:fldCharType="begin"/>
        </w:r>
        <w:r>
          <w:instrText xml:space="preserve"> PAGEREF _Toc5119 \h </w:instrText>
        </w:r>
        <w:r>
          <w:fldChar w:fldCharType="separate"/>
        </w:r>
        <w:r>
          <w:t>23</w:t>
        </w:r>
        <w:r>
          <w:fldChar w:fldCharType="end"/>
        </w:r>
      </w:hyperlink>
    </w:p>
    <w:p>
      <w:pPr>
        <w:pStyle w:val="TOC2"/>
        <w:tabs>
          <w:tab w:val="right" w:leader="dot" w:pos="8306"/>
        </w:tabs>
      </w:pPr>
      <w:hyperlink w:anchor="_Toc13503" w:history="1">
        <w:r>
          <w:rPr>
            <w:rFonts w:ascii="仿宋" w:eastAsia="仿宋" w:hAnsi="仿宋" w:cs="仿宋" w:hint="eastAsia"/>
            <w:lang w:eastAsia="zh-CN"/>
          </w:rPr>
          <w:t>(二)、文档发布与分发</w:t>
        </w:r>
        <w:r>
          <w:tab/>
        </w:r>
        <w:r>
          <w:fldChar w:fldCharType="begin"/>
        </w:r>
        <w:r>
          <w:instrText xml:space="preserve"> PAGEREF _Toc13503 \h </w:instrText>
        </w:r>
        <w:r>
          <w:fldChar w:fldCharType="separate"/>
        </w:r>
        <w:r>
          <w:t>24</w:t>
        </w:r>
        <w:r>
          <w:fldChar w:fldCharType="end"/>
        </w:r>
      </w:hyperlink>
    </w:p>
    <w:p>
      <w:pPr>
        <w:pStyle w:val="TOC2"/>
        <w:tabs>
          <w:tab w:val="right" w:leader="dot" w:pos="8306"/>
        </w:tabs>
      </w:pPr>
      <w:hyperlink w:anchor="_Toc27785" w:history="1">
        <w:r>
          <w:rPr>
            <w:rFonts w:ascii="仿宋" w:eastAsia="仿宋" w:hAnsi="仿宋" w:cs="仿宋" w:hint="eastAsia"/>
            <w:lang w:eastAsia="zh-CN"/>
          </w:rPr>
          <w:t>(三)、文档存档与归档</w:t>
        </w:r>
        <w:r>
          <w:tab/>
        </w:r>
        <w:r>
          <w:fldChar w:fldCharType="begin"/>
        </w:r>
        <w:r>
          <w:instrText xml:space="preserve"> PAGEREF _Toc27785 \h </w:instrText>
        </w:r>
        <w:r>
          <w:fldChar w:fldCharType="separate"/>
        </w:r>
        <w:r>
          <w:t>25</w:t>
        </w:r>
        <w:r>
          <w:fldChar w:fldCharType="end"/>
        </w:r>
      </w:hyperlink>
    </w:p>
    <w:p>
      <w:pPr>
        <w:pStyle w:val="TOC1"/>
        <w:tabs>
          <w:tab w:val="right" w:leader="dot" w:pos="8306"/>
        </w:tabs>
      </w:pPr>
      <w:hyperlink w:anchor="_Toc10621" w:history="1">
        <w:r>
          <w:rPr>
            <w:rFonts w:ascii="仿宋" w:eastAsia="仿宋" w:hAnsi="仿宋" w:cs="仿宋" w:hint="eastAsia"/>
            <w:lang w:eastAsia="zh-CN"/>
          </w:rPr>
          <w:t>七、微型汽车项目投资规划</w:t>
        </w:r>
        <w:r>
          <w:tab/>
        </w:r>
        <w:r>
          <w:fldChar w:fldCharType="begin"/>
        </w:r>
        <w:r>
          <w:instrText xml:space="preserve"> PAGEREF _Toc10621 \h </w:instrText>
        </w:r>
        <w:r>
          <w:fldChar w:fldCharType="separate"/>
        </w:r>
        <w:r>
          <w:t>26</w:t>
        </w:r>
        <w:r>
          <w:fldChar w:fldCharType="end"/>
        </w:r>
      </w:hyperlink>
    </w:p>
    <w:p>
      <w:pPr>
        <w:pStyle w:val="TOC2"/>
        <w:tabs>
          <w:tab w:val="right" w:leader="dot" w:pos="8306"/>
        </w:tabs>
      </w:pPr>
      <w:hyperlink w:anchor="_Toc28250" w:history="1">
        <w:r>
          <w:rPr>
            <w:rFonts w:ascii="仿宋" w:eastAsia="仿宋" w:hAnsi="仿宋" w:cs="仿宋" w:hint="eastAsia"/>
            <w:lang w:eastAsia="zh-CN"/>
          </w:rPr>
          <w:t>(一)、微型汽车项目总投资估算</w:t>
        </w:r>
        <w:r>
          <w:tab/>
        </w:r>
        <w:r>
          <w:fldChar w:fldCharType="begin"/>
        </w:r>
        <w:r>
          <w:instrText xml:space="preserve"> PAGEREF _Toc28250 \h </w:instrText>
        </w:r>
        <w:r>
          <w:fldChar w:fldCharType="separate"/>
        </w:r>
        <w:r>
          <w:t>26</w:t>
        </w:r>
        <w:r>
          <w:fldChar w:fldCharType="end"/>
        </w:r>
      </w:hyperlink>
    </w:p>
    <w:p>
      <w:pPr>
        <w:pStyle w:val="TOC2"/>
        <w:tabs>
          <w:tab w:val="right" w:leader="dot" w:pos="8306"/>
        </w:tabs>
      </w:pPr>
      <w:hyperlink w:anchor="_Toc29320" w:history="1">
        <w:r>
          <w:rPr>
            <w:rFonts w:ascii="仿宋" w:eastAsia="仿宋" w:hAnsi="仿宋" w:cs="仿宋" w:hint="eastAsia"/>
            <w:lang w:eastAsia="zh-CN"/>
          </w:rPr>
          <w:t>(二)、资金筹措</w:t>
        </w:r>
        <w:r>
          <w:tab/>
        </w:r>
        <w:r>
          <w:fldChar w:fldCharType="begin"/>
        </w:r>
        <w:r>
          <w:instrText xml:space="preserve"> PAGEREF _Toc29320 \h </w:instrText>
        </w:r>
        <w:r>
          <w:fldChar w:fldCharType="separate"/>
        </w:r>
        <w:r>
          <w:t>28</w:t>
        </w:r>
        <w:r>
          <w:fldChar w:fldCharType="end"/>
        </w:r>
      </w:hyperlink>
    </w:p>
    <w:p>
      <w:pPr>
        <w:pStyle w:val="TOC1"/>
        <w:tabs>
          <w:tab w:val="right" w:leader="dot" w:pos="8306"/>
        </w:tabs>
      </w:pPr>
      <w:hyperlink w:anchor="_Toc23518" w:history="1">
        <w:r>
          <w:rPr>
            <w:rFonts w:ascii="仿宋" w:eastAsia="仿宋" w:hAnsi="仿宋" w:cs="仿宋" w:hint="eastAsia"/>
            <w:lang w:eastAsia="zh-CN"/>
          </w:rPr>
          <w:t>八、微型汽车项目计划安排</w:t>
        </w:r>
        <w:r>
          <w:tab/>
        </w:r>
        <w:r>
          <w:fldChar w:fldCharType="begin"/>
        </w:r>
        <w:r>
          <w:instrText xml:space="preserve"> PAGEREF _Toc23518 \h </w:instrText>
        </w:r>
        <w:r>
          <w:fldChar w:fldCharType="separate"/>
        </w:r>
        <w:r>
          <w:t>28</w:t>
        </w:r>
        <w:r>
          <w:fldChar w:fldCharType="end"/>
        </w:r>
      </w:hyperlink>
    </w:p>
    <w:p>
      <w:pPr>
        <w:pStyle w:val="TOC2"/>
        <w:tabs>
          <w:tab w:val="right" w:leader="dot" w:pos="8306"/>
        </w:tabs>
      </w:pPr>
      <w:hyperlink w:anchor="_Toc13230" w:history="1">
        <w:r>
          <w:rPr>
            <w:rFonts w:ascii="仿宋" w:eastAsia="仿宋" w:hAnsi="仿宋" w:cs="仿宋" w:hint="eastAsia"/>
            <w:lang w:eastAsia="zh-CN"/>
          </w:rPr>
          <w:t>(一)、建设周期</w:t>
        </w:r>
        <w:r>
          <w:tab/>
        </w:r>
        <w:r>
          <w:fldChar w:fldCharType="begin"/>
        </w:r>
        <w:r>
          <w:instrText xml:space="preserve"> PAGEREF _Toc13230 \h </w:instrText>
        </w:r>
        <w:r>
          <w:fldChar w:fldCharType="separate"/>
        </w:r>
        <w:r>
          <w:t>28</w:t>
        </w:r>
        <w:r>
          <w:fldChar w:fldCharType="end"/>
        </w:r>
      </w:hyperlink>
    </w:p>
    <w:p>
      <w:pPr>
        <w:pStyle w:val="TOC2"/>
        <w:tabs>
          <w:tab w:val="right" w:leader="dot" w:pos="8306"/>
        </w:tabs>
      </w:pPr>
      <w:hyperlink w:anchor="_Toc20593" w:history="1">
        <w:r>
          <w:rPr>
            <w:rFonts w:ascii="仿宋" w:eastAsia="仿宋" w:hAnsi="仿宋" w:cs="仿宋" w:hint="eastAsia"/>
            <w:lang w:eastAsia="zh-CN"/>
          </w:rPr>
          <w:t>(二)、建设进度</w:t>
        </w:r>
        <w:r>
          <w:tab/>
        </w:r>
        <w:r>
          <w:fldChar w:fldCharType="begin"/>
        </w:r>
        <w:r>
          <w:instrText xml:space="preserve"> PAGEREF _Toc20593 \h </w:instrText>
        </w:r>
        <w:r>
          <w:fldChar w:fldCharType="separate"/>
        </w:r>
        <w:r>
          <w:t>29</w:t>
        </w:r>
        <w:r>
          <w:fldChar w:fldCharType="end"/>
        </w:r>
      </w:hyperlink>
    </w:p>
    <w:p>
      <w:pPr>
        <w:pStyle w:val="TOC2"/>
        <w:tabs>
          <w:tab w:val="right" w:leader="dot" w:pos="8306"/>
        </w:tabs>
      </w:pPr>
      <w:hyperlink w:anchor="_Toc11902" w:history="1">
        <w:r>
          <w:rPr>
            <w:rFonts w:ascii="仿宋" w:eastAsia="仿宋" w:hAnsi="仿宋" w:cs="仿宋" w:hint="eastAsia"/>
            <w:lang w:eastAsia="zh-CN"/>
          </w:rPr>
          <w:t>(三)、进度安排注意事项</w:t>
        </w:r>
        <w:r>
          <w:tab/>
        </w:r>
        <w:r>
          <w:fldChar w:fldCharType="begin"/>
        </w:r>
        <w:r>
          <w:instrText xml:space="preserve"> PAGEREF _Toc11902 \h </w:instrText>
        </w:r>
        <w:r>
          <w:fldChar w:fldCharType="separate"/>
        </w:r>
        <w:r>
          <w:t>30</w:t>
        </w:r>
        <w:r>
          <w:fldChar w:fldCharType="end"/>
        </w:r>
      </w:hyperlink>
    </w:p>
    <w:p>
      <w:pPr>
        <w:pStyle w:val="TOC2"/>
        <w:tabs>
          <w:tab w:val="right" w:leader="dot" w:pos="8306"/>
        </w:tabs>
      </w:pPr>
      <w:hyperlink w:anchor="_Toc21640" w:history="1">
        <w:r>
          <w:rPr>
            <w:rFonts w:ascii="仿宋" w:eastAsia="仿宋" w:hAnsi="仿宋" w:cs="仿宋" w:hint="eastAsia"/>
            <w:lang w:eastAsia="zh-CN"/>
          </w:rPr>
          <w:t>(四)、人力资源配置</w:t>
        </w:r>
        <w:r>
          <w:tab/>
        </w:r>
        <w:r>
          <w:fldChar w:fldCharType="begin"/>
        </w:r>
        <w:r>
          <w:instrText xml:space="preserve"> PAGEREF _Toc21640 \h </w:instrText>
        </w:r>
        <w:r>
          <w:fldChar w:fldCharType="separate"/>
        </w:r>
        <w:r>
          <w:t>32</w:t>
        </w:r>
        <w:r>
          <w:fldChar w:fldCharType="end"/>
        </w:r>
      </w:hyperlink>
    </w:p>
    <w:p>
      <w:pPr>
        <w:pStyle w:val="TOC1"/>
        <w:tabs>
          <w:tab w:val="right" w:leader="dot" w:pos="8306"/>
        </w:tabs>
      </w:pPr>
      <w:hyperlink w:anchor="_Toc19018" w:history="1">
        <w:r>
          <w:rPr>
            <w:rFonts w:ascii="仿宋" w:eastAsia="仿宋" w:hAnsi="仿宋" w:cs="仿宋" w:hint="eastAsia"/>
            <w:lang w:eastAsia="zh-CN"/>
          </w:rPr>
          <w:t>九、微型汽车项目技术管理</w:t>
        </w:r>
        <w:r>
          <w:tab/>
        </w:r>
        <w:r>
          <w:fldChar w:fldCharType="begin"/>
        </w:r>
        <w:r>
          <w:instrText xml:space="preserve"> PAGEREF _Toc19018 \h </w:instrText>
        </w:r>
        <w:r>
          <w:fldChar w:fldCharType="separate"/>
        </w:r>
        <w:r>
          <w:t>33</w:t>
        </w:r>
        <w:r>
          <w:fldChar w:fldCharType="end"/>
        </w:r>
      </w:hyperlink>
    </w:p>
    <w:p>
      <w:pPr>
        <w:pStyle w:val="TOC2"/>
        <w:tabs>
          <w:tab w:val="right" w:leader="dot" w:pos="8306"/>
        </w:tabs>
      </w:pPr>
      <w:hyperlink w:anchor="_Toc30736" w:history="1">
        <w:r>
          <w:rPr>
            <w:rFonts w:ascii="仿宋" w:eastAsia="仿宋" w:hAnsi="仿宋" w:cs="仿宋" w:hint="eastAsia"/>
            <w:lang w:eastAsia="zh-CN"/>
          </w:rPr>
          <w:t>(一)、技术方案选用方向</w:t>
        </w:r>
        <w:r>
          <w:tab/>
        </w:r>
        <w:r>
          <w:fldChar w:fldCharType="begin"/>
        </w:r>
        <w:r>
          <w:instrText xml:space="preserve"> PAGEREF _Toc30736 \h </w:instrText>
        </w:r>
        <w:r>
          <w:fldChar w:fldCharType="separate"/>
        </w:r>
        <w:r>
          <w:t>33</w:t>
        </w:r>
        <w:r>
          <w:fldChar w:fldCharType="end"/>
        </w:r>
      </w:hyperlink>
    </w:p>
    <w:p>
      <w:pPr>
        <w:pStyle w:val="TOC2"/>
        <w:tabs>
          <w:tab w:val="right" w:leader="dot" w:pos="8306"/>
        </w:tabs>
      </w:pPr>
      <w:hyperlink w:anchor="_Toc11663" w:history="1">
        <w:r>
          <w:rPr>
            <w:rFonts w:ascii="仿宋" w:eastAsia="仿宋" w:hAnsi="仿宋" w:cs="仿宋" w:hint="eastAsia"/>
            <w:lang w:eastAsia="zh-CN"/>
          </w:rPr>
          <w:t>(二)、工艺技术方案选用原则</w:t>
        </w:r>
        <w:r>
          <w:tab/>
        </w:r>
        <w:r>
          <w:fldChar w:fldCharType="begin"/>
        </w:r>
        <w:r>
          <w:instrText xml:space="preserve"> PAGEREF _Toc11663 \h </w:instrText>
        </w:r>
        <w:r>
          <w:fldChar w:fldCharType="separate"/>
        </w:r>
        <w:r>
          <w:t>34</w:t>
        </w:r>
        <w:r>
          <w:fldChar w:fldCharType="end"/>
        </w:r>
      </w:hyperlink>
    </w:p>
    <w:p>
      <w:pPr>
        <w:pStyle w:val="TOC2"/>
        <w:tabs>
          <w:tab w:val="right" w:leader="dot" w:pos="8306"/>
        </w:tabs>
      </w:pPr>
      <w:hyperlink w:anchor="_Toc19662" w:history="1">
        <w:r>
          <w:rPr>
            <w:rFonts w:ascii="仿宋" w:eastAsia="仿宋" w:hAnsi="仿宋" w:cs="仿宋" w:hint="eastAsia"/>
            <w:lang w:eastAsia="zh-CN"/>
          </w:rPr>
          <w:t>(三)、工艺技术方案要求</w:t>
        </w:r>
        <w:r>
          <w:tab/>
        </w:r>
        <w:r>
          <w:fldChar w:fldCharType="begin"/>
        </w:r>
        <w:r>
          <w:instrText xml:space="preserve"> PAGEREF _Toc19662 \h </w:instrText>
        </w:r>
        <w:r>
          <w:fldChar w:fldCharType="separate"/>
        </w:r>
        <w:r>
          <w:t>36</w:t>
        </w:r>
        <w:r>
          <w:fldChar w:fldCharType="end"/>
        </w:r>
      </w:hyperlink>
    </w:p>
    <w:p>
      <w:pPr>
        <w:pStyle w:val="TOC1"/>
        <w:tabs>
          <w:tab w:val="right" w:leader="dot" w:pos="8306"/>
        </w:tabs>
      </w:pPr>
      <w:hyperlink w:anchor="_Toc31565" w:history="1">
        <w:r>
          <w:rPr>
            <w:rFonts w:ascii="仿宋" w:eastAsia="仿宋" w:hAnsi="仿宋" w:cs="仿宋" w:hint="eastAsia"/>
            <w:lang w:eastAsia="zh-CN"/>
          </w:rPr>
          <w:t>十、微型汽车项目风险管理</w:t>
        </w:r>
        <w:r>
          <w:tab/>
        </w:r>
        <w:r>
          <w:fldChar w:fldCharType="begin"/>
        </w:r>
        <w:r>
          <w:instrText xml:space="preserve"> PAGEREF _Toc31565 \h </w:instrText>
        </w:r>
        <w:r>
          <w:fldChar w:fldCharType="separate"/>
        </w:r>
        <w:r>
          <w:t>39</w:t>
        </w:r>
        <w:r>
          <w:fldChar w:fldCharType="end"/>
        </w:r>
      </w:hyperlink>
    </w:p>
    <w:p>
      <w:pPr>
        <w:pStyle w:val="TOC2"/>
        <w:tabs>
          <w:tab w:val="right" w:leader="dot" w:pos="8306"/>
        </w:tabs>
      </w:pPr>
      <w:hyperlink w:anchor="_Toc10443" w:history="1">
        <w:r>
          <w:rPr>
            <w:rFonts w:ascii="仿宋" w:eastAsia="仿宋" w:hAnsi="仿宋" w:cs="仿宋" w:hint="eastAsia"/>
            <w:lang w:eastAsia="zh-CN"/>
          </w:rPr>
          <w:t>(一)、风险识别与评估</w:t>
        </w:r>
        <w:r>
          <w:tab/>
        </w:r>
        <w:r>
          <w:fldChar w:fldCharType="begin"/>
        </w:r>
        <w:r>
          <w:instrText xml:space="preserve"> PAGEREF _Toc10443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43" w:history="1">
        <w:r>
          <w:rPr>
            <w:rFonts w:ascii="仿宋" w:eastAsia="仿宋" w:hAnsi="仿宋" w:cs="仿宋" w:hint="eastAsia"/>
            <w:lang w:eastAsia="zh-CN"/>
          </w:rPr>
          <w:t>(二)、风险应对策略</w:t>
        </w:r>
        <w:r>
          <w:tab/>
        </w:r>
        <w:r>
          <w:fldChar w:fldCharType="begin"/>
        </w:r>
        <w:r>
          <w:instrText xml:space="preserve"> PAGEREF _Toc7243 \h </w:instrText>
        </w:r>
        <w:r>
          <w:fldChar w:fldCharType="separate"/>
        </w:r>
        <w:r>
          <w:t>40</w:t>
        </w:r>
        <w:r>
          <w:fldChar w:fldCharType="end"/>
        </w:r>
      </w:hyperlink>
    </w:p>
    <w:p>
      <w:pPr>
        <w:pStyle w:val="TOC2"/>
        <w:tabs>
          <w:tab w:val="right" w:leader="dot" w:pos="8306"/>
        </w:tabs>
      </w:pPr>
      <w:hyperlink w:anchor="_Toc6416" w:history="1">
        <w:r>
          <w:rPr>
            <w:rFonts w:ascii="仿宋" w:eastAsia="仿宋" w:hAnsi="仿宋" w:cs="仿宋" w:hint="eastAsia"/>
            <w:lang w:eastAsia="zh-CN"/>
          </w:rPr>
          <w:t>(三)、风险监控与控制</w:t>
        </w:r>
        <w:r>
          <w:tab/>
        </w:r>
        <w:r>
          <w:fldChar w:fldCharType="begin"/>
        </w:r>
        <w:r>
          <w:instrText xml:space="preserve"> PAGEREF _Toc6416 \h </w:instrText>
        </w:r>
        <w:r>
          <w:fldChar w:fldCharType="separate"/>
        </w:r>
        <w:r>
          <w:t>42</w:t>
        </w:r>
        <w:r>
          <w:fldChar w:fldCharType="end"/>
        </w:r>
      </w:hyperlink>
    </w:p>
    <w:p>
      <w:pPr>
        <w:pStyle w:val="TOC1"/>
        <w:tabs>
          <w:tab w:val="right" w:leader="dot" w:pos="8306"/>
        </w:tabs>
      </w:pPr>
      <w:hyperlink w:anchor="_Toc31587" w:history="1">
        <w:r>
          <w:rPr>
            <w:rFonts w:ascii="仿宋" w:eastAsia="仿宋" w:hAnsi="仿宋" w:cs="仿宋" w:hint="eastAsia"/>
            <w:lang w:eastAsia="zh-CN"/>
          </w:rPr>
          <w:t>十一、生产安全保护</w:t>
        </w:r>
        <w:r>
          <w:tab/>
        </w:r>
        <w:r>
          <w:fldChar w:fldCharType="begin"/>
        </w:r>
        <w:r>
          <w:instrText xml:space="preserve"> PAGEREF _Toc31587 \h </w:instrText>
        </w:r>
        <w:r>
          <w:fldChar w:fldCharType="separate"/>
        </w:r>
        <w:r>
          <w:t>43</w:t>
        </w:r>
        <w:r>
          <w:fldChar w:fldCharType="end"/>
        </w:r>
      </w:hyperlink>
    </w:p>
    <w:p>
      <w:pPr>
        <w:pStyle w:val="TOC2"/>
        <w:tabs>
          <w:tab w:val="right" w:leader="dot" w:pos="8306"/>
        </w:tabs>
      </w:pPr>
      <w:hyperlink w:anchor="_Toc28471" w:history="1">
        <w:r>
          <w:rPr>
            <w:rFonts w:ascii="仿宋" w:eastAsia="仿宋" w:hAnsi="仿宋" w:cs="仿宋" w:hint="eastAsia"/>
            <w:lang w:eastAsia="zh-CN"/>
          </w:rPr>
          <w:t>(一)、消防安全</w:t>
        </w:r>
        <w:r>
          <w:tab/>
        </w:r>
        <w:r>
          <w:fldChar w:fldCharType="begin"/>
        </w:r>
        <w:r>
          <w:instrText xml:space="preserve"> PAGEREF _Toc28471 \h </w:instrText>
        </w:r>
        <w:r>
          <w:fldChar w:fldCharType="separate"/>
        </w:r>
        <w:r>
          <w:t>43</w:t>
        </w:r>
        <w:r>
          <w:fldChar w:fldCharType="end"/>
        </w:r>
      </w:hyperlink>
    </w:p>
    <w:p>
      <w:pPr>
        <w:pStyle w:val="TOC2"/>
        <w:tabs>
          <w:tab w:val="right" w:leader="dot" w:pos="8306"/>
        </w:tabs>
      </w:pPr>
      <w:hyperlink w:anchor="_Toc5446" w:history="1">
        <w:r>
          <w:rPr>
            <w:rFonts w:ascii="仿宋" w:eastAsia="仿宋" w:hAnsi="仿宋" w:cs="仿宋" w:hint="eastAsia"/>
            <w:lang w:eastAsia="zh-CN"/>
          </w:rPr>
          <w:t>(二)、防火防爆总图布置措施</w:t>
        </w:r>
        <w:r>
          <w:tab/>
        </w:r>
        <w:r>
          <w:fldChar w:fldCharType="begin"/>
        </w:r>
        <w:r>
          <w:instrText xml:space="preserve"> PAGEREF _Toc5446 \h </w:instrText>
        </w:r>
        <w:r>
          <w:fldChar w:fldCharType="separate"/>
        </w:r>
        <w:r>
          <w:t>44</w:t>
        </w:r>
        <w:r>
          <w:fldChar w:fldCharType="end"/>
        </w:r>
      </w:hyperlink>
    </w:p>
    <w:p>
      <w:pPr>
        <w:pStyle w:val="TOC2"/>
        <w:tabs>
          <w:tab w:val="right" w:leader="dot" w:pos="8306"/>
        </w:tabs>
      </w:pPr>
      <w:hyperlink w:anchor="_Toc26786" w:history="1">
        <w:r>
          <w:rPr>
            <w:rFonts w:ascii="仿宋" w:eastAsia="仿宋" w:hAnsi="仿宋" w:cs="仿宋" w:hint="eastAsia"/>
            <w:lang w:eastAsia="zh-CN"/>
          </w:rPr>
          <w:t>(三)、自然灾害防范措施</w:t>
        </w:r>
        <w:r>
          <w:tab/>
        </w:r>
        <w:r>
          <w:fldChar w:fldCharType="begin"/>
        </w:r>
        <w:r>
          <w:instrText xml:space="preserve"> PAGEREF _Toc26786 \h </w:instrText>
        </w:r>
        <w:r>
          <w:fldChar w:fldCharType="separate"/>
        </w:r>
        <w:r>
          <w:t>45</w:t>
        </w:r>
        <w:r>
          <w:fldChar w:fldCharType="end"/>
        </w:r>
      </w:hyperlink>
    </w:p>
    <w:p>
      <w:pPr>
        <w:pStyle w:val="TOC2"/>
        <w:tabs>
          <w:tab w:val="right" w:leader="dot" w:pos="8306"/>
        </w:tabs>
      </w:pPr>
      <w:hyperlink w:anchor="_Toc32610" w:history="1">
        <w:r>
          <w:rPr>
            <w:rFonts w:ascii="仿宋" w:eastAsia="仿宋" w:hAnsi="仿宋" w:cs="仿宋" w:hint="eastAsia"/>
            <w:lang w:eastAsia="zh-CN"/>
          </w:rPr>
          <w:t>(四)、安全色及安全标志使用要求</w:t>
        </w:r>
        <w:r>
          <w:tab/>
        </w:r>
        <w:r>
          <w:fldChar w:fldCharType="begin"/>
        </w:r>
        <w:r>
          <w:instrText xml:space="preserve"> PAGEREF _Toc32610 \h </w:instrText>
        </w:r>
        <w:r>
          <w:fldChar w:fldCharType="separate"/>
        </w:r>
        <w:r>
          <w:t>46</w:t>
        </w:r>
        <w:r>
          <w:fldChar w:fldCharType="end"/>
        </w:r>
      </w:hyperlink>
    </w:p>
    <w:p>
      <w:pPr>
        <w:pStyle w:val="TOC2"/>
        <w:tabs>
          <w:tab w:val="right" w:leader="dot" w:pos="8306"/>
        </w:tabs>
      </w:pPr>
      <w:hyperlink w:anchor="_Toc9306" w:history="1">
        <w:r>
          <w:rPr>
            <w:rFonts w:ascii="仿宋" w:eastAsia="仿宋" w:hAnsi="仿宋" w:cs="仿宋" w:hint="eastAsia"/>
            <w:lang w:eastAsia="zh-CN"/>
          </w:rPr>
          <w:t>(五)、防尘防毒措施</w:t>
        </w:r>
        <w:r>
          <w:tab/>
        </w:r>
        <w:r>
          <w:fldChar w:fldCharType="begin"/>
        </w:r>
        <w:r>
          <w:instrText xml:space="preserve"> PAGEREF _Toc9306 \h </w:instrText>
        </w:r>
        <w:r>
          <w:fldChar w:fldCharType="separate"/>
        </w:r>
        <w:r>
          <w:t>47</w:t>
        </w:r>
        <w:r>
          <w:fldChar w:fldCharType="end"/>
        </w:r>
      </w:hyperlink>
    </w:p>
    <w:p>
      <w:pPr>
        <w:pStyle w:val="TOC2"/>
        <w:tabs>
          <w:tab w:val="right" w:leader="dot" w:pos="8306"/>
        </w:tabs>
      </w:pPr>
      <w:hyperlink w:anchor="_Toc26302" w:history="1">
        <w:r>
          <w:rPr>
            <w:rFonts w:ascii="仿宋" w:eastAsia="仿宋" w:hAnsi="仿宋" w:cs="仿宋" w:hint="eastAsia"/>
            <w:lang w:eastAsia="zh-CN"/>
          </w:rPr>
          <w:t>(六)、防静电、触电防护及防雷措施</w:t>
        </w:r>
        <w:r>
          <w:tab/>
        </w:r>
        <w:r>
          <w:fldChar w:fldCharType="begin"/>
        </w:r>
        <w:r>
          <w:instrText xml:space="preserve"> PAGEREF _Toc26302 \h </w:instrText>
        </w:r>
        <w:r>
          <w:fldChar w:fldCharType="separate"/>
        </w:r>
        <w:r>
          <w:t>48</w:t>
        </w:r>
        <w:r>
          <w:fldChar w:fldCharType="end"/>
        </w:r>
      </w:hyperlink>
    </w:p>
    <w:p>
      <w:pPr>
        <w:pStyle w:val="TOC2"/>
        <w:tabs>
          <w:tab w:val="right" w:leader="dot" w:pos="8306"/>
        </w:tabs>
      </w:pPr>
      <w:hyperlink w:anchor="_Toc1243" w:history="1">
        <w:r>
          <w:rPr>
            <w:rFonts w:ascii="仿宋" w:eastAsia="仿宋" w:hAnsi="仿宋" w:cs="仿宋" w:hint="eastAsia"/>
            <w:lang w:eastAsia="zh-CN"/>
          </w:rPr>
          <w:t>(七)、机械设备安全保障措施</w:t>
        </w:r>
        <w:r>
          <w:tab/>
        </w:r>
        <w:r>
          <w:fldChar w:fldCharType="begin"/>
        </w:r>
        <w:r>
          <w:instrText xml:space="preserve"> PAGEREF _Toc1243 \h </w:instrText>
        </w:r>
        <w:r>
          <w:fldChar w:fldCharType="separate"/>
        </w:r>
        <w:r>
          <w:t>49</w:t>
        </w:r>
        <w:r>
          <w:fldChar w:fldCharType="end"/>
        </w:r>
      </w:hyperlink>
    </w:p>
    <w:p>
      <w:pPr>
        <w:pStyle w:val="TOC1"/>
        <w:tabs>
          <w:tab w:val="right" w:leader="dot" w:pos="8306"/>
        </w:tabs>
      </w:pPr>
      <w:hyperlink w:anchor="_Toc20247" w:history="1">
        <w:r>
          <w:rPr>
            <w:rFonts w:ascii="仿宋" w:eastAsia="仿宋" w:hAnsi="仿宋" w:cs="仿宋" w:hint="eastAsia"/>
            <w:lang w:eastAsia="zh-CN"/>
          </w:rPr>
          <w:t>十二、微型汽车项目人力资源管理</w:t>
        </w:r>
        <w:r>
          <w:tab/>
        </w:r>
        <w:r>
          <w:fldChar w:fldCharType="begin"/>
        </w:r>
        <w:r>
          <w:instrText xml:space="preserve"> PAGEREF _Toc20247 \h </w:instrText>
        </w:r>
        <w:r>
          <w:fldChar w:fldCharType="separate"/>
        </w:r>
        <w:r>
          <w:t>50</w:t>
        </w:r>
        <w:r>
          <w:fldChar w:fldCharType="end"/>
        </w:r>
      </w:hyperlink>
    </w:p>
    <w:p>
      <w:pPr>
        <w:pStyle w:val="TOC2"/>
        <w:tabs>
          <w:tab w:val="right" w:leader="dot" w:pos="8306"/>
        </w:tabs>
      </w:pPr>
      <w:hyperlink w:anchor="_Toc17759" w:history="1">
        <w:r>
          <w:rPr>
            <w:rFonts w:ascii="仿宋" w:eastAsia="仿宋" w:hAnsi="仿宋" w:cs="仿宋" w:hint="eastAsia"/>
            <w:lang w:eastAsia="zh-CN"/>
          </w:rPr>
          <w:t>(一)、建立健全的预算管理制度</w:t>
        </w:r>
        <w:r>
          <w:tab/>
        </w:r>
        <w:r>
          <w:fldChar w:fldCharType="begin"/>
        </w:r>
        <w:r>
          <w:instrText xml:space="preserve"> PAGEREF _Toc17759 \h </w:instrText>
        </w:r>
        <w:r>
          <w:fldChar w:fldCharType="separate"/>
        </w:r>
        <w:r>
          <w:t>50</w:t>
        </w:r>
        <w:r>
          <w:fldChar w:fldCharType="end"/>
        </w:r>
      </w:hyperlink>
    </w:p>
    <w:p>
      <w:pPr>
        <w:pStyle w:val="TOC2"/>
        <w:tabs>
          <w:tab w:val="right" w:leader="dot" w:pos="8306"/>
        </w:tabs>
      </w:pPr>
      <w:hyperlink w:anchor="_Toc23422" w:history="1">
        <w:r>
          <w:rPr>
            <w:rFonts w:ascii="仿宋" w:eastAsia="仿宋" w:hAnsi="仿宋" w:cs="仿宋" w:hint="eastAsia"/>
            <w:lang w:eastAsia="zh-CN"/>
          </w:rPr>
          <w:t>(二)、加强资金流动监控</w:t>
        </w:r>
        <w:r>
          <w:tab/>
        </w:r>
        <w:r>
          <w:fldChar w:fldCharType="begin"/>
        </w:r>
        <w:r>
          <w:instrText xml:space="preserve"> PAGEREF _Toc23422 \h </w:instrText>
        </w:r>
        <w:r>
          <w:fldChar w:fldCharType="separate"/>
        </w:r>
        <w:r>
          <w:t>52</w:t>
        </w:r>
        <w:r>
          <w:fldChar w:fldCharType="end"/>
        </w:r>
      </w:hyperlink>
    </w:p>
    <w:p>
      <w:pPr>
        <w:pStyle w:val="TOC2"/>
        <w:tabs>
          <w:tab w:val="right" w:leader="dot" w:pos="8306"/>
        </w:tabs>
      </w:pPr>
      <w:hyperlink w:anchor="_Toc1640" w:history="1">
        <w:r>
          <w:rPr>
            <w:rFonts w:ascii="仿宋" w:eastAsia="仿宋" w:hAnsi="仿宋" w:cs="仿宋" w:hint="eastAsia"/>
            <w:lang w:eastAsia="zh-CN"/>
          </w:rPr>
          <w:t>(三)、制定完善的风险控制机制</w:t>
        </w:r>
        <w:r>
          <w:tab/>
        </w:r>
        <w:r>
          <w:fldChar w:fldCharType="begin"/>
        </w:r>
        <w:r>
          <w:instrText xml:space="preserve"> PAGEREF _Toc1640 \h </w:instrText>
        </w:r>
        <w:r>
          <w:fldChar w:fldCharType="separate"/>
        </w:r>
        <w:r>
          <w:t>53</w:t>
        </w:r>
        <w:r>
          <w:fldChar w:fldCharType="end"/>
        </w:r>
      </w:hyperlink>
    </w:p>
    <w:p>
      <w:pPr>
        <w:pStyle w:val="TOC2"/>
        <w:tabs>
          <w:tab w:val="right" w:leader="dot" w:pos="8306"/>
        </w:tabs>
      </w:pPr>
      <w:hyperlink w:anchor="_Toc30021" w:history="1">
        <w:r>
          <w:rPr>
            <w:rFonts w:ascii="仿宋" w:eastAsia="仿宋" w:hAnsi="仿宋" w:cs="仿宋" w:hint="eastAsia"/>
            <w:lang w:eastAsia="zh-CN"/>
          </w:rPr>
          <w:t>(四)、优化成本管理</w:t>
        </w:r>
        <w:r>
          <w:tab/>
        </w:r>
        <w:r>
          <w:fldChar w:fldCharType="begin"/>
        </w:r>
        <w:r>
          <w:instrText xml:space="preserve"> PAGEREF _Toc30021 \h </w:instrText>
        </w:r>
        <w:r>
          <w:fldChar w:fldCharType="separate"/>
        </w:r>
        <w:r>
          <w:t>55</w:t>
        </w:r>
        <w:r>
          <w:fldChar w:fldCharType="end"/>
        </w:r>
      </w:hyperlink>
    </w:p>
    <w:p>
      <w:pPr>
        <w:pStyle w:val="TOC1"/>
        <w:tabs>
          <w:tab w:val="right" w:leader="dot" w:pos="8306"/>
        </w:tabs>
      </w:pPr>
      <w:hyperlink w:anchor="_Toc29582" w:history="1">
        <w:r>
          <w:rPr>
            <w:rFonts w:ascii="仿宋" w:eastAsia="仿宋" w:hAnsi="仿宋" w:cs="仿宋" w:hint="eastAsia"/>
            <w:lang w:eastAsia="zh-CN"/>
          </w:rPr>
          <w:t>十三、利益相关者分析与沟通计划</w:t>
        </w:r>
        <w:r>
          <w:tab/>
        </w:r>
        <w:r>
          <w:fldChar w:fldCharType="begin"/>
        </w:r>
        <w:r>
          <w:instrText xml:space="preserve"> PAGEREF _Toc29582 \h </w:instrText>
        </w:r>
        <w:r>
          <w:fldChar w:fldCharType="separate"/>
        </w:r>
        <w:r>
          <w:t>56</w:t>
        </w:r>
        <w:r>
          <w:fldChar w:fldCharType="end"/>
        </w:r>
      </w:hyperlink>
    </w:p>
    <w:p>
      <w:pPr>
        <w:pStyle w:val="TOC2"/>
        <w:tabs>
          <w:tab w:val="right" w:leader="dot" w:pos="8306"/>
        </w:tabs>
      </w:pPr>
      <w:hyperlink w:anchor="_Toc2818" w:history="1">
        <w:r>
          <w:rPr>
            <w:rFonts w:ascii="仿宋" w:eastAsia="仿宋" w:hAnsi="仿宋" w:cs="仿宋" w:hint="eastAsia"/>
            <w:lang w:eastAsia="zh-CN"/>
          </w:rPr>
          <w:t>(一)、利益相关者分析</w:t>
        </w:r>
        <w:r>
          <w:tab/>
        </w:r>
        <w:r>
          <w:fldChar w:fldCharType="begin"/>
        </w:r>
        <w:r>
          <w:instrText xml:space="preserve"> PAGEREF _Toc2818 \h </w:instrText>
        </w:r>
        <w:r>
          <w:fldChar w:fldCharType="separate"/>
        </w:r>
        <w:r>
          <w:t>56</w:t>
        </w:r>
        <w:r>
          <w:fldChar w:fldCharType="end"/>
        </w:r>
      </w:hyperlink>
    </w:p>
    <w:p>
      <w:pPr>
        <w:pStyle w:val="TOC2"/>
        <w:tabs>
          <w:tab w:val="right" w:leader="dot" w:pos="8306"/>
        </w:tabs>
      </w:pPr>
      <w:hyperlink w:anchor="_Toc29926" w:history="1">
        <w:r>
          <w:rPr>
            <w:rFonts w:ascii="仿宋" w:eastAsia="仿宋" w:hAnsi="仿宋" w:cs="仿宋" w:hint="eastAsia"/>
            <w:lang w:eastAsia="zh-CN"/>
          </w:rPr>
          <w:t>(二)、沟通计划</w:t>
        </w:r>
        <w:r>
          <w:tab/>
        </w:r>
        <w:r>
          <w:fldChar w:fldCharType="begin"/>
        </w:r>
        <w:r>
          <w:instrText xml:space="preserve"> PAGEREF _Toc29926 \h </w:instrText>
        </w:r>
        <w:r>
          <w:fldChar w:fldCharType="separate"/>
        </w:r>
        <w:r>
          <w:t>57</w:t>
        </w:r>
        <w:r>
          <w:fldChar w:fldCharType="end"/>
        </w:r>
      </w:hyperlink>
    </w:p>
    <w:p>
      <w:pPr>
        <w:pStyle w:val="TOC1"/>
        <w:tabs>
          <w:tab w:val="right" w:leader="dot" w:pos="8306"/>
        </w:tabs>
      </w:pPr>
      <w:hyperlink w:anchor="_Toc12523" w:history="1">
        <w:r>
          <w:rPr>
            <w:rFonts w:ascii="仿宋" w:eastAsia="仿宋" w:hAnsi="仿宋" w:cs="仿宋" w:hint="eastAsia"/>
            <w:lang w:eastAsia="zh-CN"/>
          </w:rPr>
          <w:t>十四、营销与推广策略</w:t>
        </w:r>
        <w:r>
          <w:tab/>
        </w:r>
        <w:r>
          <w:fldChar w:fldCharType="begin"/>
        </w:r>
        <w:r>
          <w:instrText xml:space="preserve"> PAGEREF _Toc12523 \h </w:instrText>
        </w:r>
        <w:r>
          <w:fldChar w:fldCharType="separate"/>
        </w:r>
        <w:r>
          <w:t>58</w:t>
        </w:r>
        <w:r>
          <w:fldChar w:fldCharType="end"/>
        </w:r>
      </w:hyperlink>
    </w:p>
    <w:p>
      <w:pPr>
        <w:pStyle w:val="TOC2"/>
        <w:tabs>
          <w:tab w:val="right" w:leader="dot" w:pos="8306"/>
        </w:tabs>
      </w:pPr>
      <w:hyperlink w:anchor="_Toc12412" w:history="1">
        <w:r>
          <w:rPr>
            <w:rFonts w:ascii="仿宋" w:eastAsia="仿宋" w:hAnsi="仿宋" w:cs="仿宋" w:hint="eastAsia"/>
            <w:lang w:eastAsia="zh-CN"/>
          </w:rPr>
          <w:t>(一)、产品/服务定位与特点</w:t>
        </w:r>
        <w:r>
          <w:tab/>
        </w:r>
        <w:r>
          <w:fldChar w:fldCharType="begin"/>
        </w:r>
        <w:r>
          <w:instrText xml:space="preserve"> PAGEREF _Toc12412 \h </w:instrText>
        </w:r>
        <w:r>
          <w:fldChar w:fldCharType="separate"/>
        </w:r>
        <w:r>
          <w:t>58</w:t>
        </w:r>
        <w:r>
          <w:fldChar w:fldCharType="end"/>
        </w:r>
      </w:hyperlink>
    </w:p>
    <w:p>
      <w:pPr>
        <w:pStyle w:val="TOC2"/>
        <w:tabs>
          <w:tab w:val="right" w:leader="dot" w:pos="8306"/>
        </w:tabs>
      </w:pPr>
      <w:hyperlink w:anchor="_Toc29916" w:history="1">
        <w:r>
          <w:rPr>
            <w:rFonts w:ascii="仿宋" w:eastAsia="仿宋" w:hAnsi="仿宋" w:cs="仿宋" w:hint="eastAsia"/>
            <w:lang w:eastAsia="zh-CN"/>
          </w:rPr>
          <w:t>(二)、市场定位与竞争分析</w:t>
        </w:r>
        <w:r>
          <w:tab/>
        </w:r>
        <w:r>
          <w:fldChar w:fldCharType="begin"/>
        </w:r>
        <w:r>
          <w:instrText xml:space="preserve"> PAGEREF _Toc29916 \h </w:instrText>
        </w:r>
        <w:r>
          <w:fldChar w:fldCharType="separate"/>
        </w:r>
        <w:r>
          <w:t>60</w:t>
        </w:r>
        <w:r>
          <w:fldChar w:fldCharType="end"/>
        </w:r>
      </w:hyperlink>
    </w:p>
    <w:p>
      <w:pPr>
        <w:pStyle w:val="TOC2"/>
        <w:tabs>
          <w:tab w:val="right" w:leader="dot" w:pos="8306"/>
        </w:tabs>
      </w:pPr>
      <w:hyperlink w:anchor="_Toc1201" w:history="1">
        <w:r>
          <w:rPr>
            <w:rFonts w:ascii="仿宋" w:eastAsia="仿宋" w:hAnsi="仿宋" w:cs="仿宋" w:hint="eastAsia"/>
            <w:lang w:eastAsia="zh-CN"/>
          </w:rPr>
          <w:t>(三)、营销渠道与策略</w:t>
        </w:r>
        <w:r>
          <w:tab/>
        </w:r>
        <w:r>
          <w:fldChar w:fldCharType="begin"/>
        </w:r>
        <w:r>
          <w:instrText xml:space="preserve"> PAGEREF _Toc1201 \h </w:instrText>
        </w:r>
        <w:r>
          <w:fldChar w:fldCharType="separate"/>
        </w:r>
        <w:r>
          <w:t>61</w:t>
        </w:r>
        <w:r>
          <w:fldChar w:fldCharType="end"/>
        </w:r>
      </w:hyperlink>
    </w:p>
    <w:p>
      <w:pPr>
        <w:pStyle w:val="TOC2"/>
        <w:tabs>
          <w:tab w:val="right" w:leader="dot" w:pos="8306"/>
        </w:tabs>
      </w:pPr>
      <w:hyperlink w:anchor="_Toc3014" w:history="1">
        <w:r>
          <w:rPr>
            <w:rFonts w:ascii="仿宋" w:eastAsia="仿宋" w:hAnsi="仿宋" w:cs="仿宋" w:hint="eastAsia"/>
            <w:lang w:eastAsia="zh-CN"/>
          </w:rPr>
          <w:t>(四)、推广与宣传活动</w:t>
        </w:r>
        <w:r>
          <w:tab/>
        </w:r>
        <w:r>
          <w:fldChar w:fldCharType="begin"/>
        </w:r>
        <w:r>
          <w:instrText xml:space="preserve"> PAGEREF _Toc3014 \h </w:instrText>
        </w:r>
        <w:r>
          <w:fldChar w:fldCharType="separate"/>
        </w:r>
        <w:r>
          <w:t>62</w:t>
        </w:r>
        <w:r>
          <w:fldChar w:fldCharType="end"/>
        </w:r>
      </w:hyperlink>
    </w:p>
    <w:p>
      <w:pPr>
        <w:pStyle w:val="TOC1"/>
        <w:tabs>
          <w:tab w:val="right" w:leader="dot" w:pos="8306"/>
        </w:tabs>
      </w:pPr>
      <w:hyperlink w:anchor="_Toc10879" w:history="1">
        <w:r>
          <w:rPr>
            <w:rFonts w:ascii="仿宋" w:eastAsia="仿宋" w:hAnsi="仿宋" w:cs="仿宋" w:hint="eastAsia"/>
            <w:lang w:eastAsia="zh-CN"/>
          </w:rPr>
          <w:t>十五、微型汽车项目实施保障措施</w:t>
        </w:r>
        <w:r>
          <w:tab/>
        </w:r>
        <w:r>
          <w:fldChar w:fldCharType="begin"/>
        </w:r>
        <w:r>
          <w:instrText xml:space="preserve"> PAGEREF _Toc10879 \h </w:instrText>
        </w:r>
        <w:r>
          <w:fldChar w:fldCharType="separate"/>
        </w:r>
        <w:r>
          <w:t>67</w:t>
        </w:r>
        <w:r>
          <w:fldChar w:fldCharType="end"/>
        </w:r>
      </w:hyperlink>
    </w:p>
    <w:p>
      <w:pPr>
        <w:pStyle w:val="TOC2"/>
        <w:tabs>
          <w:tab w:val="right" w:leader="dot" w:pos="8306"/>
        </w:tabs>
      </w:pPr>
      <w:hyperlink w:anchor="_Toc27479" w:history="1">
        <w:r>
          <w:rPr>
            <w:rFonts w:ascii="仿宋" w:eastAsia="仿宋" w:hAnsi="仿宋" w:cs="仿宋" w:hint="eastAsia"/>
            <w:lang w:eastAsia="zh-CN"/>
          </w:rPr>
          <w:t>(一)、微型汽车项目实施保障机制</w:t>
        </w:r>
        <w:r>
          <w:tab/>
        </w:r>
        <w:r>
          <w:fldChar w:fldCharType="begin"/>
        </w:r>
        <w:r>
          <w:instrText xml:space="preserve"> PAGEREF _Toc27479 \h </w:instrText>
        </w:r>
        <w:r>
          <w:fldChar w:fldCharType="separate"/>
        </w:r>
        <w:r>
          <w:t>67</w:t>
        </w:r>
        <w:r>
          <w:fldChar w:fldCharType="end"/>
        </w:r>
      </w:hyperlink>
    </w:p>
    <w:p>
      <w:pPr>
        <w:pStyle w:val="TOC2"/>
        <w:tabs>
          <w:tab w:val="right" w:leader="dot" w:pos="8306"/>
        </w:tabs>
      </w:pPr>
      <w:hyperlink w:anchor="_Toc26358" w:history="1">
        <w:r>
          <w:rPr>
            <w:rFonts w:ascii="仿宋" w:eastAsia="仿宋" w:hAnsi="仿宋" w:cs="仿宋" w:hint="eastAsia"/>
            <w:lang w:eastAsia="zh-CN"/>
          </w:rPr>
          <w:t>(二)、微型汽车项目法律合规要求</w:t>
        </w:r>
        <w:r>
          <w:tab/>
        </w:r>
        <w:r>
          <w:fldChar w:fldCharType="begin"/>
        </w:r>
        <w:r>
          <w:instrText xml:space="preserve"> PAGEREF _Toc26358 \h </w:instrText>
        </w:r>
        <w:r>
          <w:fldChar w:fldCharType="separate"/>
        </w:r>
        <w:r>
          <w:t>71</w:t>
        </w:r>
        <w:r>
          <w:fldChar w:fldCharType="end"/>
        </w:r>
      </w:hyperlink>
    </w:p>
    <w:p>
      <w:pPr>
        <w:pStyle w:val="TOC2"/>
        <w:tabs>
          <w:tab w:val="right" w:leader="dot" w:pos="8306"/>
        </w:tabs>
      </w:pPr>
      <w:hyperlink w:anchor="_Toc14871" w:history="1">
        <w:r>
          <w:rPr>
            <w:rFonts w:ascii="仿宋" w:eastAsia="仿宋" w:hAnsi="仿宋" w:cs="仿宋" w:hint="eastAsia"/>
            <w:lang w:eastAsia="zh-CN"/>
          </w:rPr>
          <w:t>(三)、微型汽车项目合同管理与法律事务</w:t>
        </w:r>
        <w:r>
          <w:tab/>
        </w:r>
        <w:r>
          <w:fldChar w:fldCharType="begin"/>
        </w:r>
        <w:r>
          <w:instrText xml:space="preserve"> PAGEREF _Toc14871 \h </w:instrText>
        </w:r>
        <w:r>
          <w:fldChar w:fldCharType="separate"/>
        </w:r>
        <w:r>
          <w:t>75</w:t>
        </w:r>
        <w:r>
          <w:fldChar w:fldCharType="end"/>
        </w:r>
      </w:hyperlink>
    </w:p>
    <w:p>
      <w:pPr>
        <w:pStyle w:val="TOC2"/>
        <w:tabs>
          <w:tab w:val="right" w:leader="dot" w:pos="8306"/>
        </w:tabs>
      </w:pPr>
      <w:hyperlink w:anchor="_Toc11621" w:history="1">
        <w:r>
          <w:rPr>
            <w:rFonts w:ascii="仿宋" w:eastAsia="仿宋" w:hAnsi="仿宋" w:cs="仿宋" w:hint="eastAsia"/>
            <w:lang w:eastAsia="zh-CN"/>
          </w:rPr>
          <w:t>(四)、微型汽车项目知识产权保护策略</w:t>
        </w:r>
        <w:r>
          <w:tab/>
        </w:r>
        <w:r>
          <w:fldChar w:fldCharType="begin"/>
        </w:r>
        <w:r>
          <w:instrText xml:space="preserve"> PAGEREF _Toc11621 \h </w:instrText>
        </w:r>
        <w:r>
          <w:fldChar w:fldCharType="separate"/>
        </w:r>
        <w:r>
          <w:t>81</w:t>
        </w:r>
        <w:r>
          <w:fldChar w:fldCharType="end"/>
        </w:r>
      </w:hyperlink>
    </w:p>
    <w:p>
      <w:pPr>
        <w:pStyle w:val="TOC1"/>
        <w:tabs>
          <w:tab w:val="right" w:leader="dot" w:pos="8306"/>
        </w:tabs>
      </w:pPr>
      <w:hyperlink w:anchor="_Toc4441" w:history="1">
        <w:r>
          <w:rPr>
            <w:rFonts w:ascii="仿宋" w:eastAsia="仿宋" w:hAnsi="仿宋" w:cs="仿宋" w:hint="eastAsia"/>
            <w:lang w:eastAsia="zh-CN"/>
          </w:rPr>
          <w:t>十六、微型汽车项目变更管理</w:t>
        </w:r>
        <w:r>
          <w:tab/>
        </w:r>
        <w:r>
          <w:fldChar w:fldCharType="begin"/>
        </w:r>
        <w:r>
          <w:instrText xml:space="preserve"> PAGEREF _Toc4441 \h </w:instrText>
        </w:r>
        <w:r>
          <w:fldChar w:fldCharType="separate"/>
        </w:r>
        <w:r>
          <w:t>84</w:t>
        </w:r>
        <w:r>
          <w:fldChar w:fldCharType="end"/>
        </w:r>
      </w:hyperlink>
    </w:p>
    <w:p>
      <w:pPr>
        <w:pStyle w:val="TOC2"/>
        <w:tabs>
          <w:tab w:val="right" w:leader="dot" w:pos="8306"/>
        </w:tabs>
      </w:pPr>
      <w:hyperlink w:anchor="_Toc24592" w:history="1">
        <w:r>
          <w:rPr>
            <w:rFonts w:ascii="仿宋" w:eastAsia="仿宋" w:hAnsi="仿宋" w:cs="仿宋" w:hint="eastAsia"/>
            <w:lang w:eastAsia="zh-CN"/>
          </w:rPr>
          <w:t>(一)、变更申请与评估</w:t>
        </w:r>
        <w:r>
          <w:tab/>
        </w:r>
        <w:r>
          <w:fldChar w:fldCharType="begin"/>
        </w:r>
        <w:r>
          <w:instrText xml:space="preserve"> PAGEREF _Toc24592 \h </w:instrText>
        </w:r>
        <w:r>
          <w:fldChar w:fldCharType="separate"/>
        </w:r>
        <w:r>
          <w:t>84</w:t>
        </w:r>
        <w:r>
          <w:fldChar w:fldCharType="end"/>
        </w:r>
      </w:hyperlink>
    </w:p>
    <w:p>
      <w:pPr>
        <w:pStyle w:val="TOC2"/>
        <w:tabs>
          <w:tab w:val="right" w:leader="dot" w:pos="8306"/>
        </w:tabs>
      </w:pPr>
      <w:hyperlink w:anchor="_Toc10150" w:history="1">
        <w:r>
          <w:rPr>
            <w:rFonts w:ascii="仿宋" w:eastAsia="仿宋" w:hAnsi="仿宋" w:cs="仿宋" w:hint="eastAsia"/>
            <w:lang w:eastAsia="zh-CN"/>
          </w:rPr>
          <w:t>(二)、变更实施与控制</w:t>
        </w:r>
        <w:r>
          <w:tab/>
        </w:r>
        <w:r>
          <w:fldChar w:fldCharType="begin"/>
        </w:r>
        <w:r>
          <w:instrText xml:space="preserve"> PAGEREF _Toc10150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39"/>
      <w:r>
        <w:rPr>
          <w:rFonts w:ascii="仿宋" w:eastAsia="仿宋" w:hAnsi="仿宋" w:cs="仿宋" w:hint="eastAsia"/>
          <w:sz w:val="28"/>
          <w:lang w:eastAsia="zh-CN"/>
        </w:rPr>
        <w:t>一、微型汽车项目选址可行性分析</w:t>
      </w:r>
      <w:bookmarkEnd w:id="2"/>
    </w:p>
    <w:p>
      <w:pPr>
        <w:pStyle w:val="Heading2"/>
        <w:rPr>
          <w:rFonts w:ascii="仿宋" w:eastAsia="仿宋" w:hAnsi="仿宋" w:cs="仿宋" w:hint="eastAsia"/>
          <w:lang w:eastAsia="zh-CN"/>
        </w:rPr>
      </w:pPr>
      <w:bookmarkStart w:id="3" w:name="_Toc5613"/>
      <w:r>
        <w:rPr>
          <w:rFonts w:ascii="仿宋" w:eastAsia="仿宋" w:hAnsi="仿宋" w:cs="仿宋" w:hint="eastAsia"/>
          <w:lang w:eastAsia="zh-CN"/>
        </w:rPr>
        <w:t>(一)、微型汽车项目选址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该微型汽车项目选址位于XX省XX市XX区XXX街道</w:t>
      </w:r>
    </w:p>
    <w:p>
      <w:pPr>
        <w:pStyle w:val="Heading2"/>
        <w:ind w:firstLine="560" w:firstLineChars="200"/>
        <w:rPr>
          <w:rFonts w:ascii="仿宋" w:eastAsia="仿宋" w:hAnsi="仿宋" w:cs="仿宋" w:hint="eastAsia"/>
          <w:sz w:val="28"/>
          <w:lang w:eastAsia="zh-CN"/>
        </w:rPr>
      </w:pPr>
      <w:bookmarkStart w:id="4" w:name="_Toc320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微型汽车项目的征地面积将根据微型汽车项目的实际规模和需求进行精确规划。具体面积XXX平方米，旨在确保微型汽车项目不仅能够满足当前的发展需求，还能够预留空间以适应未来的扩展。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净用地面积是在征地面积基础上去除不可利用面积后的实际可开发用地。具体面积XXX平方米，考虑到环保、交通、安全等多方面因素，以确保微型汽车项目在整体利用效率上达到最优。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微型汽车项目计划建设的建筑总规模具体面积XXX平方米。这一规模的确定综合考虑了微型汽车项目的性质、规模，以及城市规划的相关要求，确保建筑布局与周边环境协调一致。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绿地率是微型汽车项目用地中被规划为绿地的比例。具体面积XXX平方米，旨在通过合理规划绿地，改善微型汽车项目周边环境，提升居民生活质量，并符合城市整体绿化规划。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容积率是用地上可以建设的建筑总体积与用地面积之比。具体面积XXX，通过合理的容积率规划，确保微型汽车项目建筑规模与周边环境和谐共生。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确保微型汽车项目选址与当地城市规划相一致，具体面积XXX平方米。通过与城市规划部门深入沟通，确保微型汽车项目不仅符合城市的整体发展方向，还能够融入城市的发展布局，为城市的长远发展贡献力量。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型汽车项目选址符合当地产业政策，具体面积XXX平方米。这包括微型汽车项目对当地经济的促进作用，以及对相关产业的带动效应，确保微型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用地总体要求必须符合环保和可持续发展的原则，具体面积XXX平方米。通过采用绿色建筑设计、节能减排等措施，确保微型汽车项目在建设和运营过程中对环境的影响最小化，达到可持续发展的要求。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确保微型汽车项目选址具备必要的公共设施配套，具体面积XXX平方米。这包括交通便利性、教育、医疗等基础设施，以提高居民生活品质，使得微型汽车项目选址更具吸引力。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考虑用地总体要求对当地社会稳定性的影响，具体面积XXX平方米。通过深入了解当地社区反馈，确保微型汽车项目的选址和建设过程对当地社会和谐稳定产生积极作用。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型汽车项目选址不仅符合法规和规划，还在实际操作中具有可行性。这一全面规划将为微型汽车项目的成功实施提供坚实的基础，确保微型汽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6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型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型汽车项目的设备规划和空间设计中，我们将采取灵活设备布局的措施。设备布局将根据实际需求进行灵活设计，避免不必要的浪费。通过合理规划设备摆放位置，我们将提高设备的利用率，减少设备间距，以确保微型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型汽车项目内部引入共享设施的概念，例如共享会议室、办公区等。通过这种方式，我们可以减少对资源的重复建设，提高资源共享效率，从而减小微型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0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型汽车项目的总图布置中，我们将不同功能区域进行明确的规划，以最大程度满足微型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7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型汽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微型汽车项目对环境的影响是综合评价的重要因素之一。我们将详细考虑选址周边的自然环境、生态保护区、水源地等情况，确保微型汽车项目的建设和运营对环境影响最小化，并符合当地的环保法规标准。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对选址的评价还需充分考虑当地政府的产业政策和法规。我们将详细了解微型汽车项目所在地的相关政策，确保微型汽车项目的规划和运营与当地法规相符，降低不必要的法律风险。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考虑到社会稳定性对企业运营的重要性，我们将评估选址地区的社会安全情况、劳工关系、社区反馈等方面，以确保微型汽车项目的建设和运营不会受到社会稳定性的负面影响。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最后，我们将综合考虑用地成本，包括土地购置费用、土地开发成本等。通过对用地成本的详细评估，我们能够做出更为精确的经济效益分析，为微型汽车项目的投资决策提供有力支持。</w:t>
      </w:r>
    </w:p>
    <w:p>
      <w:pPr>
        <w:pStyle w:val="Heading1"/>
        <w:ind w:firstLine="560" w:firstLineChars="200"/>
        <w:rPr>
          <w:rFonts w:ascii="仿宋" w:eastAsia="仿宋" w:hAnsi="仿宋" w:cs="仿宋" w:hint="eastAsia"/>
          <w:sz w:val="28"/>
          <w:lang w:eastAsia="zh-CN"/>
        </w:rPr>
      </w:pPr>
      <w:bookmarkStart w:id="8" w:name="_Toc6486"/>
      <w:r>
        <w:rPr>
          <w:rFonts w:ascii="仿宋" w:eastAsia="仿宋" w:hAnsi="仿宋" w:cs="仿宋" w:hint="eastAsia"/>
          <w:sz w:val="28"/>
          <w:lang w:eastAsia="zh-CN"/>
        </w:rPr>
        <w:t>二、微型汽车项目建设背景及必要性分析</w:t>
      </w:r>
      <w:bookmarkEnd w:id="8"/>
    </w:p>
    <w:p>
      <w:pPr>
        <w:pStyle w:val="Heading2"/>
        <w:rPr>
          <w:rFonts w:ascii="仿宋" w:eastAsia="仿宋" w:hAnsi="仿宋" w:cs="仿宋" w:hint="eastAsia"/>
          <w:lang w:eastAsia="zh-CN"/>
        </w:rPr>
      </w:pPr>
      <w:bookmarkStart w:id="9" w:name="_Toc12365"/>
      <w:r>
        <w:rPr>
          <w:rFonts w:ascii="仿宋" w:eastAsia="仿宋" w:hAnsi="仿宋" w:cs="仿宋" w:hint="eastAsia"/>
          <w:lang w:eastAsia="zh-CN"/>
        </w:rPr>
        <w:t>(一)、微型汽车项目背景分析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型汽车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型汽车项目在这个潮流中的定位。同时，我们将关注行业内涌现的新兴机遇，以便微型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型汽车项目提供了强大的发展动力。我们将聚焦于行业内最新的技术发展趋势，包括但不限于人工智能、大数据分析、物联网等领域。通过深度的技术研究，我们将确保微型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型汽车项目发展的源泉。我们将投入更多的精力对市场需求进行深入剖析，超越表面的需求，深入挖掘潜在的市场痛点和机遇。通过对市场需求的细致了解，微型汽车项目将更有针对性地设计解决方案，满足市场的多样化需求，从而更好地促进微型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型汽车项目战略至关重要。我们将对竞争态势进行更为深入的分析，包括但不限于市场份额、产品特点、客户满意度等多个维度。通过深度的竞争分析，微型汽车项目将能够更准确地把握市场脉搏，制定具有竞争力的微型汽车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型汽车项目的发展具有直接的影响。我们将进行更为全面的法规和政策分析，了解行业发展中的潜在法律风险和合规挑战。通过充分了解和遵守相关法规，微型汽车项目将确保在法律框架内合法合规运营，为微型汽车项目的稳健发展提供有力支持。</w:t>
      </w:r>
    </w:p>
    <w:p>
      <w:pPr>
        <w:pStyle w:val="Heading2"/>
        <w:ind w:firstLine="560" w:firstLineChars="200"/>
        <w:rPr>
          <w:rFonts w:ascii="仿宋" w:eastAsia="仿宋" w:hAnsi="仿宋" w:cs="仿宋" w:hint="eastAsia"/>
          <w:sz w:val="28"/>
          <w:lang w:eastAsia="zh-CN"/>
        </w:rPr>
      </w:pPr>
      <w:bookmarkStart w:id="10" w:name="_Toc12020"/>
      <w:r>
        <w:rPr>
          <w:rFonts w:ascii="仿宋" w:eastAsia="仿宋" w:hAnsi="仿宋" w:cs="仿宋" w:hint="eastAsia"/>
          <w:sz w:val="28"/>
          <w:lang w:eastAsia="zh-CN"/>
        </w:rPr>
        <w:t>(二)、微型汽车项目建设必要性分析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汽车项目建设的迫切性源于对行业发展趋势的深刻洞察。我们正处于一个行业变革的时代，科技创新、数字化转型成为企业发展的关键动力。微型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汽车项目建设不仅仅是为了跟上潮流，更是为了通过技术创新推动企业的持续发展。通过引入先进的技术和解决方案，微型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型汽车项目的建设成为必然选择，通过提高产品质量、拓展服务领域，从而在竞争中获得更多的机会。微型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型汽车项目建设的必要性体现在对客户需求更精准的满足。通过微型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汽车项目建设的背后是对企业持续创新的追求。只有通过不断创新，企业才能在竞争中立于不败之地。微型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628"/>
      <w:r>
        <w:rPr>
          <w:rFonts w:ascii="仿宋" w:eastAsia="仿宋" w:hAnsi="仿宋" w:cs="仿宋" w:hint="eastAsia"/>
          <w:sz w:val="28"/>
          <w:lang w:eastAsia="zh-CN"/>
        </w:rPr>
        <w:t>三、微型汽车项目绩效评估</w:t>
      </w:r>
      <w:bookmarkEnd w:id="11"/>
    </w:p>
    <w:p>
      <w:pPr>
        <w:pStyle w:val="Heading2"/>
        <w:rPr>
          <w:rFonts w:ascii="仿宋" w:eastAsia="仿宋" w:hAnsi="仿宋" w:cs="仿宋" w:hint="eastAsia"/>
          <w:lang w:eastAsia="zh-CN"/>
        </w:rPr>
      </w:pPr>
      <w:bookmarkStart w:id="12" w:name="_Toc1703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微型汽车项目中，我们设计了一套全面的绩效评估指标，以确保微型汽车项目的可控和成功交付。这些指标跨足微型汽车项目目标、成本、进度和质量等多个维度，为我们提供了全面洞察微型汽车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汽车项目目标达成率是我们关注的首要指标。我们设定了明确的目标，并通过定期监测和评估，迅速发现并应对潜在的目标偏差。这为微型汽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成本绩效是另一个核心关注点。通过实际成本与预算成本的对比分析，我们深入了解成本差异的原因，及时调整资源分配，保持微型汽车项目在经济效益方面的合理水平。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汽车项目进度作为关键的绩效指标之一，得到了精心的关注。我们制定了详细的微型汽车项目进度计划，并设立了进度符合度指标，确保实际进度与计划进度保持一致。这使我们能够快速发现和解决潜在的进度问题，保持微型汽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型汽车项目绩效的不可或缺的一环。我们引入了一系列的质量标准和客户满意度指标，以确保微型汽车项目交付的成果在质量上达到或超越预期水平。通过持续监测这些指标，我们努力提升微型汽车项目整体质量水平，为微型汽车项目的成功交付提供有力保障。通过这些科学且全面的绩效评估，我们能够更好地引导微型汽车项目的持续改进，确保微型汽车项目目标的顺利达成。</w:t>
      </w:r>
    </w:p>
    <w:p>
      <w:pPr>
        <w:pStyle w:val="Heading2"/>
        <w:ind w:firstLine="560" w:firstLineChars="200"/>
        <w:rPr>
          <w:rFonts w:ascii="仿宋" w:eastAsia="仿宋" w:hAnsi="仿宋" w:cs="仿宋" w:hint="eastAsia"/>
          <w:sz w:val="28"/>
          <w:lang w:eastAsia="zh-CN"/>
        </w:rPr>
      </w:pPr>
      <w:bookmarkStart w:id="13" w:name="_Toc511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绩效评估是微型汽车项目中的关键环节，为确保微型汽车项目达到预期目标，我们采用了多层次、多维度的绩效评估方法。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微型汽车项目的战略目标对齐，确保每个决策和行动都与微型汽车项目整体目标保持一致。团队会定期召开战略对齐会议，审视当前工作与微型汽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型汽车项目进度、质量、成本和风险等方面。这些指标通过数据收集和分析，为微型汽车项目管理团队提供了客观的评估依据。例如，我们通过微型汽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绩效评估不仅仅停留在微型汽车项目内部，还考虑了微型汽车项目对外部环境的影响。我们定期进行干系人满意度调查，以了解各利益相关方对微型汽车项目的期望和满意度，并及时做出调整。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这种多层次、多角度的绩效评估方法，使得我们能够全面了解微型汽车项目的运行状态，及时做出调整，确保微型汽车项目在不断变化的环境中保持稳健前行。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2621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为了确保微型汽车项目的有效管理和不断优化，我们采用了精心设计的绩效评估周期。这个周期旨在实现灵活、实时和全面的评估，以适应微型汽车项目执行中的各种挑战。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型汽车项目的不同需求，分为短期、中期和长期。短期评估关注每个迭代或工作周期，以及时发现和解决当前任务中的问题。中期评估涵盖几个迭代，深入了解整体微型汽车项目的趋势和性能。长期评估则着眼于整个微型汽车项目阶段，确保微型汽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型汽车项目管理工具和协作平台，团队成员能够随时更新和分享微型汽车项目数据。这种实时性的反馈机制使我们能够及时察觉潜在问题，快速调整，保持微型汽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型汽车项目的决策制定密不可分。每个周期的微型汽车项目回顾会议成为集体总结经验、识别问题深层次原因并找到创新解决方案的平台。这种定期的反思与调整机制使微型汽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536"/>
      <w:r>
        <w:rPr>
          <w:rFonts w:ascii="仿宋" w:eastAsia="仿宋" w:hAnsi="仿宋" w:cs="仿宋" w:hint="eastAsia"/>
          <w:sz w:val="28"/>
          <w:lang w:eastAsia="zh-CN"/>
        </w:rPr>
        <w:t>四、微型汽车项目危机管理</w:t>
      </w:r>
      <w:bookmarkEnd w:id="15"/>
    </w:p>
    <w:p>
      <w:pPr>
        <w:pStyle w:val="Heading2"/>
        <w:rPr>
          <w:rFonts w:ascii="仿宋" w:eastAsia="仿宋" w:hAnsi="仿宋" w:cs="仿宋" w:hint="eastAsia"/>
          <w:lang w:eastAsia="zh-CN"/>
        </w:rPr>
      </w:pPr>
      <w:bookmarkStart w:id="16" w:name="_Toc1041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型汽车项目危机管理中，危机预警与识别是确保微型汽车项目稳健运行的核心步骤。通过建立全面的监测机制，微型汽车项目团队旨在及时发现和理解潜在的风险和危机因素，以便采取及时的预防和应对措施，确保微型汽车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首先，通过深入的风险评估，微型汽车项目团队全面分析了整个微型汽车项目和各个阶段可能存在的威胁。这包括准确评估每个潜在风险的发生概率和可能影响的程度，为后续危机预警提供了有力支持。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型汽车项目团队着重于明确定义微型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型汽车项目进展的持续监控，团队能够及时发现潜在问题并作出迅速反应。微型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在这一阶段，团队的专业素养和反应速度将发挥至关重要的作用，以确保潜在危机能够在初期得到有效的处理，最大程度地减轻负面影响。通过危机预警与识别，微型汽车项目得以更有序、可控地推进。</w:t>
      </w:r>
    </w:p>
    <w:p>
      <w:pPr>
        <w:pStyle w:val="Heading2"/>
        <w:ind w:firstLine="560" w:firstLineChars="200"/>
        <w:rPr>
          <w:rFonts w:ascii="仿宋" w:eastAsia="仿宋" w:hAnsi="仿宋" w:cs="仿宋" w:hint="eastAsia"/>
          <w:sz w:val="28"/>
          <w:lang w:eastAsia="zh-CN"/>
        </w:rPr>
      </w:pPr>
      <w:bookmarkStart w:id="17" w:name="_Toc2733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在危机发生时，微型汽车项目团队立即行动，成立了应急小组。该小组的任务是迅速制定并实施紧急应对措施，以最小化潜在损失。以下是采取的主要措施：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暂停微型汽车项目进度：为遏制危机蔓延，微型汽车项目暂时停止进行，以便全面评估当前状况。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资源重新分配：重新评估微型汽车项目资源的分配，确保最大限度地减小损失。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实时沟通：与关键利益相关者建立实时沟通机制，向他们传递微型汽车项目危机的实际状况，保障微型汽车项目核心利益。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在紧急应对的同时，微型汽车项目团队强调了团队协作和有效沟通的重要性。以下是团队协作的关键举措：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信息共享机制：建立了信息共享平台，确保团队成员能够及时获取微型汽车项目危机的实时信息。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领导者沟通：微型汽车项目领导者通过定期会议和即时沟通工具，指导团队应对危机，保持团队稳定运行。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随着危机得到初步控制，微型汽车项目团队转向制定恢复计划，以确保微型汽车项目能够从中迅速恢复。主要恢复计划包括：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修复受损的进度计划：重新评估微型汽车项目进度，制定修复计划，确保微型汽车项目尽快回归正常进程。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重新调整资源分配：优化资源分配，确保微型汽车项目在有限资源下高效运转。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风险管理机制加强：对微型汽车项目风险进行全面评估，制定更强化的风险管理策略，以预防未来可能的危机。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https://d.book118.com/867112111142006025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BC0C2D"/>
    <w:rsid w:val="6BBC0C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1211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2024-01-04T11:37:00Z</dcterms:created>
  <dcterms:modified xsi:type="dcterms:W3CDTF">2024-01-04T11:38:15Z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B64A4A8F0BFA48D790EC221EF2BB125C_11</vt:lpwstr>
  </property>
  <property fmtid="{D5CDD505-2E9C-101B-9397-08002B2CF9AE}" pid="3" name="KSOProductBuildVer">
    <vt:lpwstr>2052-12.1.0.16120</vt:lpwstr>
  </property>
</Properties>
</file>