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 w:history="1">
        <w:r>
          <w:rPr>
            <w:rFonts w:ascii="仿宋" w:eastAsia="仿宋" w:hAnsi="仿宋" w:cs="仿宋" w:hint="eastAsia"/>
            <w:lang w:eastAsia="zh-CN"/>
          </w:rPr>
          <w:t>前言</w:t>
        </w:r>
        <w:r>
          <w:tab/>
        </w:r>
        <w:r>
          <w:fldChar w:fldCharType="begin"/>
        </w:r>
        <w:r>
          <w:instrText xml:space="preserve"> PAGEREF _Toc926 \h </w:instrText>
        </w:r>
        <w:r>
          <w:fldChar w:fldCharType="separate"/>
        </w:r>
        <w:r>
          <w:t>3</w:t>
        </w:r>
        <w:r>
          <w:fldChar w:fldCharType="end"/>
        </w:r>
      </w:hyperlink>
    </w:p>
    <w:p>
      <w:pPr>
        <w:pStyle w:val="TOC1"/>
        <w:tabs>
          <w:tab w:val="right" w:leader="dot" w:pos="8306"/>
        </w:tabs>
      </w:pPr>
      <w:hyperlink w:anchor="_Toc12510" w:history="1">
        <w:r>
          <w:rPr>
            <w:rFonts w:ascii="仿宋" w:eastAsia="仿宋" w:hAnsi="仿宋" w:cs="仿宋" w:hint="eastAsia"/>
            <w:lang w:eastAsia="zh-CN"/>
          </w:rPr>
          <w:t>一、提升机项目危机管理</w:t>
        </w:r>
        <w:r>
          <w:tab/>
        </w:r>
        <w:r>
          <w:fldChar w:fldCharType="begin"/>
        </w:r>
        <w:r>
          <w:instrText xml:space="preserve"> PAGEREF _Toc12510 \h </w:instrText>
        </w:r>
        <w:r>
          <w:fldChar w:fldCharType="separate"/>
        </w:r>
        <w:r>
          <w:t>3</w:t>
        </w:r>
        <w:r>
          <w:fldChar w:fldCharType="end"/>
        </w:r>
      </w:hyperlink>
    </w:p>
    <w:p>
      <w:pPr>
        <w:pStyle w:val="TOC2"/>
        <w:tabs>
          <w:tab w:val="right" w:leader="dot" w:pos="8306"/>
        </w:tabs>
      </w:pPr>
      <w:hyperlink w:anchor="_Toc19911" w:history="1">
        <w:r>
          <w:rPr>
            <w:rFonts w:ascii="仿宋" w:eastAsia="仿宋" w:hAnsi="仿宋" w:cs="仿宋" w:hint="eastAsia"/>
            <w:lang w:eastAsia="zh-CN"/>
          </w:rPr>
          <w:t>(一)、危机预警与识别</w:t>
        </w:r>
        <w:r>
          <w:tab/>
        </w:r>
        <w:r>
          <w:fldChar w:fldCharType="begin"/>
        </w:r>
        <w:r>
          <w:instrText xml:space="preserve"> PAGEREF _Toc19911 \h </w:instrText>
        </w:r>
        <w:r>
          <w:fldChar w:fldCharType="separate"/>
        </w:r>
        <w:r>
          <w:t>3</w:t>
        </w:r>
        <w:r>
          <w:fldChar w:fldCharType="end"/>
        </w:r>
      </w:hyperlink>
    </w:p>
    <w:p>
      <w:pPr>
        <w:pStyle w:val="TOC2"/>
        <w:tabs>
          <w:tab w:val="right" w:leader="dot" w:pos="8306"/>
        </w:tabs>
      </w:pPr>
      <w:hyperlink w:anchor="_Toc8514" w:history="1">
        <w:r>
          <w:rPr>
            <w:rFonts w:ascii="仿宋" w:eastAsia="仿宋" w:hAnsi="仿宋" w:cs="仿宋" w:hint="eastAsia"/>
            <w:lang w:eastAsia="zh-CN"/>
          </w:rPr>
          <w:t>(二)、危机应对与恢复</w:t>
        </w:r>
        <w:r>
          <w:tab/>
        </w:r>
        <w:r>
          <w:fldChar w:fldCharType="begin"/>
        </w:r>
        <w:r>
          <w:instrText xml:space="preserve"> PAGEREF _Toc8514 \h </w:instrText>
        </w:r>
        <w:r>
          <w:fldChar w:fldCharType="separate"/>
        </w:r>
        <w:r>
          <w:t>4</w:t>
        </w:r>
        <w:r>
          <w:fldChar w:fldCharType="end"/>
        </w:r>
      </w:hyperlink>
    </w:p>
    <w:p>
      <w:pPr>
        <w:pStyle w:val="TOC1"/>
        <w:tabs>
          <w:tab w:val="right" w:leader="dot" w:pos="8306"/>
        </w:tabs>
      </w:pPr>
      <w:hyperlink w:anchor="_Toc8093" w:history="1">
        <w:r>
          <w:rPr>
            <w:rFonts w:ascii="仿宋" w:eastAsia="仿宋" w:hAnsi="仿宋" w:cs="仿宋" w:hint="eastAsia"/>
            <w:lang w:eastAsia="zh-CN"/>
          </w:rPr>
          <w:t>二、提升机项目建设背景及必要性分析</w:t>
        </w:r>
        <w:r>
          <w:tab/>
        </w:r>
        <w:r>
          <w:fldChar w:fldCharType="begin"/>
        </w:r>
        <w:r>
          <w:instrText xml:space="preserve"> PAGEREF _Toc8093 \h </w:instrText>
        </w:r>
        <w:r>
          <w:fldChar w:fldCharType="separate"/>
        </w:r>
        <w:r>
          <w:t>5</w:t>
        </w:r>
        <w:r>
          <w:fldChar w:fldCharType="end"/>
        </w:r>
      </w:hyperlink>
    </w:p>
    <w:p>
      <w:pPr>
        <w:pStyle w:val="TOC2"/>
        <w:tabs>
          <w:tab w:val="right" w:leader="dot" w:pos="8306"/>
        </w:tabs>
      </w:pPr>
      <w:hyperlink w:anchor="_Toc5083" w:history="1">
        <w:r>
          <w:rPr>
            <w:rFonts w:ascii="仿宋" w:eastAsia="仿宋" w:hAnsi="仿宋" w:cs="仿宋" w:hint="eastAsia"/>
            <w:lang w:eastAsia="zh-CN"/>
          </w:rPr>
          <w:t>(一)、提升机项目背景分析</w:t>
        </w:r>
        <w:r>
          <w:tab/>
        </w:r>
        <w:r>
          <w:fldChar w:fldCharType="begin"/>
        </w:r>
        <w:r>
          <w:instrText xml:space="preserve"> PAGEREF _Toc5083 \h </w:instrText>
        </w:r>
        <w:r>
          <w:fldChar w:fldCharType="separate"/>
        </w:r>
        <w:r>
          <w:t>5</w:t>
        </w:r>
        <w:r>
          <w:fldChar w:fldCharType="end"/>
        </w:r>
      </w:hyperlink>
    </w:p>
    <w:p>
      <w:pPr>
        <w:pStyle w:val="TOC2"/>
        <w:tabs>
          <w:tab w:val="right" w:leader="dot" w:pos="8306"/>
        </w:tabs>
      </w:pPr>
      <w:hyperlink w:anchor="_Toc7200" w:history="1">
        <w:r>
          <w:rPr>
            <w:rFonts w:ascii="仿宋" w:eastAsia="仿宋" w:hAnsi="仿宋" w:cs="仿宋" w:hint="eastAsia"/>
            <w:lang w:eastAsia="zh-CN"/>
          </w:rPr>
          <w:t>(二)、提升机项目建设必要性分析</w:t>
        </w:r>
        <w:r>
          <w:tab/>
        </w:r>
        <w:r>
          <w:fldChar w:fldCharType="begin"/>
        </w:r>
        <w:r>
          <w:instrText xml:space="preserve"> PAGEREF _Toc7200 \h </w:instrText>
        </w:r>
        <w:r>
          <w:fldChar w:fldCharType="separate"/>
        </w:r>
        <w:r>
          <w:t>7</w:t>
        </w:r>
        <w:r>
          <w:fldChar w:fldCharType="end"/>
        </w:r>
      </w:hyperlink>
    </w:p>
    <w:p>
      <w:pPr>
        <w:pStyle w:val="TOC1"/>
        <w:tabs>
          <w:tab w:val="right" w:leader="dot" w:pos="8306"/>
        </w:tabs>
      </w:pPr>
      <w:hyperlink w:anchor="_Toc31617" w:history="1">
        <w:r>
          <w:rPr>
            <w:rFonts w:ascii="仿宋" w:eastAsia="仿宋" w:hAnsi="仿宋" w:cs="仿宋" w:hint="eastAsia"/>
            <w:lang w:eastAsia="zh-CN"/>
          </w:rPr>
          <w:t>三、市场分析、调研</w:t>
        </w:r>
        <w:r>
          <w:tab/>
        </w:r>
        <w:r>
          <w:fldChar w:fldCharType="begin"/>
        </w:r>
        <w:r>
          <w:instrText xml:space="preserve"> PAGEREF _Toc31617 \h </w:instrText>
        </w:r>
        <w:r>
          <w:fldChar w:fldCharType="separate"/>
        </w:r>
        <w:r>
          <w:t>8</w:t>
        </w:r>
        <w:r>
          <w:fldChar w:fldCharType="end"/>
        </w:r>
      </w:hyperlink>
    </w:p>
    <w:p>
      <w:pPr>
        <w:pStyle w:val="TOC2"/>
        <w:tabs>
          <w:tab w:val="right" w:leader="dot" w:pos="8306"/>
        </w:tabs>
      </w:pPr>
      <w:hyperlink w:anchor="_Toc16192" w:history="1">
        <w:r>
          <w:rPr>
            <w:rFonts w:ascii="仿宋" w:eastAsia="仿宋" w:hAnsi="仿宋" w:cs="仿宋" w:hint="eastAsia"/>
            <w:lang w:eastAsia="zh-CN"/>
          </w:rPr>
          <w:t>(一)、提升机行业分析</w:t>
        </w:r>
        <w:r>
          <w:tab/>
        </w:r>
        <w:r>
          <w:fldChar w:fldCharType="begin"/>
        </w:r>
        <w:r>
          <w:instrText xml:space="preserve"> PAGEREF _Toc16192 \h </w:instrText>
        </w:r>
        <w:r>
          <w:fldChar w:fldCharType="separate"/>
        </w:r>
        <w:r>
          <w:t>8</w:t>
        </w:r>
        <w:r>
          <w:fldChar w:fldCharType="end"/>
        </w:r>
      </w:hyperlink>
    </w:p>
    <w:p>
      <w:pPr>
        <w:pStyle w:val="TOC2"/>
        <w:tabs>
          <w:tab w:val="right" w:leader="dot" w:pos="8306"/>
        </w:tabs>
      </w:pPr>
      <w:hyperlink w:anchor="_Toc12048" w:history="1">
        <w:r>
          <w:rPr>
            <w:rFonts w:ascii="仿宋" w:eastAsia="仿宋" w:hAnsi="仿宋" w:cs="仿宋" w:hint="eastAsia"/>
            <w:lang w:eastAsia="zh-CN"/>
          </w:rPr>
          <w:t>(二)、提升机市场分析预测</w:t>
        </w:r>
        <w:r>
          <w:tab/>
        </w:r>
        <w:r>
          <w:fldChar w:fldCharType="begin"/>
        </w:r>
        <w:r>
          <w:instrText xml:space="preserve"> PAGEREF _Toc12048 \h </w:instrText>
        </w:r>
        <w:r>
          <w:fldChar w:fldCharType="separate"/>
        </w:r>
        <w:r>
          <w:t>9</w:t>
        </w:r>
        <w:r>
          <w:fldChar w:fldCharType="end"/>
        </w:r>
      </w:hyperlink>
    </w:p>
    <w:p>
      <w:pPr>
        <w:pStyle w:val="TOC1"/>
        <w:tabs>
          <w:tab w:val="right" w:leader="dot" w:pos="8306"/>
        </w:tabs>
      </w:pPr>
      <w:hyperlink w:anchor="_Toc19556" w:history="1">
        <w:r>
          <w:rPr>
            <w:rFonts w:ascii="仿宋" w:eastAsia="仿宋" w:hAnsi="仿宋" w:cs="仿宋" w:hint="eastAsia"/>
            <w:lang w:eastAsia="zh-CN"/>
          </w:rPr>
          <w:t>四、提升机项目选址可行性分析</w:t>
        </w:r>
        <w:r>
          <w:tab/>
        </w:r>
        <w:r>
          <w:fldChar w:fldCharType="begin"/>
        </w:r>
        <w:r>
          <w:instrText xml:space="preserve"> PAGEREF _Toc19556 \h </w:instrText>
        </w:r>
        <w:r>
          <w:fldChar w:fldCharType="separate"/>
        </w:r>
        <w:r>
          <w:t>10</w:t>
        </w:r>
        <w:r>
          <w:fldChar w:fldCharType="end"/>
        </w:r>
      </w:hyperlink>
    </w:p>
    <w:p>
      <w:pPr>
        <w:pStyle w:val="TOC2"/>
        <w:tabs>
          <w:tab w:val="right" w:leader="dot" w:pos="8306"/>
        </w:tabs>
      </w:pPr>
      <w:hyperlink w:anchor="_Toc5197" w:history="1">
        <w:r>
          <w:rPr>
            <w:rFonts w:ascii="仿宋" w:eastAsia="仿宋" w:hAnsi="仿宋" w:cs="仿宋" w:hint="eastAsia"/>
            <w:lang w:eastAsia="zh-CN"/>
          </w:rPr>
          <w:t>(一)、提升机项目选址</w:t>
        </w:r>
        <w:r>
          <w:tab/>
        </w:r>
        <w:r>
          <w:fldChar w:fldCharType="begin"/>
        </w:r>
        <w:r>
          <w:instrText xml:space="preserve"> PAGEREF _Toc5197 \h </w:instrText>
        </w:r>
        <w:r>
          <w:fldChar w:fldCharType="separate"/>
        </w:r>
        <w:r>
          <w:t>10</w:t>
        </w:r>
        <w:r>
          <w:fldChar w:fldCharType="end"/>
        </w:r>
      </w:hyperlink>
    </w:p>
    <w:p>
      <w:pPr>
        <w:pStyle w:val="TOC2"/>
        <w:tabs>
          <w:tab w:val="right" w:leader="dot" w:pos="8306"/>
        </w:tabs>
      </w:pPr>
      <w:hyperlink w:anchor="_Toc27222" w:history="1">
        <w:r>
          <w:rPr>
            <w:rFonts w:ascii="仿宋" w:eastAsia="仿宋" w:hAnsi="仿宋" w:cs="仿宋" w:hint="eastAsia"/>
            <w:lang w:eastAsia="zh-CN"/>
          </w:rPr>
          <w:t>(二)、用地控制指标</w:t>
        </w:r>
        <w:r>
          <w:tab/>
        </w:r>
        <w:r>
          <w:fldChar w:fldCharType="begin"/>
        </w:r>
        <w:r>
          <w:instrText xml:space="preserve"> PAGEREF _Toc27222 \h </w:instrText>
        </w:r>
        <w:r>
          <w:fldChar w:fldCharType="separate"/>
        </w:r>
        <w:r>
          <w:t>10</w:t>
        </w:r>
        <w:r>
          <w:fldChar w:fldCharType="end"/>
        </w:r>
      </w:hyperlink>
    </w:p>
    <w:p>
      <w:pPr>
        <w:pStyle w:val="TOC2"/>
        <w:tabs>
          <w:tab w:val="right" w:leader="dot" w:pos="8306"/>
        </w:tabs>
      </w:pPr>
      <w:hyperlink w:anchor="_Toc30372" w:history="1">
        <w:r>
          <w:rPr>
            <w:rFonts w:ascii="仿宋" w:eastAsia="仿宋" w:hAnsi="仿宋" w:cs="仿宋" w:hint="eastAsia"/>
            <w:lang w:eastAsia="zh-CN"/>
          </w:rPr>
          <w:t>(三)、节约用地措施</w:t>
        </w:r>
        <w:r>
          <w:tab/>
        </w:r>
        <w:r>
          <w:fldChar w:fldCharType="begin"/>
        </w:r>
        <w:r>
          <w:instrText xml:space="preserve"> PAGEREF _Toc30372 \h </w:instrText>
        </w:r>
        <w:r>
          <w:fldChar w:fldCharType="separate"/>
        </w:r>
        <w:r>
          <w:t>12</w:t>
        </w:r>
        <w:r>
          <w:fldChar w:fldCharType="end"/>
        </w:r>
      </w:hyperlink>
    </w:p>
    <w:p>
      <w:pPr>
        <w:pStyle w:val="TOC2"/>
        <w:tabs>
          <w:tab w:val="right" w:leader="dot" w:pos="8306"/>
        </w:tabs>
      </w:pPr>
      <w:hyperlink w:anchor="_Toc8046" w:history="1">
        <w:r>
          <w:rPr>
            <w:rFonts w:ascii="仿宋" w:eastAsia="仿宋" w:hAnsi="仿宋" w:cs="仿宋" w:hint="eastAsia"/>
            <w:lang w:eastAsia="zh-CN"/>
          </w:rPr>
          <w:t>(四)、总图布置方案</w:t>
        </w:r>
        <w:r>
          <w:tab/>
        </w:r>
        <w:r>
          <w:fldChar w:fldCharType="begin"/>
        </w:r>
        <w:r>
          <w:instrText xml:space="preserve"> PAGEREF _Toc8046 \h </w:instrText>
        </w:r>
        <w:r>
          <w:fldChar w:fldCharType="separate"/>
        </w:r>
        <w:r>
          <w:t>13</w:t>
        </w:r>
        <w:r>
          <w:fldChar w:fldCharType="end"/>
        </w:r>
      </w:hyperlink>
    </w:p>
    <w:p>
      <w:pPr>
        <w:pStyle w:val="TOC2"/>
        <w:tabs>
          <w:tab w:val="right" w:leader="dot" w:pos="8306"/>
        </w:tabs>
      </w:pPr>
      <w:hyperlink w:anchor="_Toc4389" w:history="1">
        <w:r>
          <w:rPr>
            <w:rFonts w:ascii="仿宋" w:eastAsia="仿宋" w:hAnsi="仿宋" w:cs="仿宋" w:hint="eastAsia"/>
            <w:lang w:eastAsia="zh-CN"/>
          </w:rPr>
          <w:t>(五)、选址综合评价</w:t>
        </w:r>
        <w:r>
          <w:tab/>
        </w:r>
        <w:r>
          <w:fldChar w:fldCharType="begin"/>
        </w:r>
        <w:r>
          <w:instrText xml:space="preserve"> PAGEREF _Toc4389 \h </w:instrText>
        </w:r>
        <w:r>
          <w:fldChar w:fldCharType="separate"/>
        </w:r>
        <w:r>
          <w:t>14</w:t>
        </w:r>
        <w:r>
          <w:fldChar w:fldCharType="end"/>
        </w:r>
      </w:hyperlink>
    </w:p>
    <w:p>
      <w:pPr>
        <w:pStyle w:val="TOC1"/>
        <w:tabs>
          <w:tab w:val="right" w:leader="dot" w:pos="8306"/>
        </w:tabs>
      </w:pPr>
      <w:hyperlink w:anchor="_Toc14382" w:history="1">
        <w:r>
          <w:rPr>
            <w:rFonts w:ascii="仿宋" w:eastAsia="仿宋" w:hAnsi="仿宋" w:cs="仿宋" w:hint="eastAsia"/>
            <w:lang w:eastAsia="zh-CN"/>
          </w:rPr>
          <w:t>五、提升机项目建设单位说明</w:t>
        </w:r>
        <w:r>
          <w:tab/>
        </w:r>
        <w:r>
          <w:fldChar w:fldCharType="begin"/>
        </w:r>
        <w:r>
          <w:instrText xml:space="preserve"> PAGEREF _Toc14382 \h </w:instrText>
        </w:r>
        <w:r>
          <w:fldChar w:fldCharType="separate"/>
        </w:r>
        <w:r>
          <w:t>15</w:t>
        </w:r>
        <w:r>
          <w:fldChar w:fldCharType="end"/>
        </w:r>
      </w:hyperlink>
    </w:p>
    <w:p>
      <w:pPr>
        <w:pStyle w:val="TOC2"/>
        <w:tabs>
          <w:tab w:val="right" w:leader="dot" w:pos="8306"/>
        </w:tabs>
      </w:pPr>
      <w:hyperlink w:anchor="_Toc19763" w:history="1">
        <w:r>
          <w:rPr>
            <w:rFonts w:ascii="仿宋" w:eastAsia="仿宋" w:hAnsi="仿宋" w:cs="仿宋" w:hint="eastAsia"/>
            <w:lang w:eastAsia="zh-CN"/>
          </w:rPr>
          <w:t>(一)、提升机项目承办单位基本情况</w:t>
        </w:r>
        <w:r>
          <w:tab/>
        </w:r>
        <w:r>
          <w:fldChar w:fldCharType="begin"/>
        </w:r>
        <w:r>
          <w:instrText xml:space="preserve"> PAGEREF _Toc19763 \h </w:instrText>
        </w:r>
        <w:r>
          <w:fldChar w:fldCharType="separate"/>
        </w:r>
        <w:r>
          <w:t>15</w:t>
        </w:r>
        <w:r>
          <w:fldChar w:fldCharType="end"/>
        </w:r>
      </w:hyperlink>
    </w:p>
    <w:p>
      <w:pPr>
        <w:pStyle w:val="TOC2"/>
        <w:tabs>
          <w:tab w:val="right" w:leader="dot" w:pos="8306"/>
        </w:tabs>
      </w:pPr>
      <w:hyperlink w:anchor="_Toc13236" w:history="1">
        <w:r>
          <w:rPr>
            <w:rFonts w:ascii="仿宋" w:eastAsia="仿宋" w:hAnsi="仿宋" w:cs="仿宋" w:hint="eastAsia"/>
            <w:lang w:eastAsia="zh-CN"/>
          </w:rPr>
          <w:t>(二)、公司经济效益分析</w:t>
        </w:r>
        <w:r>
          <w:tab/>
        </w:r>
        <w:r>
          <w:fldChar w:fldCharType="begin"/>
        </w:r>
        <w:r>
          <w:instrText xml:space="preserve"> PAGEREF _Toc13236 \h </w:instrText>
        </w:r>
        <w:r>
          <w:fldChar w:fldCharType="separate"/>
        </w:r>
        <w:r>
          <w:t>16</w:t>
        </w:r>
        <w:r>
          <w:fldChar w:fldCharType="end"/>
        </w:r>
      </w:hyperlink>
    </w:p>
    <w:p>
      <w:pPr>
        <w:pStyle w:val="TOC1"/>
        <w:tabs>
          <w:tab w:val="right" w:leader="dot" w:pos="8306"/>
        </w:tabs>
      </w:pPr>
      <w:hyperlink w:anchor="_Toc946" w:history="1">
        <w:r>
          <w:rPr>
            <w:rFonts w:ascii="仿宋" w:eastAsia="仿宋" w:hAnsi="仿宋" w:cs="仿宋" w:hint="eastAsia"/>
            <w:lang w:eastAsia="zh-CN"/>
          </w:rPr>
          <w:t>六、提升机项目土建工程</w:t>
        </w:r>
        <w:r>
          <w:tab/>
        </w:r>
        <w:r>
          <w:fldChar w:fldCharType="begin"/>
        </w:r>
        <w:r>
          <w:instrText xml:space="preserve"> PAGEREF _Toc946 \h </w:instrText>
        </w:r>
        <w:r>
          <w:fldChar w:fldCharType="separate"/>
        </w:r>
        <w:r>
          <w:t>17</w:t>
        </w:r>
        <w:r>
          <w:fldChar w:fldCharType="end"/>
        </w:r>
      </w:hyperlink>
    </w:p>
    <w:p>
      <w:pPr>
        <w:pStyle w:val="TOC2"/>
        <w:tabs>
          <w:tab w:val="right" w:leader="dot" w:pos="8306"/>
        </w:tabs>
      </w:pPr>
      <w:hyperlink w:anchor="_Toc27810" w:history="1">
        <w:r>
          <w:rPr>
            <w:rFonts w:ascii="仿宋" w:eastAsia="仿宋" w:hAnsi="仿宋" w:cs="仿宋" w:hint="eastAsia"/>
            <w:lang w:eastAsia="zh-CN"/>
          </w:rPr>
          <w:t>(一)、建筑工程设计原则</w:t>
        </w:r>
        <w:r>
          <w:tab/>
        </w:r>
        <w:r>
          <w:fldChar w:fldCharType="begin"/>
        </w:r>
        <w:r>
          <w:instrText xml:space="preserve"> PAGEREF _Toc27810 \h </w:instrText>
        </w:r>
        <w:r>
          <w:fldChar w:fldCharType="separate"/>
        </w:r>
        <w:r>
          <w:t>17</w:t>
        </w:r>
        <w:r>
          <w:fldChar w:fldCharType="end"/>
        </w:r>
      </w:hyperlink>
    </w:p>
    <w:p>
      <w:pPr>
        <w:pStyle w:val="TOC2"/>
        <w:tabs>
          <w:tab w:val="right" w:leader="dot" w:pos="8306"/>
        </w:tabs>
      </w:pPr>
      <w:hyperlink w:anchor="_Toc15558" w:history="1">
        <w:r>
          <w:rPr>
            <w:rFonts w:ascii="仿宋" w:eastAsia="仿宋" w:hAnsi="仿宋" w:cs="仿宋" w:hint="eastAsia"/>
            <w:lang w:eastAsia="zh-CN"/>
          </w:rPr>
          <w:t>(二)、土建工程设计年限及安全等级</w:t>
        </w:r>
        <w:r>
          <w:tab/>
        </w:r>
        <w:r>
          <w:fldChar w:fldCharType="begin"/>
        </w:r>
        <w:r>
          <w:instrText xml:space="preserve"> PAGEREF _Toc15558 \h </w:instrText>
        </w:r>
        <w:r>
          <w:fldChar w:fldCharType="separate"/>
        </w:r>
        <w:r>
          <w:t>18</w:t>
        </w:r>
        <w:r>
          <w:fldChar w:fldCharType="end"/>
        </w:r>
      </w:hyperlink>
    </w:p>
    <w:p>
      <w:pPr>
        <w:pStyle w:val="TOC2"/>
        <w:tabs>
          <w:tab w:val="right" w:leader="dot" w:pos="8306"/>
        </w:tabs>
      </w:pPr>
      <w:hyperlink w:anchor="_Toc10866" w:history="1">
        <w:r>
          <w:rPr>
            <w:rFonts w:ascii="仿宋" w:eastAsia="仿宋" w:hAnsi="仿宋" w:cs="仿宋" w:hint="eastAsia"/>
            <w:lang w:eastAsia="zh-CN"/>
          </w:rPr>
          <w:t>(三)、建筑工程设计总体要求</w:t>
        </w:r>
        <w:r>
          <w:tab/>
        </w:r>
        <w:r>
          <w:fldChar w:fldCharType="begin"/>
        </w:r>
        <w:r>
          <w:instrText xml:space="preserve"> PAGEREF _Toc10866 \h </w:instrText>
        </w:r>
        <w:r>
          <w:fldChar w:fldCharType="separate"/>
        </w:r>
        <w:r>
          <w:t>19</w:t>
        </w:r>
        <w:r>
          <w:fldChar w:fldCharType="end"/>
        </w:r>
      </w:hyperlink>
    </w:p>
    <w:p>
      <w:pPr>
        <w:pStyle w:val="TOC2"/>
        <w:tabs>
          <w:tab w:val="right" w:leader="dot" w:pos="8306"/>
        </w:tabs>
      </w:pPr>
      <w:hyperlink w:anchor="_Toc2648" w:history="1">
        <w:r>
          <w:rPr>
            <w:rFonts w:ascii="仿宋" w:eastAsia="仿宋" w:hAnsi="仿宋" w:cs="仿宋" w:hint="eastAsia"/>
            <w:lang w:eastAsia="zh-CN"/>
          </w:rPr>
          <w:t>(四)、土建工程建设指标</w:t>
        </w:r>
        <w:r>
          <w:tab/>
        </w:r>
        <w:r>
          <w:fldChar w:fldCharType="begin"/>
        </w:r>
        <w:r>
          <w:instrText xml:space="preserve"> PAGEREF _Toc2648 \h </w:instrText>
        </w:r>
        <w:r>
          <w:fldChar w:fldCharType="separate"/>
        </w:r>
        <w:r>
          <w:t>20</w:t>
        </w:r>
        <w:r>
          <w:fldChar w:fldCharType="end"/>
        </w:r>
      </w:hyperlink>
    </w:p>
    <w:p>
      <w:pPr>
        <w:pStyle w:val="TOC1"/>
        <w:tabs>
          <w:tab w:val="right" w:leader="dot" w:pos="8306"/>
        </w:tabs>
      </w:pPr>
      <w:hyperlink w:anchor="_Toc26196" w:history="1">
        <w:r>
          <w:rPr>
            <w:rFonts w:ascii="仿宋" w:eastAsia="仿宋" w:hAnsi="仿宋" w:cs="仿宋" w:hint="eastAsia"/>
            <w:lang w:eastAsia="zh-CN"/>
          </w:rPr>
          <w:t>七、提升机项目人力资源培养与发展</w:t>
        </w:r>
        <w:r>
          <w:tab/>
        </w:r>
        <w:r>
          <w:fldChar w:fldCharType="begin"/>
        </w:r>
        <w:r>
          <w:instrText xml:space="preserve"> PAGEREF _Toc26196 \h </w:instrText>
        </w:r>
        <w:r>
          <w:fldChar w:fldCharType="separate"/>
        </w:r>
        <w:r>
          <w:t>20</w:t>
        </w:r>
        <w:r>
          <w:fldChar w:fldCharType="end"/>
        </w:r>
      </w:hyperlink>
    </w:p>
    <w:p>
      <w:pPr>
        <w:pStyle w:val="TOC2"/>
        <w:tabs>
          <w:tab w:val="right" w:leader="dot" w:pos="8306"/>
        </w:tabs>
      </w:pPr>
      <w:hyperlink w:anchor="_Toc15362" w:history="1">
        <w:r>
          <w:rPr>
            <w:rFonts w:ascii="仿宋" w:eastAsia="仿宋" w:hAnsi="仿宋" w:cs="仿宋" w:hint="eastAsia"/>
            <w:lang w:eastAsia="zh-CN"/>
          </w:rPr>
          <w:t>(一)、人才需求与规划</w:t>
        </w:r>
        <w:r>
          <w:tab/>
        </w:r>
        <w:r>
          <w:fldChar w:fldCharType="begin"/>
        </w:r>
        <w:r>
          <w:instrText xml:space="preserve"> PAGEREF _Toc15362 \h </w:instrText>
        </w:r>
        <w:r>
          <w:fldChar w:fldCharType="separate"/>
        </w:r>
        <w:r>
          <w:t>20</w:t>
        </w:r>
        <w:r>
          <w:fldChar w:fldCharType="end"/>
        </w:r>
      </w:hyperlink>
    </w:p>
    <w:p>
      <w:pPr>
        <w:pStyle w:val="TOC2"/>
        <w:tabs>
          <w:tab w:val="right" w:leader="dot" w:pos="8306"/>
        </w:tabs>
      </w:pPr>
      <w:hyperlink w:anchor="_Toc10245" w:history="1">
        <w:r>
          <w:rPr>
            <w:rFonts w:ascii="仿宋" w:eastAsia="仿宋" w:hAnsi="仿宋" w:cs="仿宋" w:hint="eastAsia"/>
            <w:lang w:eastAsia="zh-CN"/>
          </w:rPr>
          <w:t>(二)、培训与发展计划</w:t>
        </w:r>
        <w:r>
          <w:tab/>
        </w:r>
        <w:r>
          <w:fldChar w:fldCharType="begin"/>
        </w:r>
        <w:r>
          <w:instrText xml:space="preserve"> PAGEREF _Toc10245 \h </w:instrText>
        </w:r>
        <w:r>
          <w:fldChar w:fldCharType="separate"/>
        </w:r>
        <w:r>
          <w:t>20</w:t>
        </w:r>
        <w:r>
          <w:fldChar w:fldCharType="end"/>
        </w:r>
      </w:hyperlink>
    </w:p>
    <w:p>
      <w:pPr>
        <w:pStyle w:val="TOC1"/>
        <w:tabs>
          <w:tab w:val="right" w:leader="dot" w:pos="8306"/>
        </w:tabs>
      </w:pPr>
      <w:hyperlink w:anchor="_Toc24332" w:history="1">
        <w:r>
          <w:rPr>
            <w:rFonts w:ascii="仿宋" w:eastAsia="仿宋" w:hAnsi="仿宋" w:cs="仿宋" w:hint="eastAsia"/>
            <w:lang w:eastAsia="zh-CN"/>
          </w:rPr>
          <w:t>八、提升机项目经营效益</w:t>
        </w:r>
        <w:r>
          <w:tab/>
        </w:r>
        <w:r>
          <w:fldChar w:fldCharType="begin"/>
        </w:r>
        <w:r>
          <w:instrText xml:space="preserve"> PAGEREF _Toc24332 \h </w:instrText>
        </w:r>
        <w:r>
          <w:fldChar w:fldCharType="separate"/>
        </w:r>
        <w:r>
          <w:t>21</w:t>
        </w:r>
        <w:r>
          <w:fldChar w:fldCharType="end"/>
        </w:r>
      </w:hyperlink>
    </w:p>
    <w:p>
      <w:pPr>
        <w:pStyle w:val="TOC2"/>
        <w:tabs>
          <w:tab w:val="right" w:leader="dot" w:pos="8306"/>
        </w:tabs>
      </w:pPr>
      <w:hyperlink w:anchor="_Toc16952" w:history="1">
        <w:r>
          <w:rPr>
            <w:rFonts w:ascii="仿宋" w:eastAsia="仿宋" w:hAnsi="仿宋" w:cs="仿宋" w:hint="eastAsia"/>
            <w:lang w:eastAsia="zh-CN"/>
          </w:rPr>
          <w:t>(一)、经济评价财务测算</w:t>
        </w:r>
        <w:r>
          <w:tab/>
        </w:r>
        <w:r>
          <w:fldChar w:fldCharType="begin"/>
        </w:r>
        <w:r>
          <w:instrText xml:space="preserve"> PAGEREF _Toc16952 \h </w:instrText>
        </w:r>
        <w:r>
          <w:fldChar w:fldCharType="separate"/>
        </w:r>
        <w:r>
          <w:t>21</w:t>
        </w:r>
        <w:r>
          <w:fldChar w:fldCharType="end"/>
        </w:r>
      </w:hyperlink>
    </w:p>
    <w:p>
      <w:pPr>
        <w:pStyle w:val="TOC2"/>
        <w:tabs>
          <w:tab w:val="right" w:leader="dot" w:pos="8306"/>
        </w:tabs>
      </w:pPr>
      <w:hyperlink w:anchor="_Toc21407" w:history="1">
        <w:r>
          <w:rPr>
            <w:rFonts w:ascii="仿宋" w:eastAsia="仿宋" w:hAnsi="仿宋" w:cs="仿宋" w:hint="eastAsia"/>
            <w:lang w:eastAsia="zh-CN"/>
          </w:rPr>
          <w:t>(二)、提升机项目盈利能力分析</w:t>
        </w:r>
        <w:r>
          <w:tab/>
        </w:r>
        <w:r>
          <w:fldChar w:fldCharType="begin"/>
        </w:r>
        <w:r>
          <w:instrText xml:space="preserve"> PAGEREF _Toc21407 \h </w:instrText>
        </w:r>
        <w:r>
          <w:fldChar w:fldCharType="separate"/>
        </w:r>
        <w:r>
          <w:t>22</w:t>
        </w:r>
        <w:r>
          <w:fldChar w:fldCharType="end"/>
        </w:r>
      </w:hyperlink>
    </w:p>
    <w:p>
      <w:pPr>
        <w:pStyle w:val="TOC1"/>
        <w:tabs>
          <w:tab w:val="right" w:leader="dot" w:pos="8306"/>
        </w:tabs>
      </w:pPr>
      <w:hyperlink w:anchor="_Toc13204" w:history="1">
        <w:r>
          <w:rPr>
            <w:rFonts w:ascii="仿宋" w:eastAsia="仿宋" w:hAnsi="仿宋" w:cs="仿宋" w:hint="eastAsia"/>
            <w:lang w:eastAsia="zh-CN"/>
          </w:rPr>
          <w:t>九、提升机项目计划安排</w:t>
        </w:r>
        <w:r>
          <w:tab/>
        </w:r>
        <w:r>
          <w:fldChar w:fldCharType="begin"/>
        </w:r>
        <w:r>
          <w:instrText xml:space="preserve"> PAGEREF _Toc13204 \h </w:instrText>
        </w:r>
        <w:r>
          <w:fldChar w:fldCharType="separate"/>
        </w:r>
        <w:r>
          <w:t>23</w:t>
        </w:r>
        <w:r>
          <w:fldChar w:fldCharType="end"/>
        </w:r>
      </w:hyperlink>
    </w:p>
    <w:p>
      <w:pPr>
        <w:pStyle w:val="TOC2"/>
        <w:tabs>
          <w:tab w:val="right" w:leader="dot" w:pos="8306"/>
        </w:tabs>
      </w:pPr>
      <w:hyperlink w:anchor="_Toc18533" w:history="1">
        <w:r>
          <w:rPr>
            <w:rFonts w:ascii="仿宋" w:eastAsia="仿宋" w:hAnsi="仿宋" w:cs="仿宋" w:hint="eastAsia"/>
            <w:lang w:eastAsia="zh-CN"/>
          </w:rPr>
          <w:t>(一)、建设周期</w:t>
        </w:r>
        <w:r>
          <w:tab/>
        </w:r>
        <w:r>
          <w:fldChar w:fldCharType="begin"/>
        </w:r>
        <w:r>
          <w:instrText xml:space="preserve"> PAGEREF _Toc18533 \h </w:instrText>
        </w:r>
        <w:r>
          <w:fldChar w:fldCharType="separate"/>
        </w:r>
        <w:r>
          <w:t>23</w:t>
        </w:r>
        <w:r>
          <w:fldChar w:fldCharType="end"/>
        </w:r>
      </w:hyperlink>
    </w:p>
    <w:p>
      <w:pPr>
        <w:pStyle w:val="TOC2"/>
        <w:tabs>
          <w:tab w:val="right" w:leader="dot" w:pos="8306"/>
        </w:tabs>
      </w:pPr>
      <w:hyperlink w:anchor="_Toc22611" w:history="1">
        <w:r>
          <w:rPr>
            <w:rFonts w:ascii="仿宋" w:eastAsia="仿宋" w:hAnsi="仿宋" w:cs="仿宋" w:hint="eastAsia"/>
            <w:lang w:eastAsia="zh-CN"/>
          </w:rPr>
          <w:t>(二)、建设进度</w:t>
        </w:r>
        <w:r>
          <w:tab/>
        </w:r>
        <w:r>
          <w:fldChar w:fldCharType="begin"/>
        </w:r>
        <w:r>
          <w:instrText xml:space="preserve"> PAGEREF _Toc22611 \h </w:instrText>
        </w:r>
        <w:r>
          <w:fldChar w:fldCharType="separate"/>
        </w:r>
        <w:r>
          <w:t>24</w:t>
        </w:r>
        <w:r>
          <w:fldChar w:fldCharType="end"/>
        </w:r>
      </w:hyperlink>
    </w:p>
    <w:p>
      <w:pPr>
        <w:pStyle w:val="TOC2"/>
        <w:tabs>
          <w:tab w:val="right" w:leader="dot" w:pos="8306"/>
        </w:tabs>
      </w:pPr>
      <w:hyperlink w:anchor="_Toc14364" w:history="1">
        <w:r>
          <w:rPr>
            <w:rFonts w:ascii="仿宋" w:eastAsia="仿宋" w:hAnsi="仿宋" w:cs="仿宋" w:hint="eastAsia"/>
            <w:lang w:eastAsia="zh-CN"/>
          </w:rPr>
          <w:t>(三)、进度安排注意事项</w:t>
        </w:r>
        <w:r>
          <w:tab/>
        </w:r>
        <w:r>
          <w:fldChar w:fldCharType="begin"/>
        </w:r>
        <w:r>
          <w:instrText xml:space="preserve"> PAGEREF _Toc14364 \h </w:instrText>
        </w:r>
        <w:r>
          <w:fldChar w:fldCharType="separate"/>
        </w:r>
        <w:r>
          <w:t>25</w:t>
        </w:r>
        <w:r>
          <w:fldChar w:fldCharType="end"/>
        </w:r>
      </w:hyperlink>
    </w:p>
    <w:p>
      <w:pPr>
        <w:pStyle w:val="TOC2"/>
        <w:tabs>
          <w:tab w:val="right" w:leader="dot" w:pos="8306"/>
        </w:tabs>
      </w:pPr>
      <w:hyperlink w:anchor="_Toc14838" w:history="1">
        <w:r>
          <w:rPr>
            <w:rFonts w:ascii="仿宋" w:eastAsia="仿宋" w:hAnsi="仿宋" w:cs="仿宋" w:hint="eastAsia"/>
            <w:lang w:eastAsia="zh-CN"/>
          </w:rPr>
          <w:t>(四)、人力资源配置</w:t>
        </w:r>
        <w:r>
          <w:tab/>
        </w:r>
        <w:r>
          <w:fldChar w:fldCharType="begin"/>
        </w:r>
        <w:r>
          <w:instrText xml:space="preserve"> PAGEREF _Toc14838 \h </w:instrText>
        </w:r>
        <w:r>
          <w:fldChar w:fldCharType="separate"/>
        </w:r>
        <w:r>
          <w:t>26</w:t>
        </w:r>
        <w:r>
          <w:fldChar w:fldCharType="end"/>
        </w:r>
      </w:hyperlink>
    </w:p>
    <w:p>
      <w:pPr>
        <w:pStyle w:val="TOC1"/>
        <w:tabs>
          <w:tab w:val="right" w:leader="dot" w:pos="8306"/>
        </w:tabs>
      </w:pPr>
      <w:hyperlink w:anchor="_Toc8437" w:history="1">
        <w:r>
          <w:rPr>
            <w:rFonts w:ascii="仿宋" w:eastAsia="仿宋" w:hAnsi="仿宋" w:cs="仿宋" w:hint="eastAsia"/>
            <w:lang w:eastAsia="zh-CN"/>
          </w:rPr>
          <w:t>十、提升机项目环境影响分析</w:t>
        </w:r>
        <w:r>
          <w:tab/>
        </w:r>
        <w:r>
          <w:fldChar w:fldCharType="begin"/>
        </w:r>
        <w:r>
          <w:instrText xml:space="preserve"> PAGEREF _Toc8437 \h </w:instrText>
        </w:r>
        <w:r>
          <w:fldChar w:fldCharType="separate"/>
        </w:r>
        <w:r>
          <w:t>27</w:t>
        </w:r>
        <w:r>
          <w:fldChar w:fldCharType="end"/>
        </w:r>
      </w:hyperlink>
    </w:p>
    <w:p>
      <w:pPr>
        <w:pStyle w:val="TOC2"/>
        <w:tabs>
          <w:tab w:val="right" w:leader="dot" w:pos="8306"/>
        </w:tabs>
      </w:pPr>
      <w:hyperlink w:anchor="_Toc30146" w:history="1">
        <w:r>
          <w:rPr>
            <w:rFonts w:ascii="仿宋" w:eastAsia="仿宋" w:hAnsi="仿宋" w:cs="仿宋" w:hint="eastAsia"/>
            <w:lang w:eastAsia="zh-CN"/>
          </w:rPr>
          <w:t>(一)、建设区域环境质量现状</w:t>
        </w:r>
        <w:r>
          <w:tab/>
        </w:r>
        <w:r>
          <w:fldChar w:fldCharType="begin"/>
        </w:r>
        <w:r>
          <w:instrText xml:space="preserve"> PAGEREF _Toc30146 \h </w:instrText>
        </w:r>
        <w:r>
          <w:fldChar w:fldCharType="separate"/>
        </w:r>
        <w:r>
          <w:t>27</w:t>
        </w:r>
        <w:r>
          <w:fldChar w:fldCharType="end"/>
        </w:r>
      </w:hyperlink>
    </w:p>
    <w:p>
      <w:pPr>
        <w:pStyle w:val="TOC2"/>
        <w:tabs>
          <w:tab w:val="right" w:leader="dot" w:pos="8306"/>
        </w:tabs>
      </w:pPr>
      <w:hyperlink w:anchor="_Toc11185" w:history="1">
        <w:r>
          <w:rPr>
            <w:rFonts w:ascii="仿宋" w:eastAsia="仿宋" w:hAnsi="仿宋" w:cs="仿宋" w:hint="eastAsia"/>
            <w:lang w:eastAsia="zh-CN"/>
          </w:rPr>
          <w:t>(二)、建设期环境保护</w:t>
        </w:r>
        <w:r>
          <w:tab/>
        </w:r>
        <w:r>
          <w:fldChar w:fldCharType="begin"/>
        </w:r>
        <w:r>
          <w:instrText xml:space="preserve"> PAGEREF _Toc11185 \h </w:instrText>
        </w:r>
        <w:r>
          <w:fldChar w:fldCharType="separate"/>
        </w:r>
        <w:r>
          <w:t>29</w:t>
        </w:r>
        <w:r>
          <w:fldChar w:fldCharType="end"/>
        </w:r>
      </w:hyperlink>
    </w:p>
    <w:p>
      <w:pPr>
        <w:pStyle w:val="TOC2"/>
        <w:tabs>
          <w:tab w:val="right" w:leader="dot" w:pos="8306"/>
        </w:tabs>
      </w:pPr>
      <w:hyperlink w:anchor="_Toc14288" w:history="1">
        <w:r>
          <w:rPr>
            <w:rFonts w:ascii="仿宋" w:eastAsia="仿宋" w:hAnsi="仿宋" w:cs="仿宋" w:hint="eastAsia"/>
            <w:lang w:eastAsia="zh-CN"/>
          </w:rPr>
          <w:t>(三)、运营期环境保护</w:t>
        </w:r>
        <w:r>
          <w:tab/>
        </w:r>
        <w:r>
          <w:fldChar w:fldCharType="begin"/>
        </w:r>
        <w:r>
          <w:instrText xml:space="preserve"> PAGEREF _Toc14288 \h </w:instrText>
        </w:r>
        <w:r>
          <w:fldChar w:fldCharType="separate"/>
        </w:r>
        <w:r>
          <w:t>30</w:t>
        </w:r>
        <w:r>
          <w:fldChar w:fldCharType="end"/>
        </w:r>
      </w:hyperlink>
    </w:p>
    <w:p>
      <w:pPr>
        <w:pStyle w:val="TOC2"/>
        <w:tabs>
          <w:tab w:val="right" w:leader="dot" w:pos="8306"/>
        </w:tabs>
      </w:pPr>
      <w:hyperlink w:anchor="_Toc26841" w:history="1">
        <w:r>
          <w:rPr>
            <w:rFonts w:ascii="仿宋" w:eastAsia="仿宋" w:hAnsi="仿宋" w:cs="仿宋" w:hint="eastAsia"/>
            <w:lang w:eastAsia="zh-CN"/>
          </w:rPr>
          <w:t>(四)、提升机项目建设对区域经济的影响</w:t>
        </w:r>
        <w:r>
          <w:tab/>
        </w:r>
        <w:r>
          <w:fldChar w:fldCharType="begin"/>
        </w:r>
        <w:r>
          <w:instrText xml:space="preserve"> PAGEREF _Toc26841 \h </w:instrText>
        </w:r>
        <w:r>
          <w:fldChar w:fldCharType="separate"/>
        </w:r>
        <w:r>
          <w:t>31</w:t>
        </w:r>
        <w:r>
          <w:fldChar w:fldCharType="end"/>
        </w:r>
      </w:hyperlink>
    </w:p>
    <w:p>
      <w:pPr>
        <w:pStyle w:val="TOC2"/>
        <w:tabs>
          <w:tab w:val="right" w:leader="dot" w:pos="8306"/>
        </w:tabs>
      </w:pPr>
      <w:hyperlink w:anchor="_Toc30717" w:history="1">
        <w:r>
          <w:rPr>
            <w:rFonts w:ascii="仿宋" w:eastAsia="仿宋" w:hAnsi="仿宋" w:cs="仿宋" w:hint="eastAsia"/>
            <w:lang w:eastAsia="zh-CN"/>
          </w:rPr>
          <w:t>(五)、废弃物处理</w:t>
        </w:r>
        <w:r>
          <w:tab/>
        </w:r>
        <w:r>
          <w:fldChar w:fldCharType="begin"/>
        </w:r>
        <w:r>
          <w:instrText xml:space="preserve"> PAGEREF _Toc30717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4" w:history="1">
        <w:r>
          <w:rPr>
            <w:rFonts w:ascii="仿宋" w:eastAsia="仿宋" w:hAnsi="仿宋" w:cs="仿宋" w:hint="eastAsia"/>
            <w:lang w:eastAsia="zh-CN"/>
          </w:rPr>
          <w:t>(六)、特殊环境影响分析</w:t>
        </w:r>
        <w:r>
          <w:tab/>
        </w:r>
        <w:r>
          <w:fldChar w:fldCharType="begin"/>
        </w:r>
        <w:r>
          <w:instrText xml:space="preserve"> PAGEREF _Toc15494 \h </w:instrText>
        </w:r>
        <w:r>
          <w:fldChar w:fldCharType="separate"/>
        </w:r>
        <w:r>
          <w:t>34</w:t>
        </w:r>
        <w:r>
          <w:fldChar w:fldCharType="end"/>
        </w:r>
      </w:hyperlink>
    </w:p>
    <w:p>
      <w:pPr>
        <w:pStyle w:val="TOC2"/>
        <w:tabs>
          <w:tab w:val="right" w:leader="dot" w:pos="8306"/>
        </w:tabs>
      </w:pPr>
      <w:hyperlink w:anchor="_Toc20222" w:history="1">
        <w:r>
          <w:rPr>
            <w:rFonts w:ascii="仿宋" w:eastAsia="仿宋" w:hAnsi="仿宋" w:cs="仿宋" w:hint="eastAsia"/>
            <w:lang w:eastAsia="zh-CN"/>
          </w:rPr>
          <w:t>(七)、清洁生产</w:t>
        </w:r>
        <w:r>
          <w:tab/>
        </w:r>
        <w:r>
          <w:fldChar w:fldCharType="begin"/>
        </w:r>
        <w:r>
          <w:instrText xml:space="preserve"> PAGEREF _Toc20222 \h </w:instrText>
        </w:r>
        <w:r>
          <w:fldChar w:fldCharType="separate"/>
        </w:r>
        <w:r>
          <w:t>35</w:t>
        </w:r>
        <w:r>
          <w:fldChar w:fldCharType="end"/>
        </w:r>
      </w:hyperlink>
    </w:p>
    <w:p>
      <w:pPr>
        <w:pStyle w:val="TOC2"/>
        <w:tabs>
          <w:tab w:val="right" w:leader="dot" w:pos="8306"/>
        </w:tabs>
      </w:pPr>
      <w:hyperlink w:anchor="_Toc5519" w:history="1">
        <w:r>
          <w:rPr>
            <w:rFonts w:ascii="仿宋" w:eastAsia="仿宋" w:hAnsi="仿宋" w:cs="仿宋" w:hint="eastAsia"/>
            <w:lang w:eastAsia="zh-CN"/>
          </w:rPr>
          <w:t>(八)、环境保护综合评价</w:t>
        </w:r>
        <w:r>
          <w:tab/>
        </w:r>
        <w:r>
          <w:fldChar w:fldCharType="begin"/>
        </w:r>
        <w:r>
          <w:instrText xml:space="preserve"> PAGEREF _Toc5519 \h </w:instrText>
        </w:r>
        <w:r>
          <w:fldChar w:fldCharType="separate"/>
        </w:r>
        <w:r>
          <w:t>37</w:t>
        </w:r>
        <w:r>
          <w:fldChar w:fldCharType="end"/>
        </w:r>
      </w:hyperlink>
    </w:p>
    <w:p>
      <w:pPr>
        <w:pStyle w:val="TOC1"/>
        <w:tabs>
          <w:tab w:val="right" w:leader="dot" w:pos="8306"/>
        </w:tabs>
      </w:pPr>
      <w:hyperlink w:anchor="_Toc11613" w:history="1">
        <w:r>
          <w:rPr>
            <w:rFonts w:ascii="仿宋" w:eastAsia="仿宋" w:hAnsi="仿宋" w:cs="仿宋" w:hint="eastAsia"/>
            <w:lang w:eastAsia="zh-CN"/>
          </w:rPr>
          <w:t>十一、提升机项目创新与研发</w:t>
        </w:r>
        <w:r>
          <w:tab/>
        </w:r>
        <w:r>
          <w:fldChar w:fldCharType="begin"/>
        </w:r>
        <w:r>
          <w:instrText xml:space="preserve"> PAGEREF _Toc11613 \h </w:instrText>
        </w:r>
        <w:r>
          <w:fldChar w:fldCharType="separate"/>
        </w:r>
        <w:r>
          <w:t>38</w:t>
        </w:r>
        <w:r>
          <w:fldChar w:fldCharType="end"/>
        </w:r>
      </w:hyperlink>
    </w:p>
    <w:p>
      <w:pPr>
        <w:pStyle w:val="TOC2"/>
        <w:tabs>
          <w:tab w:val="right" w:leader="dot" w:pos="8306"/>
        </w:tabs>
      </w:pPr>
      <w:hyperlink w:anchor="_Toc13090" w:history="1">
        <w:r>
          <w:rPr>
            <w:rFonts w:ascii="仿宋" w:eastAsia="仿宋" w:hAnsi="仿宋" w:cs="仿宋" w:hint="eastAsia"/>
            <w:lang w:eastAsia="zh-CN"/>
          </w:rPr>
          <w:t>(一)、创新策略与方向</w:t>
        </w:r>
        <w:r>
          <w:tab/>
        </w:r>
        <w:r>
          <w:fldChar w:fldCharType="begin"/>
        </w:r>
        <w:r>
          <w:instrText xml:space="preserve"> PAGEREF _Toc13090 \h </w:instrText>
        </w:r>
        <w:r>
          <w:fldChar w:fldCharType="separate"/>
        </w:r>
        <w:r>
          <w:t>38</w:t>
        </w:r>
        <w:r>
          <w:fldChar w:fldCharType="end"/>
        </w:r>
      </w:hyperlink>
    </w:p>
    <w:p>
      <w:pPr>
        <w:pStyle w:val="TOC2"/>
        <w:tabs>
          <w:tab w:val="right" w:leader="dot" w:pos="8306"/>
        </w:tabs>
      </w:pPr>
      <w:hyperlink w:anchor="_Toc19253" w:history="1">
        <w:r>
          <w:rPr>
            <w:rFonts w:ascii="仿宋" w:eastAsia="仿宋" w:hAnsi="仿宋" w:cs="仿宋" w:hint="eastAsia"/>
            <w:lang w:eastAsia="zh-CN"/>
          </w:rPr>
          <w:t>(二)、研发规划与投入</w:t>
        </w:r>
        <w:r>
          <w:tab/>
        </w:r>
        <w:r>
          <w:fldChar w:fldCharType="begin"/>
        </w:r>
        <w:r>
          <w:instrText xml:space="preserve"> PAGEREF _Toc19253 \h </w:instrText>
        </w:r>
        <w:r>
          <w:fldChar w:fldCharType="separate"/>
        </w:r>
        <w:r>
          <w:t>39</w:t>
        </w:r>
        <w:r>
          <w:fldChar w:fldCharType="end"/>
        </w:r>
      </w:hyperlink>
    </w:p>
    <w:p>
      <w:pPr>
        <w:pStyle w:val="TOC1"/>
        <w:tabs>
          <w:tab w:val="right" w:leader="dot" w:pos="8306"/>
        </w:tabs>
      </w:pPr>
      <w:hyperlink w:anchor="_Toc5128" w:history="1">
        <w:r>
          <w:rPr>
            <w:rFonts w:ascii="仿宋" w:eastAsia="仿宋" w:hAnsi="仿宋" w:cs="仿宋" w:hint="eastAsia"/>
            <w:lang w:eastAsia="zh-CN"/>
          </w:rPr>
          <w:t>十二、生产安全保护</w:t>
        </w:r>
        <w:r>
          <w:tab/>
        </w:r>
        <w:r>
          <w:fldChar w:fldCharType="begin"/>
        </w:r>
        <w:r>
          <w:instrText xml:space="preserve"> PAGEREF _Toc5128 \h </w:instrText>
        </w:r>
        <w:r>
          <w:fldChar w:fldCharType="separate"/>
        </w:r>
        <w:r>
          <w:t>41</w:t>
        </w:r>
        <w:r>
          <w:fldChar w:fldCharType="end"/>
        </w:r>
      </w:hyperlink>
    </w:p>
    <w:p>
      <w:pPr>
        <w:pStyle w:val="TOC2"/>
        <w:tabs>
          <w:tab w:val="right" w:leader="dot" w:pos="8306"/>
        </w:tabs>
      </w:pPr>
      <w:hyperlink w:anchor="_Toc7900" w:history="1">
        <w:r>
          <w:rPr>
            <w:rFonts w:ascii="仿宋" w:eastAsia="仿宋" w:hAnsi="仿宋" w:cs="仿宋" w:hint="eastAsia"/>
            <w:lang w:eastAsia="zh-CN"/>
          </w:rPr>
          <w:t>(一)、消防安全</w:t>
        </w:r>
        <w:r>
          <w:tab/>
        </w:r>
        <w:r>
          <w:fldChar w:fldCharType="begin"/>
        </w:r>
        <w:r>
          <w:instrText xml:space="preserve"> PAGEREF _Toc7900 \h </w:instrText>
        </w:r>
        <w:r>
          <w:fldChar w:fldCharType="separate"/>
        </w:r>
        <w:r>
          <w:t>41</w:t>
        </w:r>
        <w:r>
          <w:fldChar w:fldCharType="end"/>
        </w:r>
      </w:hyperlink>
    </w:p>
    <w:p>
      <w:pPr>
        <w:pStyle w:val="TOC2"/>
        <w:tabs>
          <w:tab w:val="right" w:leader="dot" w:pos="8306"/>
        </w:tabs>
      </w:pPr>
      <w:hyperlink w:anchor="_Toc17702" w:history="1">
        <w:r>
          <w:rPr>
            <w:rFonts w:ascii="仿宋" w:eastAsia="仿宋" w:hAnsi="仿宋" w:cs="仿宋" w:hint="eastAsia"/>
            <w:lang w:eastAsia="zh-CN"/>
          </w:rPr>
          <w:t>(二)、防火防爆总图布置措施</w:t>
        </w:r>
        <w:r>
          <w:tab/>
        </w:r>
        <w:r>
          <w:fldChar w:fldCharType="begin"/>
        </w:r>
        <w:r>
          <w:instrText xml:space="preserve"> PAGEREF _Toc17702 \h </w:instrText>
        </w:r>
        <w:r>
          <w:fldChar w:fldCharType="separate"/>
        </w:r>
        <w:r>
          <w:t>42</w:t>
        </w:r>
        <w:r>
          <w:fldChar w:fldCharType="end"/>
        </w:r>
      </w:hyperlink>
    </w:p>
    <w:p>
      <w:pPr>
        <w:pStyle w:val="TOC2"/>
        <w:tabs>
          <w:tab w:val="right" w:leader="dot" w:pos="8306"/>
        </w:tabs>
      </w:pPr>
      <w:hyperlink w:anchor="_Toc23014" w:history="1">
        <w:r>
          <w:rPr>
            <w:rFonts w:ascii="仿宋" w:eastAsia="仿宋" w:hAnsi="仿宋" w:cs="仿宋" w:hint="eastAsia"/>
            <w:lang w:eastAsia="zh-CN"/>
          </w:rPr>
          <w:t>(三)、自然灾害防范措施</w:t>
        </w:r>
        <w:r>
          <w:tab/>
        </w:r>
        <w:r>
          <w:fldChar w:fldCharType="begin"/>
        </w:r>
        <w:r>
          <w:instrText xml:space="preserve"> PAGEREF _Toc23014 \h </w:instrText>
        </w:r>
        <w:r>
          <w:fldChar w:fldCharType="separate"/>
        </w:r>
        <w:r>
          <w:t>43</w:t>
        </w:r>
        <w:r>
          <w:fldChar w:fldCharType="end"/>
        </w:r>
      </w:hyperlink>
    </w:p>
    <w:p>
      <w:pPr>
        <w:pStyle w:val="TOC2"/>
        <w:tabs>
          <w:tab w:val="right" w:leader="dot" w:pos="8306"/>
        </w:tabs>
      </w:pPr>
      <w:hyperlink w:anchor="_Toc12542" w:history="1">
        <w:r>
          <w:rPr>
            <w:rFonts w:ascii="仿宋" w:eastAsia="仿宋" w:hAnsi="仿宋" w:cs="仿宋" w:hint="eastAsia"/>
            <w:lang w:eastAsia="zh-CN"/>
          </w:rPr>
          <w:t>(四)、安全色及安全标志使用要求</w:t>
        </w:r>
        <w:r>
          <w:tab/>
        </w:r>
        <w:r>
          <w:fldChar w:fldCharType="begin"/>
        </w:r>
        <w:r>
          <w:instrText xml:space="preserve"> PAGEREF _Toc12542 \h </w:instrText>
        </w:r>
        <w:r>
          <w:fldChar w:fldCharType="separate"/>
        </w:r>
        <w:r>
          <w:t>44</w:t>
        </w:r>
        <w:r>
          <w:fldChar w:fldCharType="end"/>
        </w:r>
      </w:hyperlink>
    </w:p>
    <w:p>
      <w:pPr>
        <w:pStyle w:val="TOC2"/>
        <w:tabs>
          <w:tab w:val="right" w:leader="dot" w:pos="8306"/>
        </w:tabs>
      </w:pPr>
      <w:hyperlink w:anchor="_Toc10013" w:history="1">
        <w:r>
          <w:rPr>
            <w:rFonts w:ascii="仿宋" w:eastAsia="仿宋" w:hAnsi="仿宋" w:cs="仿宋" w:hint="eastAsia"/>
            <w:lang w:eastAsia="zh-CN"/>
          </w:rPr>
          <w:t>(五)、防尘防毒措施</w:t>
        </w:r>
        <w:r>
          <w:tab/>
        </w:r>
        <w:r>
          <w:fldChar w:fldCharType="begin"/>
        </w:r>
        <w:r>
          <w:instrText xml:space="preserve"> PAGEREF _Toc10013 \h </w:instrText>
        </w:r>
        <w:r>
          <w:fldChar w:fldCharType="separate"/>
        </w:r>
        <w:r>
          <w:t>45</w:t>
        </w:r>
        <w:r>
          <w:fldChar w:fldCharType="end"/>
        </w:r>
      </w:hyperlink>
    </w:p>
    <w:p>
      <w:pPr>
        <w:pStyle w:val="TOC2"/>
        <w:tabs>
          <w:tab w:val="right" w:leader="dot" w:pos="8306"/>
        </w:tabs>
      </w:pPr>
      <w:hyperlink w:anchor="_Toc24635" w:history="1">
        <w:r>
          <w:rPr>
            <w:rFonts w:ascii="仿宋" w:eastAsia="仿宋" w:hAnsi="仿宋" w:cs="仿宋" w:hint="eastAsia"/>
            <w:lang w:eastAsia="zh-CN"/>
          </w:rPr>
          <w:t>(六)、防静电、触电防护及防雷措施</w:t>
        </w:r>
        <w:r>
          <w:tab/>
        </w:r>
        <w:r>
          <w:fldChar w:fldCharType="begin"/>
        </w:r>
        <w:r>
          <w:instrText xml:space="preserve"> PAGEREF _Toc24635 \h </w:instrText>
        </w:r>
        <w:r>
          <w:fldChar w:fldCharType="separate"/>
        </w:r>
        <w:r>
          <w:t>46</w:t>
        </w:r>
        <w:r>
          <w:fldChar w:fldCharType="end"/>
        </w:r>
      </w:hyperlink>
    </w:p>
    <w:p>
      <w:pPr>
        <w:pStyle w:val="TOC2"/>
        <w:tabs>
          <w:tab w:val="right" w:leader="dot" w:pos="8306"/>
        </w:tabs>
      </w:pPr>
      <w:hyperlink w:anchor="_Toc31077" w:history="1">
        <w:r>
          <w:rPr>
            <w:rFonts w:ascii="仿宋" w:eastAsia="仿宋" w:hAnsi="仿宋" w:cs="仿宋" w:hint="eastAsia"/>
            <w:lang w:eastAsia="zh-CN"/>
          </w:rPr>
          <w:t>(七)、机械设备安全保障措施</w:t>
        </w:r>
        <w:r>
          <w:tab/>
        </w:r>
        <w:r>
          <w:fldChar w:fldCharType="begin"/>
        </w:r>
        <w:r>
          <w:instrText xml:space="preserve"> PAGEREF _Toc31077 \h </w:instrText>
        </w:r>
        <w:r>
          <w:fldChar w:fldCharType="separate"/>
        </w:r>
        <w:r>
          <w:t>47</w:t>
        </w:r>
        <w:r>
          <w:fldChar w:fldCharType="end"/>
        </w:r>
      </w:hyperlink>
    </w:p>
    <w:p>
      <w:pPr>
        <w:pStyle w:val="TOC1"/>
        <w:tabs>
          <w:tab w:val="right" w:leader="dot" w:pos="8306"/>
        </w:tabs>
      </w:pPr>
      <w:hyperlink w:anchor="_Toc23432" w:history="1">
        <w:r>
          <w:rPr>
            <w:rFonts w:ascii="仿宋" w:eastAsia="仿宋" w:hAnsi="仿宋" w:cs="仿宋" w:hint="eastAsia"/>
            <w:lang w:eastAsia="zh-CN"/>
          </w:rPr>
          <w:t>十三、营销与推广策略</w:t>
        </w:r>
        <w:r>
          <w:tab/>
        </w:r>
        <w:r>
          <w:fldChar w:fldCharType="begin"/>
        </w:r>
        <w:r>
          <w:instrText xml:space="preserve"> PAGEREF _Toc23432 \h </w:instrText>
        </w:r>
        <w:r>
          <w:fldChar w:fldCharType="separate"/>
        </w:r>
        <w:r>
          <w:t>49</w:t>
        </w:r>
        <w:r>
          <w:fldChar w:fldCharType="end"/>
        </w:r>
      </w:hyperlink>
    </w:p>
    <w:p>
      <w:pPr>
        <w:pStyle w:val="TOC2"/>
        <w:tabs>
          <w:tab w:val="right" w:leader="dot" w:pos="8306"/>
        </w:tabs>
      </w:pPr>
      <w:hyperlink w:anchor="_Toc31404" w:history="1">
        <w:r>
          <w:rPr>
            <w:rFonts w:ascii="仿宋" w:eastAsia="仿宋" w:hAnsi="仿宋" w:cs="仿宋" w:hint="eastAsia"/>
            <w:lang w:eastAsia="zh-CN"/>
          </w:rPr>
          <w:t>(一)、产品/服务定位与特点</w:t>
        </w:r>
        <w:r>
          <w:tab/>
        </w:r>
        <w:r>
          <w:fldChar w:fldCharType="begin"/>
        </w:r>
        <w:r>
          <w:instrText xml:space="preserve"> PAGEREF _Toc31404 \h </w:instrText>
        </w:r>
        <w:r>
          <w:fldChar w:fldCharType="separate"/>
        </w:r>
        <w:r>
          <w:t>49</w:t>
        </w:r>
        <w:r>
          <w:fldChar w:fldCharType="end"/>
        </w:r>
      </w:hyperlink>
    </w:p>
    <w:p>
      <w:pPr>
        <w:pStyle w:val="TOC2"/>
        <w:tabs>
          <w:tab w:val="right" w:leader="dot" w:pos="8306"/>
        </w:tabs>
      </w:pPr>
      <w:hyperlink w:anchor="_Toc8521" w:history="1">
        <w:r>
          <w:rPr>
            <w:rFonts w:ascii="仿宋" w:eastAsia="仿宋" w:hAnsi="仿宋" w:cs="仿宋" w:hint="eastAsia"/>
            <w:lang w:eastAsia="zh-CN"/>
          </w:rPr>
          <w:t>(二)、市场定位与竞争分析</w:t>
        </w:r>
        <w:r>
          <w:tab/>
        </w:r>
        <w:r>
          <w:fldChar w:fldCharType="begin"/>
        </w:r>
        <w:r>
          <w:instrText xml:space="preserve"> PAGEREF _Toc8521 \h </w:instrText>
        </w:r>
        <w:r>
          <w:fldChar w:fldCharType="separate"/>
        </w:r>
        <w:r>
          <w:t>50</w:t>
        </w:r>
        <w:r>
          <w:fldChar w:fldCharType="end"/>
        </w:r>
      </w:hyperlink>
    </w:p>
    <w:p>
      <w:pPr>
        <w:pStyle w:val="TOC2"/>
        <w:tabs>
          <w:tab w:val="right" w:leader="dot" w:pos="8306"/>
        </w:tabs>
      </w:pPr>
      <w:hyperlink w:anchor="_Toc25418" w:history="1">
        <w:r>
          <w:rPr>
            <w:rFonts w:ascii="仿宋" w:eastAsia="仿宋" w:hAnsi="仿宋" w:cs="仿宋" w:hint="eastAsia"/>
            <w:lang w:eastAsia="zh-CN"/>
          </w:rPr>
          <w:t>(三)、营销渠道与策略</w:t>
        </w:r>
        <w:r>
          <w:tab/>
        </w:r>
        <w:r>
          <w:fldChar w:fldCharType="begin"/>
        </w:r>
        <w:r>
          <w:instrText xml:space="preserve"> PAGEREF _Toc25418 \h </w:instrText>
        </w:r>
        <w:r>
          <w:fldChar w:fldCharType="separate"/>
        </w:r>
        <w:r>
          <w:t>51</w:t>
        </w:r>
        <w:r>
          <w:fldChar w:fldCharType="end"/>
        </w:r>
      </w:hyperlink>
    </w:p>
    <w:p>
      <w:pPr>
        <w:pStyle w:val="TOC2"/>
        <w:tabs>
          <w:tab w:val="right" w:leader="dot" w:pos="8306"/>
        </w:tabs>
      </w:pPr>
      <w:hyperlink w:anchor="_Toc30188" w:history="1">
        <w:r>
          <w:rPr>
            <w:rFonts w:ascii="仿宋" w:eastAsia="仿宋" w:hAnsi="仿宋" w:cs="仿宋" w:hint="eastAsia"/>
            <w:lang w:eastAsia="zh-CN"/>
          </w:rPr>
          <w:t>(四)、推广与宣传活动</w:t>
        </w:r>
        <w:r>
          <w:tab/>
        </w:r>
        <w:r>
          <w:fldChar w:fldCharType="begin"/>
        </w:r>
        <w:r>
          <w:instrText xml:space="preserve"> PAGEREF _Toc30188 \h </w:instrText>
        </w:r>
        <w:r>
          <w:fldChar w:fldCharType="separate"/>
        </w:r>
        <w:r>
          <w:t>52</w:t>
        </w:r>
        <w:r>
          <w:fldChar w:fldCharType="end"/>
        </w:r>
      </w:hyperlink>
    </w:p>
    <w:p>
      <w:pPr>
        <w:pStyle w:val="TOC1"/>
        <w:tabs>
          <w:tab w:val="right" w:leader="dot" w:pos="8306"/>
        </w:tabs>
      </w:pPr>
      <w:hyperlink w:anchor="_Toc1414" w:history="1">
        <w:r>
          <w:rPr>
            <w:rFonts w:ascii="仿宋" w:eastAsia="仿宋" w:hAnsi="仿宋" w:cs="仿宋" w:hint="eastAsia"/>
            <w:lang w:eastAsia="zh-CN"/>
          </w:rPr>
          <w:t>十四、风险识别与分类</w:t>
        </w:r>
        <w:r>
          <w:tab/>
        </w:r>
        <w:r>
          <w:fldChar w:fldCharType="begin"/>
        </w:r>
        <w:r>
          <w:instrText xml:space="preserve"> PAGEREF _Toc1414 \h </w:instrText>
        </w:r>
        <w:r>
          <w:fldChar w:fldCharType="separate"/>
        </w:r>
        <w:r>
          <w:t>58</w:t>
        </w:r>
        <w:r>
          <w:fldChar w:fldCharType="end"/>
        </w:r>
      </w:hyperlink>
    </w:p>
    <w:p>
      <w:pPr>
        <w:pStyle w:val="TOC2"/>
        <w:tabs>
          <w:tab w:val="right" w:leader="dot" w:pos="8306"/>
        </w:tabs>
      </w:pPr>
      <w:hyperlink w:anchor="_Toc19434" w:history="1">
        <w:r>
          <w:rPr>
            <w:rFonts w:ascii="仿宋" w:eastAsia="仿宋" w:hAnsi="仿宋" w:cs="仿宋" w:hint="eastAsia"/>
            <w:lang w:eastAsia="zh-CN"/>
          </w:rPr>
          <w:t>(一)、风险识别</w:t>
        </w:r>
        <w:r>
          <w:tab/>
        </w:r>
        <w:r>
          <w:fldChar w:fldCharType="begin"/>
        </w:r>
        <w:r>
          <w:instrText xml:space="preserve"> PAGEREF _Toc19434 \h </w:instrText>
        </w:r>
        <w:r>
          <w:fldChar w:fldCharType="separate"/>
        </w:r>
        <w:r>
          <w:t>58</w:t>
        </w:r>
        <w:r>
          <w:fldChar w:fldCharType="end"/>
        </w:r>
      </w:hyperlink>
    </w:p>
    <w:p>
      <w:pPr>
        <w:pStyle w:val="TOC2"/>
        <w:tabs>
          <w:tab w:val="right" w:leader="dot" w:pos="8306"/>
        </w:tabs>
      </w:pPr>
      <w:hyperlink w:anchor="_Toc30232" w:history="1">
        <w:r>
          <w:rPr>
            <w:rFonts w:ascii="仿宋" w:eastAsia="仿宋" w:hAnsi="仿宋" w:cs="仿宋" w:hint="eastAsia"/>
            <w:lang w:eastAsia="zh-CN"/>
          </w:rPr>
          <w:t>(二)、风险分类</w:t>
        </w:r>
        <w:r>
          <w:tab/>
        </w:r>
        <w:r>
          <w:fldChar w:fldCharType="begin"/>
        </w:r>
        <w:r>
          <w:instrText xml:space="preserve"> PAGEREF _Toc30232 \h </w:instrText>
        </w:r>
        <w:r>
          <w:fldChar w:fldCharType="separate"/>
        </w:r>
        <w:r>
          <w:t>59</w:t>
        </w:r>
        <w:r>
          <w:fldChar w:fldCharType="end"/>
        </w:r>
      </w:hyperlink>
    </w:p>
    <w:p>
      <w:pPr>
        <w:pStyle w:val="TOC1"/>
        <w:tabs>
          <w:tab w:val="right" w:leader="dot" w:pos="8306"/>
        </w:tabs>
      </w:pPr>
      <w:hyperlink w:anchor="_Toc10420" w:history="1">
        <w:r>
          <w:rPr>
            <w:rFonts w:ascii="仿宋" w:eastAsia="仿宋" w:hAnsi="仿宋" w:cs="仿宋" w:hint="eastAsia"/>
            <w:lang w:eastAsia="zh-CN"/>
          </w:rPr>
          <w:t>十五、提升机项目变更管理</w:t>
        </w:r>
        <w:r>
          <w:tab/>
        </w:r>
        <w:r>
          <w:fldChar w:fldCharType="begin"/>
        </w:r>
        <w:r>
          <w:instrText xml:space="preserve"> PAGEREF _Toc10420 \h </w:instrText>
        </w:r>
        <w:r>
          <w:fldChar w:fldCharType="separate"/>
        </w:r>
        <w:r>
          <w:t>61</w:t>
        </w:r>
        <w:r>
          <w:fldChar w:fldCharType="end"/>
        </w:r>
      </w:hyperlink>
    </w:p>
    <w:p>
      <w:pPr>
        <w:pStyle w:val="TOC2"/>
        <w:tabs>
          <w:tab w:val="right" w:leader="dot" w:pos="8306"/>
        </w:tabs>
      </w:pPr>
      <w:hyperlink w:anchor="_Toc16860" w:history="1">
        <w:r>
          <w:rPr>
            <w:rFonts w:ascii="仿宋" w:eastAsia="仿宋" w:hAnsi="仿宋" w:cs="仿宋" w:hint="eastAsia"/>
            <w:lang w:eastAsia="zh-CN"/>
          </w:rPr>
          <w:t>(一)、变更申请与评估</w:t>
        </w:r>
        <w:r>
          <w:tab/>
        </w:r>
        <w:r>
          <w:fldChar w:fldCharType="begin"/>
        </w:r>
        <w:r>
          <w:instrText xml:space="preserve"> PAGEREF _Toc16860 \h </w:instrText>
        </w:r>
        <w:r>
          <w:fldChar w:fldCharType="separate"/>
        </w:r>
        <w:r>
          <w:t>61</w:t>
        </w:r>
        <w:r>
          <w:fldChar w:fldCharType="end"/>
        </w:r>
      </w:hyperlink>
    </w:p>
    <w:p>
      <w:pPr>
        <w:pStyle w:val="TOC2"/>
        <w:tabs>
          <w:tab w:val="right" w:leader="dot" w:pos="8306"/>
        </w:tabs>
      </w:pPr>
      <w:hyperlink w:anchor="_Toc22046" w:history="1">
        <w:r>
          <w:rPr>
            <w:rFonts w:ascii="仿宋" w:eastAsia="仿宋" w:hAnsi="仿宋" w:cs="仿宋" w:hint="eastAsia"/>
            <w:lang w:eastAsia="zh-CN"/>
          </w:rPr>
          <w:t>(二)、变更实施与控制</w:t>
        </w:r>
        <w:r>
          <w:tab/>
        </w:r>
        <w:r>
          <w:fldChar w:fldCharType="begin"/>
        </w:r>
        <w:r>
          <w:instrText xml:space="preserve"> PAGEREF _Toc22046 \h </w:instrText>
        </w:r>
        <w:r>
          <w:fldChar w:fldCharType="separate"/>
        </w:r>
        <w:r>
          <w:t>61</w:t>
        </w:r>
        <w:r>
          <w:fldChar w:fldCharType="end"/>
        </w:r>
      </w:hyperlink>
    </w:p>
    <w:p>
      <w:pPr>
        <w:pStyle w:val="TOC1"/>
        <w:tabs>
          <w:tab w:val="right" w:leader="dot" w:pos="8306"/>
        </w:tabs>
      </w:pPr>
      <w:hyperlink w:anchor="_Toc25116" w:history="1">
        <w:r>
          <w:rPr>
            <w:rFonts w:ascii="仿宋" w:eastAsia="仿宋" w:hAnsi="仿宋" w:cs="仿宋" w:hint="eastAsia"/>
            <w:lang w:eastAsia="zh-CN"/>
          </w:rPr>
          <w:t>十六、提升机项目治理与监督</w:t>
        </w:r>
        <w:r>
          <w:tab/>
        </w:r>
        <w:r>
          <w:fldChar w:fldCharType="begin"/>
        </w:r>
        <w:r>
          <w:instrText xml:space="preserve"> PAGEREF _Toc25116 \h </w:instrText>
        </w:r>
        <w:r>
          <w:fldChar w:fldCharType="separate"/>
        </w:r>
        <w:r>
          <w:t>62</w:t>
        </w:r>
        <w:r>
          <w:fldChar w:fldCharType="end"/>
        </w:r>
      </w:hyperlink>
    </w:p>
    <w:p>
      <w:pPr>
        <w:pStyle w:val="TOC2"/>
        <w:tabs>
          <w:tab w:val="right" w:leader="dot" w:pos="8306"/>
        </w:tabs>
      </w:pPr>
      <w:hyperlink w:anchor="_Toc27652" w:history="1">
        <w:r>
          <w:rPr>
            <w:rFonts w:ascii="仿宋" w:eastAsia="仿宋" w:hAnsi="仿宋" w:cs="仿宋" w:hint="eastAsia"/>
            <w:lang w:eastAsia="zh-CN"/>
          </w:rPr>
          <w:t>(一)、提升机项目治理结构</w:t>
        </w:r>
        <w:r>
          <w:tab/>
        </w:r>
        <w:r>
          <w:fldChar w:fldCharType="begin"/>
        </w:r>
        <w:r>
          <w:instrText xml:space="preserve"> PAGEREF _Toc27652 \h </w:instrText>
        </w:r>
        <w:r>
          <w:fldChar w:fldCharType="separate"/>
        </w:r>
        <w:r>
          <w:t>62</w:t>
        </w:r>
        <w:r>
          <w:fldChar w:fldCharType="end"/>
        </w:r>
      </w:hyperlink>
    </w:p>
    <w:p>
      <w:pPr>
        <w:pStyle w:val="TOC2"/>
        <w:tabs>
          <w:tab w:val="right" w:leader="dot" w:pos="8306"/>
        </w:tabs>
      </w:pPr>
      <w:hyperlink w:anchor="_Toc27668" w:history="1">
        <w:r>
          <w:rPr>
            <w:rFonts w:ascii="仿宋" w:eastAsia="仿宋" w:hAnsi="仿宋" w:cs="仿宋" w:hint="eastAsia"/>
            <w:lang w:eastAsia="zh-CN"/>
          </w:rPr>
          <w:t>(二)、监督与审计</w:t>
        </w:r>
        <w:r>
          <w:tab/>
        </w:r>
        <w:r>
          <w:fldChar w:fldCharType="begin"/>
        </w:r>
        <w:r>
          <w:instrText xml:space="preserve"> PAGEREF _Toc27668 \h </w:instrText>
        </w:r>
        <w:r>
          <w:fldChar w:fldCharType="separate"/>
        </w:r>
        <w:r>
          <w:t>63</w:t>
        </w:r>
        <w:r>
          <w:fldChar w:fldCharType="end"/>
        </w:r>
      </w:hyperlink>
    </w:p>
    <w:p>
      <w:pPr>
        <w:pStyle w:val="TOC1"/>
        <w:tabs>
          <w:tab w:val="right" w:leader="dot" w:pos="8306"/>
        </w:tabs>
      </w:pPr>
      <w:hyperlink w:anchor="_Toc23616" w:history="1">
        <w:r>
          <w:rPr>
            <w:rFonts w:ascii="仿宋" w:eastAsia="仿宋" w:hAnsi="仿宋" w:cs="仿宋" w:hint="eastAsia"/>
            <w:lang w:eastAsia="zh-CN"/>
          </w:rPr>
          <w:t>十七、质量管理体系</w:t>
        </w:r>
        <w:r>
          <w:tab/>
        </w:r>
        <w:r>
          <w:fldChar w:fldCharType="begin"/>
        </w:r>
        <w:r>
          <w:instrText xml:space="preserve"> PAGEREF _Toc23616 \h </w:instrText>
        </w:r>
        <w:r>
          <w:fldChar w:fldCharType="separate"/>
        </w:r>
        <w:r>
          <w:t>64</w:t>
        </w:r>
        <w:r>
          <w:fldChar w:fldCharType="end"/>
        </w:r>
      </w:hyperlink>
    </w:p>
    <w:p>
      <w:pPr>
        <w:pStyle w:val="TOC2"/>
        <w:tabs>
          <w:tab w:val="right" w:leader="dot" w:pos="8306"/>
        </w:tabs>
      </w:pPr>
      <w:hyperlink w:anchor="_Toc7576" w:history="1">
        <w:r>
          <w:rPr>
            <w:rFonts w:ascii="仿宋" w:eastAsia="仿宋" w:hAnsi="仿宋" w:cs="仿宋" w:hint="eastAsia"/>
            <w:lang w:eastAsia="zh-CN"/>
          </w:rPr>
          <w:t>(一)、质量目标与方针</w:t>
        </w:r>
        <w:r>
          <w:tab/>
        </w:r>
        <w:r>
          <w:fldChar w:fldCharType="begin"/>
        </w:r>
        <w:r>
          <w:instrText xml:space="preserve"> PAGEREF _Toc7576 \h </w:instrText>
        </w:r>
        <w:r>
          <w:fldChar w:fldCharType="separate"/>
        </w:r>
        <w:r>
          <w:t>64</w:t>
        </w:r>
        <w:r>
          <w:fldChar w:fldCharType="end"/>
        </w:r>
      </w:hyperlink>
    </w:p>
    <w:p>
      <w:pPr>
        <w:pStyle w:val="TOC2"/>
        <w:tabs>
          <w:tab w:val="right" w:leader="dot" w:pos="8306"/>
        </w:tabs>
      </w:pPr>
      <w:hyperlink w:anchor="_Toc15146" w:history="1">
        <w:r>
          <w:rPr>
            <w:rFonts w:ascii="仿宋" w:eastAsia="仿宋" w:hAnsi="仿宋" w:cs="仿宋" w:hint="eastAsia"/>
            <w:lang w:eastAsia="zh-CN"/>
          </w:rPr>
          <w:t>(二)、质量管理责任</w:t>
        </w:r>
        <w:r>
          <w:tab/>
        </w:r>
        <w:r>
          <w:fldChar w:fldCharType="begin"/>
        </w:r>
        <w:r>
          <w:instrText xml:space="preserve"> PAGEREF _Toc15146 \h </w:instrText>
        </w:r>
        <w:r>
          <w:fldChar w:fldCharType="separate"/>
        </w:r>
        <w:r>
          <w:t>65</w:t>
        </w:r>
        <w:r>
          <w:fldChar w:fldCharType="end"/>
        </w:r>
      </w:hyperlink>
    </w:p>
    <w:p>
      <w:pPr>
        <w:pStyle w:val="TOC2"/>
        <w:tabs>
          <w:tab w:val="right" w:leader="dot" w:pos="8306"/>
        </w:tabs>
      </w:pPr>
      <w:hyperlink w:anchor="_Toc14353" w:history="1">
        <w:r>
          <w:rPr>
            <w:rFonts w:ascii="仿宋" w:eastAsia="仿宋" w:hAnsi="仿宋" w:cs="仿宋" w:hint="eastAsia"/>
            <w:lang w:eastAsia="zh-CN"/>
          </w:rPr>
          <w:t>(三)、质量管理体系文件</w:t>
        </w:r>
        <w:r>
          <w:tab/>
        </w:r>
        <w:r>
          <w:fldChar w:fldCharType="begin"/>
        </w:r>
        <w:r>
          <w:instrText xml:space="preserve"> PAGEREF _Toc14353 \h </w:instrText>
        </w:r>
        <w:r>
          <w:fldChar w:fldCharType="separate"/>
        </w:r>
        <w:r>
          <w:t>67</w:t>
        </w:r>
        <w:r>
          <w:fldChar w:fldCharType="end"/>
        </w:r>
      </w:hyperlink>
    </w:p>
    <w:p>
      <w:pPr>
        <w:pStyle w:val="TOC2"/>
        <w:tabs>
          <w:tab w:val="right" w:leader="dot" w:pos="8306"/>
        </w:tabs>
      </w:pPr>
      <w:hyperlink w:anchor="_Toc4408" w:history="1">
        <w:r>
          <w:rPr>
            <w:rFonts w:ascii="仿宋" w:eastAsia="仿宋" w:hAnsi="仿宋" w:cs="仿宋" w:hint="eastAsia"/>
            <w:lang w:eastAsia="zh-CN"/>
          </w:rPr>
          <w:t>(四)、质量培训与教育</w:t>
        </w:r>
        <w:r>
          <w:tab/>
        </w:r>
        <w:r>
          <w:fldChar w:fldCharType="begin"/>
        </w:r>
        <w:r>
          <w:instrText xml:space="preserve"> PAGEREF _Toc4408 \h </w:instrText>
        </w:r>
        <w:r>
          <w:fldChar w:fldCharType="separate"/>
        </w:r>
        <w:r>
          <w:t>69</w:t>
        </w:r>
        <w:r>
          <w:fldChar w:fldCharType="end"/>
        </w:r>
      </w:hyperlink>
    </w:p>
    <w:p>
      <w:pPr>
        <w:pStyle w:val="TOC2"/>
        <w:tabs>
          <w:tab w:val="right" w:leader="dot" w:pos="8306"/>
        </w:tabs>
      </w:pPr>
      <w:hyperlink w:anchor="_Toc25633" w:history="1">
        <w:r>
          <w:rPr>
            <w:rFonts w:ascii="仿宋" w:eastAsia="仿宋" w:hAnsi="仿宋" w:cs="仿宋" w:hint="eastAsia"/>
            <w:lang w:eastAsia="zh-CN"/>
          </w:rPr>
          <w:t>(五)、质量审核与评价</w:t>
        </w:r>
        <w:r>
          <w:tab/>
        </w:r>
        <w:r>
          <w:fldChar w:fldCharType="begin"/>
        </w:r>
        <w:r>
          <w:instrText xml:space="preserve"> PAGEREF _Toc25633 \h </w:instrText>
        </w:r>
        <w:r>
          <w:fldChar w:fldCharType="separate"/>
        </w:r>
        <w:r>
          <w:t>70</w:t>
        </w:r>
        <w:r>
          <w:fldChar w:fldCharType="end"/>
        </w:r>
      </w:hyperlink>
    </w:p>
    <w:p>
      <w:pPr>
        <w:pStyle w:val="TOC2"/>
        <w:tabs>
          <w:tab w:val="right" w:leader="dot" w:pos="8306"/>
        </w:tabs>
      </w:pPr>
      <w:hyperlink w:anchor="_Toc9847" w:history="1">
        <w:r>
          <w:rPr>
            <w:rFonts w:ascii="仿宋" w:eastAsia="仿宋" w:hAnsi="仿宋" w:cs="仿宋" w:hint="eastAsia"/>
            <w:lang w:eastAsia="zh-CN"/>
          </w:rPr>
          <w:t>(六)、不符合与纠正措施</w:t>
        </w:r>
        <w:r>
          <w:tab/>
        </w:r>
        <w:r>
          <w:fldChar w:fldCharType="begin"/>
        </w:r>
        <w:r>
          <w:instrText xml:space="preserve"> PAGEREF _Toc9847 \h </w:instrText>
        </w:r>
        <w:r>
          <w:fldChar w:fldCharType="separate"/>
        </w:r>
        <w:r>
          <w:t>71</w:t>
        </w:r>
        <w:r>
          <w:fldChar w:fldCharType="end"/>
        </w:r>
      </w:hyperlink>
    </w:p>
    <w:p>
      <w:pPr>
        <w:pStyle w:val="TOC1"/>
        <w:tabs>
          <w:tab w:val="right" w:leader="dot" w:pos="8306"/>
        </w:tabs>
      </w:pPr>
      <w:hyperlink w:anchor="_Toc27572" w:history="1">
        <w:r>
          <w:rPr>
            <w:rFonts w:ascii="仿宋" w:eastAsia="仿宋" w:hAnsi="仿宋" w:cs="仿宋" w:hint="eastAsia"/>
            <w:lang w:eastAsia="zh-CN"/>
          </w:rPr>
          <w:t>十八、提升机项目工程方案分析</w:t>
        </w:r>
        <w:r>
          <w:tab/>
        </w:r>
        <w:r>
          <w:fldChar w:fldCharType="begin"/>
        </w:r>
        <w:r>
          <w:instrText xml:space="preserve"> PAGEREF _Toc27572 \h </w:instrText>
        </w:r>
        <w:r>
          <w:fldChar w:fldCharType="separate"/>
        </w:r>
        <w:r>
          <w:t>72</w:t>
        </w:r>
        <w:r>
          <w:fldChar w:fldCharType="end"/>
        </w:r>
      </w:hyperlink>
    </w:p>
    <w:p>
      <w:pPr>
        <w:pStyle w:val="TOC2"/>
        <w:tabs>
          <w:tab w:val="right" w:leader="dot" w:pos="8306"/>
        </w:tabs>
      </w:pPr>
      <w:hyperlink w:anchor="_Toc32499" w:history="1">
        <w:r>
          <w:rPr>
            <w:rFonts w:ascii="仿宋" w:eastAsia="仿宋" w:hAnsi="仿宋" w:cs="仿宋" w:hint="eastAsia"/>
            <w:lang w:eastAsia="zh-CN"/>
          </w:rPr>
          <w:t>(一)、建筑工程设计原则</w:t>
        </w:r>
        <w:r>
          <w:tab/>
        </w:r>
        <w:r>
          <w:fldChar w:fldCharType="begin"/>
        </w:r>
        <w:r>
          <w:instrText xml:space="preserve"> PAGEREF _Toc32499 \h </w:instrText>
        </w:r>
        <w:r>
          <w:fldChar w:fldCharType="separate"/>
        </w:r>
        <w:r>
          <w:t>72</w:t>
        </w:r>
        <w:r>
          <w:fldChar w:fldCharType="end"/>
        </w:r>
      </w:hyperlink>
    </w:p>
    <w:p>
      <w:pPr>
        <w:pStyle w:val="TOC2"/>
        <w:tabs>
          <w:tab w:val="right" w:leader="dot" w:pos="8306"/>
        </w:tabs>
      </w:pPr>
      <w:hyperlink w:anchor="_Toc17734" w:history="1">
        <w:r>
          <w:rPr>
            <w:rFonts w:ascii="仿宋" w:eastAsia="仿宋" w:hAnsi="仿宋" w:cs="仿宋" w:hint="eastAsia"/>
            <w:lang w:eastAsia="zh-CN"/>
          </w:rPr>
          <w:t>(二)、土建工程建设指标</w:t>
        </w:r>
        <w:r>
          <w:tab/>
        </w:r>
        <w:r>
          <w:fldChar w:fldCharType="begin"/>
        </w:r>
        <w:r>
          <w:instrText xml:space="preserve"> PAGEREF _Toc17734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10"/>
      <w:r>
        <w:rPr>
          <w:rFonts w:ascii="仿宋" w:eastAsia="仿宋" w:hAnsi="仿宋" w:cs="仿宋" w:hint="eastAsia"/>
          <w:sz w:val="28"/>
          <w:lang w:eastAsia="zh-CN"/>
        </w:rPr>
        <w:t>一、提升机项目危机管理</w:t>
      </w:r>
      <w:bookmarkEnd w:id="2"/>
    </w:p>
    <w:p>
      <w:pPr>
        <w:pStyle w:val="Heading2"/>
        <w:rPr>
          <w:rFonts w:ascii="仿宋" w:eastAsia="仿宋" w:hAnsi="仿宋" w:cs="仿宋" w:hint="eastAsia"/>
          <w:lang w:eastAsia="zh-CN"/>
        </w:rPr>
      </w:pPr>
      <w:bookmarkStart w:id="3" w:name="_Toc199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提升机项目危机管理中，危机预警与识别是确保提升机项目稳健运行的核心步骤。通过建立全面的监测机制，提升机项目团队旨在及时发现和理解潜在的风险和危机因素，以便采取及时的预防和应对措施，确保提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首先，通过深入的风险评估，提升机项目团队全面分析了整个提升机项目和各个阶段可能存在的威胁。这包括准确评估每个潜在风险的发生概率和可能影响的程度，为后续危机预警提供了有力支持。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提升机项目团队着重于明确定义提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提升机项目进展的持续监控，团队能够及时发现潜在问题并作出迅速反应。提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在这一阶段，团队的专业素养和反应速度将发挥至关重要的作用，以确保潜在危机能够在初期得到有效的处理，最大程度地减轻负面影响。通过危机预警与识别，提升机项目得以更有序、可控地推进。</w:t>
      </w:r>
    </w:p>
    <w:p>
      <w:pPr>
        <w:pStyle w:val="Heading2"/>
        <w:ind w:firstLine="560" w:firstLineChars="200"/>
        <w:rPr>
          <w:rFonts w:ascii="仿宋" w:eastAsia="仿宋" w:hAnsi="仿宋" w:cs="仿宋" w:hint="eastAsia"/>
          <w:sz w:val="28"/>
          <w:lang w:eastAsia="zh-CN"/>
        </w:rPr>
      </w:pPr>
      <w:bookmarkStart w:id="4" w:name="_Toc85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在危机发生时，提升机项目团队立即行动，成立了应急小组。该小组的任务是迅速制定并实施紧急应对措施，以最小化潜在损失。以下是采取的主要措施：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暂停提升机项目进度：为遏制危机蔓延，提升机项目暂时停止进行，以便全面评估当前状况。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资源重新分配：重新评估提升机项目资源的分配，确保最大限度地减小损失。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实时沟通：与关键利益相关者建立实时沟通机制，向他们传递提升机项目危机的实际状况，保障提升机项目核心利益。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在紧急应对的同时，提升机项目团队强调了团队协作和有效沟通的重要性。以下是团队协作的关键举措：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信息共享机制：建立了信息共享平台，确保团队成员能够及时获取提升机项目危机的实时信息。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领导者沟通：提升机项目领导者通过定期会议和即时沟通工具，指导团队应对危机，保持团队稳定运行。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随着危机得到初步控制，提升机项目团队转向制定恢复计划，以确保提升机项目能够从中迅速恢复。主要恢复计划包括：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修复受损的进度计划：重新评估提升机项目进度，制定修复计划，确保提升机项目尽快回归正常进程。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重新调整资源分配：优化资源分配，确保提升机项目在有限资源下高效运转。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风险管理机制加强：对提升机项目风险进行全面评估，制定更强化的风险管理策略，以预防未来可能的危机。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093"/>
      <w:r>
        <w:rPr>
          <w:rFonts w:ascii="仿宋" w:eastAsia="仿宋" w:hAnsi="仿宋" w:cs="仿宋" w:hint="eastAsia"/>
          <w:sz w:val="28"/>
          <w:lang w:eastAsia="zh-CN"/>
        </w:rPr>
        <w:t>二、提升机项目建设背景及必要性分析</w:t>
      </w:r>
      <w:bookmarkEnd w:id="5"/>
    </w:p>
    <w:p>
      <w:pPr>
        <w:pStyle w:val="Heading2"/>
        <w:rPr>
          <w:rFonts w:ascii="仿宋" w:eastAsia="仿宋" w:hAnsi="仿宋" w:cs="仿宋" w:hint="eastAsia"/>
          <w:lang w:eastAsia="zh-CN"/>
        </w:rPr>
      </w:pPr>
      <w:bookmarkStart w:id="6" w:name="_Toc5083"/>
      <w:r>
        <w:rPr>
          <w:rFonts w:ascii="仿宋" w:eastAsia="仿宋" w:hAnsi="仿宋" w:cs="仿宋" w:hint="eastAsia"/>
          <w:lang w:eastAsia="zh-CN"/>
        </w:rPr>
        <w:t>(一)、提升机项目背景分析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提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我们的背景分析将深入挖掘当前行业的发展趋势，通过对竞争态势的全面审视，找到提升机项目在这个潮流中的定位。同时，我们将关注行业内涌现的新兴机遇，以便提升机项目更好地融入行业发展的潮流中。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提升机项目提供了强大的发展动力。我们将聚焦于行业内最新的技术发展趋势，包括但不限于人工智能、大数据分析、物联网等领域。通过深度的技术研究，我们将确保提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提升机项目发展的源泉。我们将投入更多的精力对市场需求进行深入剖析，超越表面的需求，深入挖掘潜在的市场痛点和机遇。通过对市场需求的细致了解，提升机项目将更有针对性地设计解决方案，满足市场的多样化需求，从而更好地促进提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提升机项目战略至关重要。我们将对竞争态势进行更为深入的分析，包括但不限于市场份额、产品特点、客户满意度等多个维度。通过深度的竞争分析，提升机项目将能够更准确地把握市场脉搏，制定具有竞争力的提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提升机项目的发展具有直接的影响。我们将进行更为全面的法规和政策分析，了解行业发展中的潜在法律风险和合规挑战。通过充分了解和遵守相关法规，提升机项目将确保在法律框架内合法合规运营，为提升机项目的稳健发展提供有力支持。</w:t>
      </w:r>
    </w:p>
    <w:p>
      <w:pPr>
        <w:pStyle w:val="Heading2"/>
        <w:ind w:firstLine="560" w:firstLineChars="200"/>
        <w:rPr>
          <w:rFonts w:ascii="仿宋" w:eastAsia="仿宋" w:hAnsi="仿宋" w:cs="仿宋" w:hint="eastAsia"/>
          <w:sz w:val="28"/>
          <w:lang w:eastAsia="zh-CN"/>
        </w:rPr>
      </w:pPr>
      <w:bookmarkStart w:id="7" w:name="_Toc7200"/>
      <w:r>
        <w:rPr>
          <w:rFonts w:ascii="仿宋" w:eastAsia="仿宋" w:hAnsi="仿宋" w:cs="仿宋" w:hint="eastAsia"/>
          <w:sz w:val="28"/>
          <w:lang w:eastAsia="zh-CN"/>
        </w:rPr>
        <w:t>(二)、提升机项目建设必要性分析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建设的迫切性源于对行业发展趋势的深刻洞察。我们正处于一个行业变革的时代，科技创新、数字化转型成为企业发展的关键动力。提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建设不仅仅是为了跟上潮流，更是为了通过技术创新推动企业的持续发展。通过引入先进的技术和解决方案，提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提升机项目的建设成为必然选择，通过提高产品质量、拓展服务领域，从而在竞争中获得更多的机会。提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提升机项目建设的必要性体现在对客户需求更精准的满足。通过提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建设的背后是对企业持续创新的追求。只有通过不断创新，企业才能在竞争中立于不败之地。提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61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192"/>
      <w:r>
        <w:rPr>
          <w:rFonts w:ascii="仿宋" w:eastAsia="仿宋" w:hAnsi="仿宋" w:cs="仿宋" w:hint="eastAsia"/>
          <w:lang w:eastAsia="zh-CN"/>
        </w:rPr>
        <w:t>(一)、提升机行业分析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提升机行业一直以来都是市场的关注焦点。行业内的发展趋势、竞争态势以及潜在机会都对提升机项目的推进产生深远的影响。通过深入研究行业的整体概貌，我们将更好地理解行业的核心特征，为提升机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升机行业，技术一直是推动创新和发展的关键因素。我们将对当前技术趋势进行详尽分析，包括但不限于人工智能、大数据应用、先进制造技术等。这有助于提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提升机项目成功的基础。我们将对主要竞争对手进行深入研究，包括其市场份额、产品特点、市场定位等。通过全面了解竞争对手的优势和劣势，提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048"/>
      <w:r>
        <w:rPr>
          <w:rFonts w:ascii="仿宋" w:eastAsia="仿宋" w:hAnsi="仿宋" w:cs="仿宋" w:hint="eastAsia"/>
          <w:sz w:val="28"/>
          <w:lang w:eastAsia="zh-CN"/>
        </w:rPr>
        <w:t>(二)、提升机市场分析预测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通过对市场规模的深入调研，我们将预测提升机市场未来的增长趋势。这包括市场的整体规模、各细分领域的发展趋势等。提升机项目可以根据市场的扩张速度和潜在机会，制定更符合市场需求的发展策略。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了解消费者的需求是市场分析的核心。我们将通过调查研究，深入挖掘目标消费者的需求特点、购买习惯以及对产品和服务的期望。这有助于提升机项目更好地定位目标市场，提供更符合消费者期待的解决方案。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提升机项目实施过程中需要充分考虑的因素。我们将对市场风险进行全面评估，包括但不限于政策法规风险、市场竞争风险、技术变革风险等。通过对潜在风险的深入分析，提升机项目可以制定相应的风险缓解策略，降低不确定性对提升机项目的影响。</w:t>
      </w:r>
    </w:p>
    <w:p>
      <w:pPr>
        <w:pStyle w:val="Heading1"/>
        <w:ind w:firstLine="560" w:firstLineChars="200"/>
        <w:rPr>
          <w:rFonts w:ascii="仿宋" w:eastAsia="仿宋" w:hAnsi="仿宋" w:cs="仿宋" w:hint="eastAsia"/>
          <w:sz w:val="28"/>
          <w:lang w:eastAsia="zh-CN"/>
        </w:rPr>
      </w:pPr>
      <w:bookmarkStart w:id="11" w:name="_Toc19556"/>
      <w:r>
        <w:rPr>
          <w:rFonts w:ascii="仿宋" w:eastAsia="仿宋" w:hAnsi="仿宋" w:cs="仿宋" w:hint="eastAsia"/>
          <w:sz w:val="28"/>
          <w:lang w:eastAsia="zh-CN"/>
        </w:rPr>
        <w:t>四、提升机项目选址可行性分析</w:t>
      </w:r>
      <w:bookmarkEnd w:id="11"/>
    </w:p>
    <w:p>
      <w:pPr>
        <w:pStyle w:val="Heading2"/>
        <w:rPr>
          <w:rFonts w:ascii="仿宋" w:eastAsia="仿宋" w:hAnsi="仿宋" w:cs="仿宋" w:hint="eastAsia"/>
          <w:lang w:eastAsia="zh-CN"/>
        </w:rPr>
      </w:pPr>
      <w:bookmarkStart w:id="12" w:name="_Toc5197"/>
      <w:r>
        <w:rPr>
          <w:rFonts w:ascii="仿宋" w:eastAsia="仿宋" w:hAnsi="仿宋" w:cs="仿宋" w:hint="eastAsia"/>
          <w:lang w:eastAsia="zh-CN"/>
        </w:rPr>
        <w:t>(一)、提升机项目选址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该提升机项目选址位于XX省XX市XX区XXX街道</w:t>
      </w:r>
    </w:p>
    <w:p>
      <w:pPr>
        <w:pStyle w:val="Heading2"/>
        <w:ind w:firstLine="560" w:firstLineChars="200"/>
        <w:rPr>
          <w:rFonts w:ascii="仿宋" w:eastAsia="仿宋" w:hAnsi="仿宋" w:cs="仿宋" w:hint="eastAsia"/>
          <w:sz w:val="28"/>
          <w:lang w:eastAsia="zh-CN"/>
        </w:rPr>
      </w:pPr>
      <w:bookmarkStart w:id="13" w:name="_Toc2722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提升机项目的征地面积将根据提升机项目的实际规模和需求进行精确规划。具体面积XXX平方米，旨在确保提升机项目不仅能够满足当前的发展需求，还能够预留空间以适应未来的扩展。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净用地面积是在征地面积基础上去除不可利用面积后的实际可开发用地。具体面积XXX平方米，考虑到环保、交通、安全等多方面因素，以确保提升机项目在整体利用效率上达到最优。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提升机项目计划建设的建筑总规模具体面积XXX平方米。这一规模的确定综合考虑了提升机项目的性质、规模，以及城市规划的相关要求，确保建筑布局与周边环境协调一致。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绿地率是提升机项目用地中被规划为绿地的比例。具体面积XXX平方米，旨在通过合理规划绿地，改善提升机项目周边环境，提升居民生活质量，并符合城市整体绿化规划。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容积率是用地上可以建设的建筑总体积与用地面积之比。具体面积XXX，通过合理的容积率规划，确保提升机项目建筑规模与周边环境和谐共生。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确保提升机项目选址与当地城市规划相一致，具体面积XXX平方米。通过与城市规划部门深入沟通，确保提升机项目不仅符合城市的整体发展方向，还能够融入城市的发展布局，为城市的长远发展贡献力量。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充分了解并确保提升机项目选址符合当地产业政策，具体面积XXX平方米。这包括提升机项目对当地经济的促进作用，以及对相关产业的带动效应，确保提升机项目与地方政府的产业政策保持一致，促进共赢合作。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用地总体要求必须符合环保和可持续发展的原则，具体面积XXX平方米。通过采用绿色建筑设计、节能减排等措施，确保提升机项目在建设和运营过程中对环境的影响最小化，达到可持续发展的要求。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确保提升机项目选址具备必要的公共设施配套，具体面积XXX平方米。这包括交通便利性、教育、医疗等基础设施，以提高居民生活品质，使得提升机项目选址更具吸引力。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考虑用地总体要求对当地社会稳定性的影响，具体面积XXX平方米。通过深入了解当地社区反馈，确保提升机项目的选址和建设过程对当地社会和谐稳定产生积极作用。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提升机项目选址不仅符合法规和规划，还在实际操作中具有可行性。这一全面规划将为提升机项目的成功实施提供坚实的基础，确保提升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37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提升机项目的设备规划和空间设计中，我们将采取灵活设备布局的措施。设备布局将根据实际需求进行灵活设计，避免不必要的浪费。通过合理规划设备摆放位置，我们将提高设备的利用率，减少设备间距，以确保提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提升机项目内部引入共享设施的概念，例如共享会议室、办公区等。通过这种方式，我们可以减少对资源的重复建设，提高资源共享效率，从而减小提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04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提升机项目的总图布置中，我们将不同功能区域进行明确的规划，以最大程度满足提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38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我们首先关注市场因素，包括潜在客户分布、竞争对手位置、市场需求等。通过深入的市场调研，我们能够更准确地评估选址对于市场开拓和产品销售的影响，确保提升机项目能够在有利的市场环境中蓬勃发展。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提升机项目对环境的影响是综合评价的重要因素之一。我们将详细考虑选址周边的自然环境、生态保护区、水源地等情况，确保提升机项目的建设和运营对环境影响最小化，并符合当地的环保法规标准。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对选址的评价还需充分考虑当地政府的产业政策和法规。我们将详细了解提升机项目所在地的相关政策，确保提升机项目的规划和运营与当地法规相符，降低不必要的法律风险。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考虑到社会稳定性对企业运营的重要性，我们将评估选址地区的社会安全情况、劳工关系、社区反馈等方面，以确保提升机项目的建设和运营不会受到社会稳定性的负面影响。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最后，我们将综合考虑用地成本，包括土地购置费用、土地开发成本等。通过对用地成本的详细评估，我们能够做出更为精确的经济效益分析，为提升机项目的投资决策提供有力支持。</w:t>
      </w:r>
    </w:p>
    <w:p>
      <w:pPr>
        <w:pStyle w:val="Heading1"/>
        <w:ind w:firstLine="560" w:firstLineChars="200"/>
        <w:rPr>
          <w:rFonts w:ascii="仿宋" w:eastAsia="仿宋" w:hAnsi="仿宋" w:cs="仿宋" w:hint="eastAsia"/>
          <w:sz w:val="28"/>
          <w:lang w:eastAsia="zh-CN"/>
        </w:rPr>
      </w:pPr>
      <w:bookmarkStart w:id="17" w:name="_Toc14382"/>
      <w:r>
        <w:rPr>
          <w:rFonts w:ascii="仿宋" w:eastAsia="仿宋" w:hAnsi="仿宋" w:cs="仿宋" w:hint="eastAsia"/>
          <w:sz w:val="28"/>
          <w:lang w:eastAsia="zh-CN"/>
        </w:rPr>
        <w:t>五、提升机项目建设单位说明</w:t>
      </w:r>
      <w:bookmarkEnd w:id="17"/>
    </w:p>
    <w:p>
      <w:pPr>
        <w:pStyle w:val="Heading2"/>
        <w:rPr>
          <w:rFonts w:ascii="仿宋" w:eastAsia="仿宋" w:hAnsi="仿宋" w:cs="仿宋" w:hint="eastAsia"/>
          <w:lang w:eastAsia="zh-CN"/>
        </w:rPr>
      </w:pPr>
      <w:bookmarkStart w:id="18" w:name="_Toc19763"/>
      <w:r>
        <w:rPr>
          <w:rFonts w:ascii="仿宋" w:eastAsia="仿宋" w:hAnsi="仿宋" w:cs="仿宋" w:hint="eastAsia"/>
          <w:lang w:eastAsia="zh-CN"/>
        </w:rPr>
        <w:t>(一)、提升机项目承办单位基本情况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23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提升机项目承办单位的XXXX，我们着眼于实现可持续的经济效益。通过技术创新和解决方案的提供，公司预计在提升机项目执行期间将获得可观的收入增长。这一收入来源主要包括提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同时，我们注重成本控制和效率提升，以确保提升机项目的可持续盈利。透过精细的管理和资源优化，公司期望实现提升机项目利润最大化。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提升机项目实施进行全面的投资评估，包括提升机项目启动阶段的资金投入和后续运营成本。通过对提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提升机项目实施过程中具备足够的资金流动性，公司将进行详尽的现金流分析。这包括资金需求的合理预测、提升机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https://d.book118.com/867113154134006052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D745D"/>
    <w:rsid w:val="2DCD7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131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2024-03-03T16:41:00Z</dcterms:created>
  <dcterms:modified xsi:type="dcterms:W3CDTF">2024-03-03T16:41:37Z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8E2B1BF6B68B44199E1C3692194754C4_11</vt:lpwstr>
  </property>
  <property fmtid="{D5CDD505-2E9C-101B-9397-08002B2CF9AE}" pid="3" name="KSOProductBuildVer">
    <vt:lpwstr>2052-12.1.0.16388</vt:lpwstr>
  </property>
</Properties>
</file>