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聚氯乙烯电缆料项目计划设计方案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5" w:history="1">
        <w:r>
          <w:rPr>
            <w:rFonts w:ascii="仿宋" w:eastAsia="仿宋" w:hAnsi="仿宋" w:cs="仿宋" w:hint="eastAsia"/>
            <w:lang w:eastAsia="zh-CN"/>
          </w:rPr>
          <w:t>序言</w:t>
        </w:r>
        <w:r>
          <w:tab/>
        </w:r>
        <w:r>
          <w:fldChar w:fldCharType="begin"/>
        </w:r>
        <w:r>
          <w:instrText xml:space="preserve"> PAGEREF _Toc22285 \h </w:instrText>
        </w:r>
        <w:r>
          <w:fldChar w:fldCharType="separate"/>
        </w:r>
        <w:r>
          <w:t>3</w:t>
        </w:r>
        <w:r>
          <w:fldChar w:fldCharType="end"/>
        </w:r>
      </w:hyperlink>
    </w:p>
    <w:p>
      <w:pPr>
        <w:pStyle w:val="TOC1"/>
        <w:tabs>
          <w:tab w:val="right" w:leader="dot" w:pos="8306"/>
        </w:tabs>
      </w:pPr>
      <w:hyperlink w:anchor="_Toc9976" w:history="1">
        <w:r>
          <w:rPr>
            <w:rFonts w:ascii="仿宋" w:eastAsia="仿宋" w:hAnsi="仿宋" w:cs="仿宋" w:hint="eastAsia"/>
            <w:lang w:eastAsia="zh-CN"/>
          </w:rPr>
          <w:t>一、聚氯乙烯电缆料项目建设背景及必要性分析</w:t>
        </w:r>
        <w:r>
          <w:tab/>
        </w:r>
        <w:r>
          <w:fldChar w:fldCharType="begin"/>
        </w:r>
        <w:r>
          <w:instrText xml:space="preserve"> PAGEREF _Toc9976 \h </w:instrText>
        </w:r>
        <w:r>
          <w:fldChar w:fldCharType="separate"/>
        </w:r>
        <w:r>
          <w:t>3</w:t>
        </w:r>
        <w:r>
          <w:fldChar w:fldCharType="end"/>
        </w:r>
      </w:hyperlink>
    </w:p>
    <w:p>
      <w:pPr>
        <w:pStyle w:val="TOC2"/>
        <w:tabs>
          <w:tab w:val="right" w:leader="dot" w:pos="8306"/>
        </w:tabs>
      </w:pPr>
      <w:hyperlink w:anchor="_Toc24286" w:history="1">
        <w:r>
          <w:rPr>
            <w:rFonts w:ascii="仿宋" w:eastAsia="仿宋" w:hAnsi="仿宋" w:cs="仿宋" w:hint="eastAsia"/>
            <w:lang w:eastAsia="zh-CN"/>
          </w:rPr>
          <w:t>(一)、聚氯乙烯电缆料项目背景分析</w:t>
        </w:r>
        <w:r>
          <w:tab/>
        </w:r>
        <w:r>
          <w:fldChar w:fldCharType="begin"/>
        </w:r>
        <w:r>
          <w:instrText xml:space="preserve"> PAGEREF _Toc24286 \h </w:instrText>
        </w:r>
        <w:r>
          <w:fldChar w:fldCharType="separate"/>
        </w:r>
        <w:r>
          <w:t>3</w:t>
        </w:r>
        <w:r>
          <w:fldChar w:fldCharType="end"/>
        </w:r>
      </w:hyperlink>
    </w:p>
    <w:p>
      <w:pPr>
        <w:pStyle w:val="TOC2"/>
        <w:tabs>
          <w:tab w:val="right" w:leader="dot" w:pos="8306"/>
        </w:tabs>
      </w:pPr>
      <w:hyperlink w:anchor="_Toc17898" w:history="1">
        <w:r>
          <w:rPr>
            <w:rFonts w:ascii="仿宋" w:eastAsia="仿宋" w:hAnsi="仿宋" w:cs="仿宋" w:hint="eastAsia"/>
            <w:lang w:eastAsia="zh-CN"/>
          </w:rPr>
          <w:t>(二)、聚氯乙烯电缆料项目建设必要性分析</w:t>
        </w:r>
        <w:r>
          <w:tab/>
        </w:r>
        <w:r>
          <w:fldChar w:fldCharType="begin"/>
        </w:r>
        <w:r>
          <w:instrText xml:space="preserve"> PAGEREF _Toc17898 \h </w:instrText>
        </w:r>
        <w:r>
          <w:fldChar w:fldCharType="separate"/>
        </w:r>
        <w:r>
          <w:t>5</w:t>
        </w:r>
        <w:r>
          <w:fldChar w:fldCharType="end"/>
        </w:r>
      </w:hyperlink>
    </w:p>
    <w:p>
      <w:pPr>
        <w:pStyle w:val="TOC1"/>
        <w:tabs>
          <w:tab w:val="right" w:leader="dot" w:pos="8306"/>
        </w:tabs>
      </w:pPr>
      <w:hyperlink w:anchor="_Toc4985" w:history="1">
        <w:r>
          <w:rPr>
            <w:rFonts w:ascii="仿宋" w:eastAsia="仿宋" w:hAnsi="仿宋" w:cs="仿宋" w:hint="eastAsia"/>
            <w:lang w:eastAsia="zh-CN"/>
          </w:rPr>
          <w:t>二、聚氯乙烯电缆料项目可持续发展</w:t>
        </w:r>
        <w:r>
          <w:tab/>
        </w:r>
        <w:r>
          <w:fldChar w:fldCharType="begin"/>
        </w:r>
        <w:r>
          <w:instrText xml:space="preserve"> PAGEREF _Toc4985 \h </w:instrText>
        </w:r>
        <w:r>
          <w:fldChar w:fldCharType="separate"/>
        </w:r>
        <w:r>
          <w:t>6</w:t>
        </w:r>
        <w:r>
          <w:fldChar w:fldCharType="end"/>
        </w:r>
      </w:hyperlink>
    </w:p>
    <w:p>
      <w:pPr>
        <w:pStyle w:val="TOC2"/>
        <w:tabs>
          <w:tab w:val="right" w:leader="dot" w:pos="8306"/>
        </w:tabs>
      </w:pPr>
      <w:hyperlink w:anchor="_Toc21988" w:history="1">
        <w:r>
          <w:rPr>
            <w:rFonts w:ascii="仿宋" w:eastAsia="仿宋" w:hAnsi="仿宋" w:cs="仿宋" w:hint="eastAsia"/>
            <w:lang w:eastAsia="zh-CN"/>
          </w:rPr>
          <w:t>(一)、可持续战略与实践</w:t>
        </w:r>
        <w:r>
          <w:tab/>
        </w:r>
        <w:r>
          <w:fldChar w:fldCharType="begin"/>
        </w:r>
        <w:r>
          <w:instrText xml:space="preserve"> PAGEREF _Toc21988 \h </w:instrText>
        </w:r>
        <w:r>
          <w:fldChar w:fldCharType="separate"/>
        </w:r>
        <w:r>
          <w:t>6</w:t>
        </w:r>
        <w:r>
          <w:fldChar w:fldCharType="end"/>
        </w:r>
      </w:hyperlink>
    </w:p>
    <w:p>
      <w:pPr>
        <w:pStyle w:val="TOC2"/>
        <w:tabs>
          <w:tab w:val="right" w:leader="dot" w:pos="8306"/>
        </w:tabs>
      </w:pPr>
      <w:hyperlink w:anchor="_Toc13263" w:history="1">
        <w:r>
          <w:rPr>
            <w:rFonts w:ascii="仿宋" w:eastAsia="仿宋" w:hAnsi="仿宋" w:cs="仿宋" w:hint="eastAsia"/>
            <w:lang w:eastAsia="zh-CN"/>
          </w:rPr>
          <w:t>(二)、环保与社会责任</w:t>
        </w:r>
        <w:r>
          <w:tab/>
        </w:r>
        <w:r>
          <w:fldChar w:fldCharType="begin"/>
        </w:r>
        <w:r>
          <w:instrText xml:space="preserve"> PAGEREF _Toc13263 \h </w:instrText>
        </w:r>
        <w:r>
          <w:fldChar w:fldCharType="separate"/>
        </w:r>
        <w:r>
          <w:t>7</w:t>
        </w:r>
        <w:r>
          <w:fldChar w:fldCharType="end"/>
        </w:r>
      </w:hyperlink>
    </w:p>
    <w:p>
      <w:pPr>
        <w:pStyle w:val="TOC1"/>
        <w:tabs>
          <w:tab w:val="right" w:leader="dot" w:pos="8306"/>
        </w:tabs>
      </w:pPr>
      <w:hyperlink w:anchor="_Toc30522" w:history="1">
        <w:r>
          <w:rPr>
            <w:rFonts w:ascii="仿宋" w:eastAsia="仿宋" w:hAnsi="仿宋" w:cs="仿宋" w:hint="eastAsia"/>
            <w:lang w:eastAsia="zh-CN"/>
          </w:rPr>
          <w:t>三、工艺说明</w:t>
        </w:r>
        <w:r>
          <w:tab/>
        </w:r>
        <w:r>
          <w:fldChar w:fldCharType="begin"/>
        </w:r>
        <w:r>
          <w:instrText xml:space="preserve"> PAGEREF _Toc30522 \h </w:instrText>
        </w:r>
        <w:r>
          <w:fldChar w:fldCharType="separate"/>
        </w:r>
        <w:r>
          <w:t>8</w:t>
        </w:r>
        <w:r>
          <w:fldChar w:fldCharType="end"/>
        </w:r>
      </w:hyperlink>
    </w:p>
    <w:p>
      <w:pPr>
        <w:pStyle w:val="TOC2"/>
        <w:tabs>
          <w:tab w:val="right" w:leader="dot" w:pos="8306"/>
        </w:tabs>
      </w:pPr>
      <w:hyperlink w:anchor="_Toc28512" w:history="1">
        <w:r>
          <w:rPr>
            <w:rFonts w:ascii="仿宋" w:eastAsia="仿宋" w:hAnsi="仿宋" w:cs="仿宋" w:hint="eastAsia"/>
            <w:lang w:eastAsia="zh-CN"/>
          </w:rPr>
          <w:t>(一)、技术管理特点</w:t>
        </w:r>
        <w:r>
          <w:tab/>
        </w:r>
        <w:r>
          <w:fldChar w:fldCharType="begin"/>
        </w:r>
        <w:r>
          <w:instrText xml:space="preserve"> PAGEREF _Toc28512 \h </w:instrText>
        </w:r>
        <w:r>
          <w:fldChar w:fldCharType="separate"/>
        </w:r>
        <w:r>
          <w:t>8</w:t>
        </w:r>
        <w:r>
          <w:fldChar w:fldCharType="end"/>
        </w:r>
      </w:hyperlink>
    </w:p>
    <w:p>
      <w:pPr>
        <w:pStyle w:val="TOC2"/>
        <w:tabs>
          <w:tab w:val="right" w:leader="dot" w:pos="8306"/>
        </w:tabs>
      </w:pPr>
      <w:hyperlink w:anchor="_Toc29162" w:history="1">
        <w:r>
          <w:rPr>
            <w:rFonts w:ascii="仿宋" w:eastAsia="仿宋" w:hAnsi="仿宋" w:cs="仿宋" w:hint="eastAsia"/>
            <w:lang w:eastAsia="zh-CN"/>
          </w:rPr>
          <w:t>(二)、聚氯乙烯电缆料项目工艺技术设计方案</w:t>
        </w:r>
        <w:r>
          <w:tab/>
        </w:r>
        <w:r>
          <w:fldChar w:fldCharType="begin"/>
        </w:r>
        <w:r>
          <w:instrText xml:space="preserve"> PAGEREF _Toc29162 \h </w:instrText>
        </w:r>
        <w:r>
          <w:fldChar w:fldCharType="separate"/>
        </w:r>
        <w:r>
          <w:t>9</w:t>
        </w:r>
        <w:r>
          <w:fldChar w:fldCharType="end"/>
        </w:r>
      </w:hyperlink>
    </w:p>
    <w:p>
      <w:pPr>
        <w:pStyle w:val="TOC2"/>
        <w:tabs>
          <w:tab w:val="right" w:leader="dot" w:pos="8306"/>
        </w:tabs>
      </w:pPr>
      <w:hyperlink w:anchor="_Toc21194" w:history="1">
        <w:r>
          <w:rPr>
            <w:rFonts w:ascii="仿宋" w:eastAsia="仿宋" w:hAnsi="仿宋" w:cs="仿宋" w:hint="eastAsia"/>
            <w:lang w:eastAsia="zh-CN"/>
          </w:rPr>
          <w:t>(三)、设备选型方案</w:t>
        </w:r>
        <w:r>
          <w:tab/>
        </w:r>
        <w:r>
          <w:fldChar w:fldCharType="begin"/>
        </w:r>
        <w:r>
          <w:instrText xml:space="preserve"> PAGEREF _Toc21194 \h </w:instrText>
        </w:r>
        <w:r>
          <w:fldChar w:fldCharType="separate"/>
        </w:r>
        <w:r>
          <w:t>10</w:t>
        </w:r>
        <w:r>
          <w:fldChar w:fldCharType="end"/>
        </w:r>
      </w:hyperlink>
    </w:p>
    <w:p>
      <w:pPr>
        <w:pStyle w:val="TOC1"/>
        <w:tabs>
          <w:tab w:val="right" w:leader="dot" w:pos="8306"/>
        </w:tabs>
      </w:pPr>
      <w:hyperlink w:anchor="_Toc14947" w:history="1">
        <w:r>
          <w:rPr>
            <w:rFonts w:ascii="仿宋" w:eastAsia="仿宋" w:hAnsi="仿宋" w:cs="仿宋" w:hint="eastAsia"/>
            <w:lang w:eastAsia="zh-CN"/>
          </w:rPr>
          <w:t>四、聚氯乙烯电缆料项目选址可行性分析</w:t>
        </w:r>
        <w:r>
          <w:tab/>
        </w:r>
        <w:r>
          <w:fldChar w:fldCharType="begin"/>
        </w:r>
        <w:r>
          <w:instrText xml:space="preserve"> PAGEREF _Toc14947 \h </w:instrText>
        </w:r>
        <w:r>
          <w:fldChar w:fldCharType="separate"/>
        </w:r>
        <w:r>
          <w:t>12</w:t>
        </w:r>
        <w:r>
          <w:fldChar w:fldCharType="end"/>
        </w:r>
      </w:hyperlink>
    </w:p>
    <w:p>
      <w:pPr>
        <w:pStyle w:val="TOC2"/>
        <w:tabs>
          <w:tab w:val="right" w:leader="dot" w:pos="8306"/>
        </w:tabs>
      </w:pPr>
      <w:hyperlink w:anchor="_Toc23007" w:history="1">
        <w:r>
          <w:rPr>
            <w:rFonts w:ascii="仿宋" w:eastAsia="仿宋" w:hAnsi="仿宋" w:cs="仿宋" w:hint="eastAsia"/>
            <w:lang w:eastAsia="zh-CN"/>
          </w:rPr>
          <w:t>(一)、聚氯乙烯电缆料项目选址</w:t>
        </w:r>
        <w:r>
          <w:tab/>
        </w:r>
        <w:r>
          <w:fldChar w:fldCharType="begin"/>
        </w:r>
        <w:r>
          <w:instrText xml:space="preserve"> PAGEREF _Toc23007 \h </w:instrText>
        </w:r>
        <w:r>
          <w:fldChar w:fldCharType="separate"/>
        </w:r>
        <w:r>
          <w:t>12</w:t>
        </w:r>
        <w:r>
          <w:fldChar w:fldCharType="end"/>
        </w:r>
      </w:hyperlink>
    </w:p>
    <w:p>
      <w:pPr>
        <w:pStyle w:val="TOC2"/>
        <w:tabs>
          <w:tab w:val="right" w:leader="dot" w:pos="8306"/>
        </w:tabs>
      </w:pPr>
      <w:hyperlink w:anchor="_Toc22983" w:history="1">
        <w:r>
          <w:rPr>
            <w:rFonts w:ascii="仿宋" w:eastAsia="仿宋" w:hAnsi="仿宋" w:cs="仿宋" w:hint="eastAsia"/>
            <w:lang w:eastAsia="zh-CN"/>
          </w:rPr>
          <w:t>(二)、用地控制指标</w:t>
        </w:r>
        <w:r>
          <w:tab/>
        </w:r>
        <w:r>
          <w:fldChar w:fldCharType="begin"/>
        </w:r>
        <w:r>
          <w:instrText xml:space="preserve"> PAGEREF _Toc22983 \h </w:instrText>
        </w:r>
        <w:r>
          <w:fldChar w:fldCharType="separate"/>
        </w:r>
        <w:r>
          <w:t>12</w:t>
        </w:r>
        <w:r>
          <w:fldChar w:fldCharType="end"/>
        </w:r>
      </w:hyperlink>
    </w:p>
    <w:p>
      <w:pPr>
        <w:pStyle w:val="TOC2"/>
        <w:tabs>
          <w:tab w:val="right" w:leader="dot" w:pos="8306"/>
        </w:tabs>
      </w:pPr>
      <w:hyperlink w:anchor="_Toc23400" w:history="1">
        <w:r>
          <w:rPr>
            <w:rFonts w:ascii="仿宋" w:eastAsia="仿宋" w:hAnsi="仿宋" w:cs="仿宋" w:hint="eastAsia"/>
            <w:lang w:eastAsia="zh-CN"/>
          </w:rPr>
          <w:t>(三)、节约用地措施</w:t>
        </w:r>
        <w:r>
          <w:tab/>
        </w:r>
        <w:r>
          <w:fldChar w:fldCharType="begin"/>
        </w:r>
        <w:r>
          <w:instrText xml:space="preserve"> PAGEREF _Toc23400 \h </w:instrText>
        </w:r>
        <w:r>
          <w:fldChar w:fldCharType="separate"/>
        </w:r>
        <w:r>
          <w:t>14</w:t>
        </w:r>
        <w:r>
          <w:fldChar w:fldCharType="end"/>
        </w:r>
      </w:hyperlink>
    </w:p>
    <w:p>
      <w:pPr>
        <w:pStyle w:val="TOC2"/>
        <w:tabs>
          <w:tab w:val="right" w:leader="dot" w:pos="8306"/>
        </w:tabs>
      </w:pPr>
      <w:hyperlink w:anchor="_Toc15654" w:history="1">
        <w:r>
          <w:rPr>
            <w:rFonts w:ascii="仿宋" w:eastAsia="仿宋" w:hAnsi="仿宋" w:cs="仿宋" w:hint="eastAsia"/>
            <w:lang w:eastAsia="zh-CN"/>
          </w:rPr>
          <w:t>(四)、总图布置方案</w:t>
        </w:r>
        <w:r>
          <w:tab/>
        </w:r>
        <w:r>
          <w:fldChar w:fldCharType="begin"/>
        </w:r>
        <w:r>
          <w:instrText xml:space="preserve"> PAGEREF _Toc15654 \h </w:instrText>
        </w:r>
        <w:r>
          <w:fldChar w:fldCharType="separate"/>
        </w:r>
        <w:r>
          <w:t>15</w:t>
        </w:r>
        <w:r>
          <w:fldChar w:fldCharType="end"/>
        </w:r>
      </w:hyperlink>
    </w:p>
    <w:p>
      <w:pPr>
        <w:pStyle w:val="TOC2"/>
        <w:tabs>
          <w:tab w:val="right" w:leader="dot" w:pos="8306"/>
        </w:tabs>
      </w:pPr>
      <w:hyperlink w:anchor="_Toc25597" w:history="1">
        <w:r>
          <w:rPr>
            <w:rFonts w:ascii="仿宋" w:eastAsia="仿宋" w:hAnsi="仿宋" w:cs="仿宋" w:hint="eastAsia"/>
            <w:lang w:eastAsia="zh-CN"/>
          </w:rPr>
          <w:t>(五)、选址综合评价</w:t>
        </w:r>
        <w:r>
          <w:tab/>
        </w:r>
        <w:r>
          <w:fldChar w:fldCharType="begin"/>
        </w:r>
        <w:r>
          <w:instrText xml:space="preserve"> PAGEREF _Toc25597 \h </w:instrText>
        </w:r>
        <w:r>
          <w:fldChar w:fldCharType="separate"/>
        </w:r>
        <w:r>
          <w:t>16</w:t>
        </w:r>
        <w:r>
          <w:fldChar w:fldCharType="end"/>
        </w:r>
      </w:hyperlink>
    </w:p>
    <w:p>
      <w:pPr>
        <w:pStyle w:val="TOC1"/>
        <w:tabs>
          <w:tab w:val="right" w:leader="dot" w:pos="8306"/>
        </w:tabs>
      </w:pPr>
      <w:hyperlink w:anchor="_Toc19313" w:history="1">
        <w:r>
          <w:rPr>
            <w:rFonts w:ascii="仿宋" w:eastAsia="仿宋" w:hAnsi="仿宋" w:cs="仿宋" w:hint="eastAsia"/>
            <w:lang w:eastAsia="zh-CN"/>
          </w:rPr>
          <w:t>五、产品规划分析</w:t>
        </w:r>
        <w:r>
          <w:tab/>
        </w:r>
        <w:r>
          <w:fldChar w:fldCharType="begin"/>
        </w:r>
        <w:r>
          <w:instrText xml:space="preserve"> PAGEREF _Toc19313 \h </w:instrText>
        </w:r>
        <w:r>
          <w:fldChar w:fldCharType="separate"/>
        </w:r>
        <w:r>
          <w:t>17</w:t>
        </w:r>
        <w:r>
          <w:fldChar w:fldCharType="end"/>
        </w:r>
      </w:hyperlink>
    </w:p>
    <w:p>
      <w:pPr>
        <w:pStyle w:val="TOC2"/>
        <w:tabs>
          <w:tab w:val="right" w:leader="dot" w:pos="8306"/>
        </w:tabs>
      </w:pPr>
      <w:hyperlink w:anchor="_Toc154" w:history="1">
        <w:r>
          <w:rPr>
            <w:rFonts w:ascii="仿宋" w:eastAsia="仿宋" w:hAnsi="仿宋" w:cs="仿宋" w:hint="eastAsia"/>
            <w:lang w:eastAsia="zh-CN"/>
          </w:rPr>
          <w:t>(一)、产品规划</w:t>
        </w:r>
        <w:r>
          <w:tab/>
        </w:r>
        <w:r>
          <w:fldChar w:fldCharType="begin"/>
        </w:r>
        <w:r>
          <w:instrText xml:space="preserve"> PAGEREF _Toc154 \h </w:instrText>
        </w:r>
        <w:r>
          <w:fldChar w:fldCharType="separate"/>
        </w:r>
        <w:r>
          <w:t>17</w:t>
        </w:r>
        <w:r>
          <w:fldChar w:fldCharType="end"/>
        </w:r>
      </w:hyperlink>
    </w:p>
    <w:p>
      <w:pPr>
        <w:pStyle w:val="TOC2"/>
        <w:tabs>
          <w:tab w:val="right" w:leader="dot" w:pos="8306"/>
        </w:tabs>
      </w:pPr>
      <w:hyperlink w:anchor="_Toc24641" w:history="1">
        <w:r>
          <w:rPr>
            <w:rFonts w:ascii="仿宋" w:eastAsia="仿宋" w:hAnsi="仿宋" w:cs="仿宋" w:hint="eastAsia"/>
            <w:lang w:eastAsia="zh-CN"/>
          </w:rPr>
          <w:t>(二)、建设规模</w:t>
        </w:r>
        <w:r>
          <w:tab/>
        </w:r>
        <w:r>
          <w:fldChar w:fldCharType="begin"/>
        </w:r>
        <w:r>
          <w:instrText xml:space="preserve"> PAGEREF _Toc24641 \h </w:instrText>
        </w:r>
        <w:r>
          <w:fldChar w:fldCharType="separate"/>
        </w:r>
        <w:r>
          <w:t>18</w:t>
        </w:r>
        <w:r>
          <w:fldChar w:fldCharType="end"/>
        </w:r>
      </w:hyperlink>
    </w:p>
    <w:p>
      <w:pPr>
        <w:pStyle w:val="TOC1"/>
        <w:tabs>
          <w:tab w:val="right" w:leader="dot" w:pos="8306"/>
        </w:tabs>
      </w:pPr>
      <w:hyperlink w:anchor="_Toc16086" w:history="1">
        <w:r>
          <w:rPr>
            <w:rFonts w:ascii="仿宋" w:eastAsia="仿宋" w:hAnsi="仿宋" w:cs="仿宋" w:hint="eastAsia"/>
            <w:lang w:eastAsia="zh-CN"/>
          </w:rPr>
          <w:t>六、聚氯乙烯电缆料项目文档管理</w:t>
        </w:r>
        <w:r>
          <w:tab/>
        </w:r>
        <w:r>
          <w:fldChar w:fldCharType="begin"/>
        </w:r>
        <w:r>
          <w:instrText xml:space="preserve"> PAGEREF _Toc16086 \h </w:instrText>
        </w:r>
        <w:r>
          <w:fldChar w:fldCharType="separate"/>
        </w:r>
        <w:r>
          <w:t>19</w:t>
        </w:r>
        <w:r>
          <w:fldChar w:fldCharType="end"/>
        </w:r>
      </w:hyperlink>
    </w:p>
    <w:p>
      <w:pPr>
        <w:pStyle w:val="TOC2"/>
        <w:tabs>
          <w:tab w:val="right" w:leader="dot" w:pos="8306"/>
        </w:tabs>
      </w:pPr>
      <w:hyperlink w:anchor="_Toc31144" w:history="1">
        <w:r>
          <w:rPr>
            <w:rFonts w:ascii="仿宋" w:eastAsia="仿宋" w:hAnsi="仿宋" w:cs="仿宋" w:hint="eastAsia"/>
            <w:lang w:eastAsia="zh-CN"/>
          </w:rPr>
          <w:t>(一)、文档编制与审查</w:t>
        </w:r>
        <w:r>
          <w:tab/>
        </w:r>
        <w:r>
          <w:fldChar w:fldCharType="begin"/>
        </w:r>
        <w:r>
          <w:instrText xml:space="preserve"> PAGEREF _Toc31144 \h </w:instrText>
        </w:r>
        <w:r>
          <w:fldChar w:fldCharType="separate"/>
        </w:r>
        <w:r>
          <w:t>19</w:t>
        </w:r>
        <w:r>
          <w:fldChar w:fldCharType="end"/>
        </w:r>
      </w:hyperlink>
    </w:p>
    <w:p>
      <w:pPr>
        <w:pStyle w:val="TOC2"/>
        <w:tabs>
          <w:tab w:val="right" w:leader="dot" w:pos="8306"/>
        </w:tabs>
      </w:pPr>
      <w:hyperlink w:anchor="_Toc6125" w:history="1">
        <w:r>
          <w:rPr>
            <w:rFonts w:ascii="仿宋" w:eastAsia="仿宋" w:hAnsi="仿宋" w:cs="仿宋" w:hint="eastAsia"/>
            <w:lang w:eastAsia="zh-CN"/>
          </w:rPr>
          <w:t>(二)、文档发布与分发</w:t>
        </w:r>
        <w:r>
          <w:tab/>
        </w:r>
        <w:r>
          <w:fldChar w:fldCharType="begin"/>
        </w:r>
        <w:r>
          <w:instrText xml:space="preserve"> PAGEREF _Toc6125 \h </w:instrText>
        </w:r>
        <w:r>
          <w:fldChar w:fldCharType="separate"/>
        </w:r>
        <w:r>
          <w:t>20</w:t>
        </w:r>
        <w:r>
          <w:fldChar w:fldCharType="end"/>
        </w:r>
      </w:hyperlink>
    </w:p>
    <w:p>
      <w:pPr>
        <w:pStyle w:val="TOC2"/>
        <w:tabs>
          <w:tab w:val="right" w:leader="dot" w:pos="8306"/>
        </w:tabs>
      </w:pPr>
      <w:hyperlink w:anchor="_Toc6558" w:history="1">
        <w:r>
          <w:rPr>
            <w:rFonts w:ascii="仿宋" w:eastAsia="仿宋" w:hAnsi="仿宋" w:cs="仿宋" w:hint="eastAsia"/>
            <w:lang w:eastAsia="zh-CN"/>
          </w:rPr>
          <w:t>(三)、文档存档与归档</w:t>
        </w:r>
        <w:r>
          <w:tab/>
        </w:r>
        <w:r>
          <w:fldChar w:fldCharType="begin"/>
        </w:r>
        <w:r>
          <w:instrText xml:space="preserve"> PAGEREF _Toc6558 \h </w:instrText>
        </w:r>
        <w:r>
          <w:fldChar w:fldCharType="separate"/>
        </w:r>
        <w:r>
          <w:t>21</w:t>
        </w:r>
        <w:r>
          <w:fldChar w:fldCharType="end"/>
        </w:r>
      </w:hyperlink>
    </w:p>
    <w:p>
      <w:pPr>
        <w:pStyle w:val="TOC1"/>
        <w:tabs>
          <w:tab w:val="right" w:leader="dot" w:pos="8306"/>
        </w:tabs>
      </w:pPr>
      <w:hyperlink w:anchor="_Toc25850" w:history="1">
        <w:r>
          <w:rPr>
            <w:rFonts w:ascii="仿宋" w:eastAsia="仿宋" w:hAnsi="仿宋" w:cs="仿宋" w:hint="eastAsia"/>
            <w:lang w:eastAsia="zh-CN"/>
          </w:rPr>
          <w:t>七、聚氯乙烯电缆料项目环境影响分析</w:t>
        </w:r>
        <w:r>
          <w:tab/>
        </w:r>
        <w:r>
          <w:fldChar w:fldCharType="begin"/>
        </w:r>
        <w:r>
          <w:instrText xml:space="preserve"> PAGEREF _Toc25850 \h </w:instrText>
        </w:r>
        <w:r>
          <w:fldChar w:fldCharType="separate"/>
        </w:r>
        <w:r>
          <w:t>23</w:t>
        </w:r>
        <w:r>
          <w:fldChar w:fldCharType="end"/>
        </w:r>
      </w:hyperlink>
    </w:p>
    <w:p>
      <w:pPr>
        <w:pStyle w:val="TOC2"/>
        <w:tabs>
          <w:tab w:val="right" w:leader="dot" w:pos="8306"/>
        </w:tabs>
      </w:pPr>
      <w:hyperlink w:anchor="_Toc8142" w:history="1">
        <w:r>
          <w:rPr>
            <w:rFonts w:ascii="仿宋" w:eastAsia="仿宋" w:hAnsi="仿宋" w:cs="仿宋" w:hint="eastAsia"/>
            <w:lang w:eastAsia="zh-CN"/>
          </w:rPr>
          <w:t>(一)、建设区域环境质量现状</w:t>
        </w:r>
        <w:r>
          <w:tab/>
        </w:r>
        <w:r>
          <w:fldChar w:fldCharType="begin"/>
        </w:r>
        <w:r>
          <w:instrText xml:space="preserve"> PAGEREF _Toc8142 \h </w:instrText>
        </w:r>
        <w:r>
          <w:fldChar w:fldCharType="separate"/>
        </w:r>
        <w:r>
          <w:t>23</w:t>
        </w:r>
        <w:r>
          <w:fldChar w:fldCharType="end"/>
        </w:r>
      </w:hyperlink>
    </w:p>
    <w:p>
      <w:pPr>
        <w:pStyle w:val="TOC2"/>
        <w:tabs>
          <w:tab w:val="right" w:leader="dot" w:pos="8306"/>
        </w:tabs>
      </w:pPr>
      <w:hyperlink w:anchor="_Toc11789" w:history="1">
        <w:r>
          <w:rPr>
            <w:rFonts w:ascii="仿宋" w:eastAsia="仿宋" w:hAnsi="仿宋" w:cs="仿宋" w:hint="eastAsia"/>
            <w:lang w:eastAsia="zh-CN"/>
          </w:rPr>
          <w:t>(二)、建设期环境保护</w:t>
        </w:r>
        <w:r>
          <w:tab/>
        </w:r>
        <w:r>
          <w:fldChar w:fldCharType="begin"/>
        </w:r>
        <w:r>
          <w:instrText xml:space="preserve"> PAGEREF _Toc11789 \h </w:instrText>
        </w:r>
        <w:r>
          <w:fldChar w:fldCharType="separate"/>
        </w:r>
        <w:r>
          <w:t>24</w:t>
        </w:r>
        <w:r>
          <w:fldChar w:fldCharType="end"/>
        </w:r>
      </w:hyperlink>
    </w:p>
    <w:p>
      <w:pPr>
        <w:pStyle w:val="TOC2"/>
        <w:tabs>
          <w:tab w:val="right" w:leader="dot" w:pos="8306"/>
        </w:tabs>
      </w:pPr>
      <w:hyperlink w:anchor="_Toc18123" w:history="1">
        <w:r>
          <w:rPr>
            <w:rFonts w:ascii="仿宋" w:eastAsia="仿宋" w:hAnsi="仿宋" w:cs="仿宋" w:hint="eastAsia"/>
            <w:lang w:eastAsia="zh-CN"/>
          </w:rPr>
          <w:t>(三)、运营期环境保护</w:t>
        </w:r>
        <w:r>
          <w:tab/>
        </w:r>
        <w:r>
          <w:fldChar w:fldCharType="begin"/>
        </w:r>
        <w:r>
          <w:instrText xml:space="preserve"> PAGEREF _Toc18123 \h </w:instrText>
        </w:r>
        <w:r>
          <w:fldChar w:fldCharType="separate"/>
        </w:r>
        <w:r>
          <w:t>25</w:t>
        </w:r>
        <w:r>
          <w:fldChar w:fldCharType="end"/>
        </w:r>
      </w:hyperlink>
    </w:p>
    <w:p>
      <w:pPr>
        <w:pStyle w:val="TOC2"/>
        <w:tabs>
          <w:tab w:val="right" w:leader="dot" w:pos="8306"/>
        </w:tabs>
      </w:pPr>
      <w:hyperlink w:anchor="_Toc29456" w:history="1">
        <w:r>
          <w:rPr>
            <w:rFonts w:ascii="仿宋" w:eastAsia="仿宋" w:hAnsi="仿宋" w:cs="仿宋" w:hint="eastAsia"/>
            <w:lang w:eastAsia="zh-CN"/>
          </w:rPr>
          <w:t>(四)、聚氯乙烯电缆料项目建设对区域经济的影响</w:t>
        </w:r>
        <w:r>
          <w:tab/>
        </w:r>
        <w:r>
          <w:fldChar w:fldCharType="begin"/>
        </w:r>
        <w:r>
          <w:instrText xml:space="preserve"> PAGEREF _Toc29456 \h </w:instrText>
        </w:r>
        <w:r>
          <w:fldChar w:fldCharType="separate"/>
        </w:r>
        <w:r>
          <w:t>27</w:t>
        </w:r>
        <w:r>
          <w:fldChar w:fldCharType="end"/>
        </w:r>
      </w:hyperlink>
    </w:p>
    <w:p>
      <w:pPr>
        <w:pStyle w:val="TOC2"/>
        <w:tabs>
          <w:tab w:val="right" w:leader="dot" w:pos="8306"/>
        </w:tabs>
      </w:pPr>
      <w:hyperlink w:anchor="_Toc2040" w:history="1">
        <w:r>
          <w:rPr>
            <w:rFonts w:ascii="仿宋" w:eastAsia="仿宋" w:hAnsi="仿宋" w:cs="仿宋" w:hint="eastAsia"/>
            <w:lang w:eastAsia="zh-CN"/>
          </w:rPr>
          <w:t>(五)、废弃物处理</w:t>
        </w:r>
        <w:r>
          <w:tab/>
        </w:r>
        <w:r>
          <w:fldChar w:fldCharType="begin"/>
        </w:r>
        <w:r>
          <w:instrText xml:space="preserve"> PAGEREF _Toc2040 \h </w:instrText>
        </w:r>
        <w:r>
          <w:fldChar w:fldCharType="separate"/>
        </w:r>
        <w:r>
          <w:t>29</w:t>
        </w:r>
        <w:r>
          <w:fldChar w:fldCharType="end"/>
        </w:r>
      </w:hyperlink>
    </w:p>
    <w:p>
      <w:pPr>
        <w:pStyle w:val="TOC2"/>
        <w:tabs>
          <w:tab w:val="right" w:leader="dot" w:pos="8306"/>
        </w:tabs>
      </w:pPr>
      <w:hyperlink w:anchor="_Toc17544" w:history="1">
        <w:r>
          <w:rPr>
            <w:rFonts w:ascii="仿宋" w:eastAsia="仿宋" w:hAnsi="仿宋" w:cs="仿宋" w:hint="eastAsia"/>
            <w:lang w:eastAsia="zh-CN"/>
          </w:rPr>
          <w:t>(六)、特殊环境影响分析</w:t>
        </w:r>
        <w:r>
          <w:tab/>
        </w:r>
        <w:r>
          <w:fldChar w:fldCharType="begin"/>
        </w:r>
        <w:r>
          <w:instrText xml:space="preserve"> PAGEREF _Toc17544 \h </w:instrText>
        </w:r>
        <w:r>
          <w:fldChar w:fldCharType="separate"/>
        </w:r>
        <w:r>
          <w:t>30</w:t>
        </w:r>
        <w:r>
          <w:fldChar w:fldCharType="end"/>
        </w:r>
      </w:hyperlink>
    </w:p>
    <w:p>
      <w:pPr>
        <w:pStyle w:val="TOC2"/>
        <w:tabs>
          <w:tab w:val="right" w:leader="dot" w:pos="8306"/>
        </w:tabs>
      </w:pPr>
      <w:hyperlink w:anchor="_Toc938" w:history="1">
        <w:r>
          <w:rPr>
            <w:rFonts w:ascii="仿宋" w:eastAsia="仿宋" w:hAnsi="仿宋" w:cs="仿宋" w:hint="eastAsia"/>
            <w:lang w:eastAsia="zh-CN"/>
          </w:rPr>
          <w:t>(七)、清洁生产</w:t>
        </w:r>
        <w:r>
          <w:tab/>
        </w:r>
        <w:r>
          <w:fldChar w:fldCharType="begin"/>
        </w:r>
        <w:r>
          <w:instrText xml:space="preserve"> PAGEREF _Toc938 \h </w:instrText>
        </w:r>
        <w:r>
          <w:fldChar w:fldCharType="separate"/>
        </w:r>
        <w:r>
          <w:t>31</w:t>
        </w:r>
        <w:r>
          <w:fldChar w:fldCharType="end"/>
        </w:r>
      </w:hyperlink>
    </w:p>
    <w:p>
      <w:pPr>
        <w:pStyle w:val="TOC2"/>
        <w:tabs>
          <w:tab w:val="right" w:leader="dot" w:pos="8306"/>
        </w:tabs>
      </w:pPr>
      <w:hyperlink w:anchor="_Toc29631" w:history="1">
        <w:r>
          <w:rPr>
            <w:rFonts w:ascii="仿宋" w:eastAsia="仿宋" w:hAnsi="仿宋" w:cs="仿宋" w:hint="eastAsia"/>
            <w:lang w:eastAsia="zh-CN"/>
          </w:rPr>
          <w:t>(八)、环境保护综合评价</w:t>
        </w:r>
        <w:r>
          <w:tab/>
        </w:r>
        <w:r>
          <w:fldChar w:fldCharType="begin"/>
        </w:r>
        <w:r>
          <w:instrText xml:space="preserve"> PAGEREF _Toc29631 \h </w:instrText>
        </w:r>
        <w:r>
          <w:fldChar w:fldCharType="separate"/>
        </w:r>
        <w:r>
          <w:t>32</w:t>
        </w:r>
        <w:r>
          <w:fldChar w:fldCharType="end"/>
        </w:r>
      </w:hyperlink>
    </w:p>
    <w:p>
      <w:pPr>
        <w:pStyle w:val="TOC1"/>
        <w:tabs>
          <w:tab w:val="right" w:leader="dot" w:pos="8306"/>
        </w:tabs>
      </w:pPr>
      <w:hyperlink w:anchor="_Toc14149" w:history="1">
        <w:r>
          <w:rPr>
            <w:rFonts w:ascii="仿宋" w:eastAsia="仿宋" w:hAnsi="仿宋" w:cs="仿宋" w:hint="eastAsia"/>
            <w:lang w:eastAsia="zh-CN"/>
          </w:rPr>
          <w:t>八、聚氯乙烯电缆料项目风险管理</w:t>
        </w:r>
        <w:r>
          <w:tab/>
        </w:r>
        <w:r>
          <w:fldChar w:fldCharType="begin"/>
        </w:r>
        <w:r>
          <w:instrText xml:space="preserve"> PAGEREF _Toc14149 \h </w:instrText>
        </w:r>
        <w:r>
          <w:fldChar w:fldCharType="separate"/>
        </w:r>
        <w:r>
          <w:t>34</w:t>
        </w:r>
        <w:r>
          <w:fldChar w:fldCharType="end"/>
        </w:r>
      </w:hyperlink>
    </w:p>
    <w:p>
      <w:pPr>
        <w:pStyle w:val="TOC2"/>
        <w:tabs>
          <w:tab w:val="right" w:leader="dot" w:pos="8306"/>
        </w:tabs>
      </w:pPr>
      <w:hyperlink w:anchor="_Toc7381" w:history="1">
        <w:r>
          <w:rPr>
            <w:rFonts w:ascii="仿宋" w:eastAsia="仿宋" w:hAnsi="仿宋" w:cs="仿宋" w:hint="eastAsia"/>
            <w:lang w:eastAsia="zh-CN"/>
          </w:rPr>
          <w:t>(一)、风险识别与评估</w:t>
        </w:r>
        <w:r>
          <w:tab/>
        </w:r>
        <w:r>
          <w:fldChar w:fldCharType="begin"/>
        </w:r>
        <w:r>
          <w:instrText xml:space="preserve"> PAGEREF _Toc7381 \h </w:instrText>
        </w:r>
        <w:r>
          <w:fldChar w:fldCharType="separate"/>
        </w:r>
        <w:r>
          <w:t>34</w:t>
        </w:r>
        <w:r>
          <w:fldChar w:fldCharType="end"/>
        </w:r>
      </w:hyperlink>
    </w:p>
    <w:p>
      <w:pPr>
        <w:pStyle w:val="TOC2"/>
        <w:tabs>
          <w:tab w:val="right" w:leader="dot" w:pos="8306"/>
        </w:tabs>
      </w:pPr>
      <w:hyperlink w:anchor="_Toc22890" w:history="1">
        <w:r>
          <w:rPr>
            <w:rFonts w:ascii="仿宋" w:eastAsia="仿宋" w:hAnsi="仿宋" w:cs="仿宋" w:hint="eastAsia"/>
            <w:lang w:eastAsia="zh-CN"/>
          </w:rPr>
          <w:t>(二)、风险应对策略</w:t>
        </w:r>
        <w:r>
          <w:tab/>
        </w:r>
        <w:r>
          <w:fldChar w:fldCharType="begin"/>
        </w:r>
        <w:r>
          <w:instrText xml:space="preserve"> PAGEREF _Toc22890 \h </w:instrText>
        </w:r>
        <w:r>
          <w:fldChar w:fldCharType="separate"/>
        </w:r>
        <w:r>
          <w:t>35</w:t>
        </w:r>
        <w:r>
          <w:fldChar w:fldCharType="end"/>
        </w:r>
      </w:hyperlink>
    </w:p>
    <w:p>
      <w:pPr>
        <w:pStyle w:val="TOC2"/>
        <w:tabs>
          <w:tab w:val="right" w:leader="dot" w:pos="8306"/>
        </w:tabs>
      </w:pPr>
      <w:hyperlink w:anchor="_Toc8910" w:history="1">
        <w:r>
          <w:rPr>
            <w:rFonts w:ascii="仿宋" w:eastAsia="仿宋" w:hAnsi="仿宋" w:cs="仿宋" w:hint="eastAsia"/>
            <w:lang w:eastAsia="zh-CN"/>
          </w:rPr>
          <w:t>(三)、风险监控与控制</w:t>
        </w:r>
        <w:r>
          <w:tab/>
        </w:r>
        <w:r>
          <w:fldChar w:fldCharType="begin"/>
        </w:r>
        <w:r>
          <w:instrText xml:space="preserve"> PAGEREF _Toc8910 \h </w:instrText>
        </w:r>
        <w:r>
          <w:fldChar w:fldCharType="separate"/>
        </w:r>
        <w:r>
          <w:t>37</w:t>
        </w:r>
        <w:r>
          <w:fldChar w:fldCharType="end"/>
        </w:r>
      </w:hyperlink>
    </w:p>
    <w:p>
      <w:pPr>
        <w:pStyle w:val="TOC1"/>
        <w:tabs>
          <w:tab w:val="right" w:leader="dot" w:pos="8306"/>
        </w:tabs>
      </w:pPr>
      <w:hyperlink w:anchor="_Toc13423" w:history="1">
        <w:r>
          <w:rPr>
            <w:rFonts w:ascii="仿宋" w:eastAsia="仿宋" w:hAnsi="仿宋" w:cs="仿宋" w:hint="eastAsia"/>
            <w:lang w:eastAsia="zh-CN"/>
          </w:rPr>
          <w:t>九、聚氯乙烯电缆料项目人力资源管理</w:t>
        </w:r>
        <w:r>
          <w:tab/>
        </w:r>
        <w:r>
          <w:fldChar w:fldCharType="begin"/>
        </w:r>
        <w:r>
          <w:instrText xml:space="preserve"> PAGEREF _Toc13423 \h </w:instrText>
        </w:r>
        <w:r>
          <w:fldChar w:fldCharType="separate"/>
        </w:r>
        <w:r>
          <w:t>38</w:t>
        </w:r>
        <w:r>
          <w:fldChar w:fldCharType="end"/>
        </w:r>
      </w:hyperlink>
    </w:p>
    <w:p>
      <w:pPr>
        <w:pStyle w:val="TOC2"/>
        <w:tabs>
          <w:tab w:val="right" w:leader="dot" w:pos="8306"/>
        </w:tabs>
      </w:pPr>
      <w:hyperlink w:anchor="_Toc13461" w:history="1">
        <w:r>
          <w:rPr>
            <w:rFonts w:ascii="仿宋" w:eastAsia="仿宋" w:hAnsi="仿宋" w:cs="仿宋" w:hint="eastAsia"/>
            <w:lang w:eastAsia="zh-CN"/>
          </w:rPr>
          <w:t>(一)、建立健全的预算管理制度</w:t>
        </w:r>
        <w:r>
          <w:tab/>
        </w:r>
        <w:r>
          <w:fldChar w:fldCharType="begin"/>
        </w:r>
        <w:r>
          <w:instrText xml:space="preserve"> PAGEREF _Toc13461 \h </w:instrText>
        </w:r>
        <w:r>
          <w:fldChar w:fldCharType="separate"/>
        </w:r>
        <w:r>
          <w:t>38</w:t>
        </w:r>
        <w:r>
          <w:fldChar w:fldCharType="end"/>
        </w:r>
      </w:hyperlink>
    </w:p>
    <w:p>
      <w:pPr>
        <w:pStyle w:val="TOC2"/>
        <w:tabs>
          <w:tab w:val="right" w:leader="dot" w:pos="8306"/>
        </w:tabs>
      </w:pPr>
      <w:hyperlink w:anchor="_Toc22965" w:history="1">
        <w:r>
          <w:rPr>
            <w:rFonts w:ascii="仿宋" w:eastAsia="仿宋" w:hAnsi="仿宋" w:cs="仿宋" w:hint="eastAsia"/>
            <w:lang w:eastAsia="zh-CN"/>
          </w:rPr>
          <w:t>(二)、加强资金流动监控</w:t>
        </w:r>
        <w:r>
          <w:tab/>
        </w:r>
        <w:r>
          <w:fldChar w:fldCharType="begin"/>
        </w:r>
        <w:r>
          <w:instrText xml:space="preserve"> PAGEREF _Toc22965 \h </w:instrText>
        </w:r>
        <w:r>
          <w:fldChar w:fldCharType="separate"/>
        </w:r>
        <w:r>
          <w:t>39</w:t>
        </w:r>
        <w:r>
          <w:fldChar w:fldCharType="end"/>
        </w:r>
      </w:hyperlink>
    </w:p>
    <w:p>
      <w:pPr>
        <w:pStyle w:val="TOC2"/>
        <w:tabs>
          <w:tab w:val="right" w:leader="dot" w:pos="8306"/>
        </w:tabs>
      </w:pPr>
      <w:hyperlink w:anchor="_Toc27529" w:history="1">
        <w:r>
          <w:rPr>
            <w:rFonts w:ascii="仿宋" w:eastAsia="仿宋" w:hAnsi="仿宋" w:cs="仿宋" w:hint="eastAsia"/>
            <w:lang w:eastAsia="zh-CN"/>
          </w:rPr>
          <w:t>(三)、制定完善的风险控制机制</w:t>
        </w:r>
        <w:r>
          <w:tab/>
        </w:r>
        <w:r>
          <w:fldChar w:fldCharType="begin"/>
        </w:r>
        <w:r>
          <w:instrText xml:space="preserve"> PAGEREF _Toc27529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27" w:history="1">
        <w:r>
          <w:rPr>
            <w:rFonts w:ascii="仿宋" w:eastAsia="仿宋" w:hAnsi="仿宋" w:cs="仿宋" w:hint="eastAsia"/>
            <w:lang w:eastAsia="zh-CN"/>
          </w:rPr>
          <w:t>(四)、优化成本管理</w:t>
        </w:r>
        <w:r>
          <w:tab/>
        </w:r>
        <w:r>
          <w:fldChar w:fldCharType="begin"/>
        </w:r>
        <w:r>
          <w:instrText xml:space="preserve"> PAGEREF _Toc7327 \h </w:instrText>
        </w:r>
        <w:r>
          <w:fldChar w:fldCharType="separate"/>
        </w:r>
        <w:r>
          <w:t>42</w:t>
        </w:r>
        <w:r>
          <w:fldChar w:fldCharType="end"/>
        </w:r>
      </w:hyperlink>
    </w:p>
    <w:p>
      <w:pPr>
        <w:pStyle w:val="TOC1"/>
        <w:tabs>
          <w:tab w:val="right" w:leader="dot" w:pos="8306"/>
        </w:tabs>
      </w:pPr>
      <w:hyperlink w:anchor="_Toc22296" w:history="1">
        <w:r>
          <w:rPr>
            <w:rFonts w:ascii="仿宋" w:eastAsia="仿宋" w:hAnsi="仿宋" w:cs="仿宋" w:hint="eastAsia"/>
            <w:lang w:eastAsia="zh-CN"/>
          </w:rPr>
          <w:t>十、聚氯乙烯电缆料项目技术管理</w:t>
        </w:r>
        <w:r>
          <w:tab/>
        </w:r>
        <w:r>
          <w:fldChar w:fldCharType="begin"/>
        </w:r>
        <w:r>
          <w:instrText xml:space="preserve"> PAGEREF _Toc22296 \h </w:instrText>
        </w:r>
        <w:r>
          <w:fldChar w:fldCharType="separate"/>
        </w:r>
        <w:r>
          <w:t>43</w:t>
        </w:r>
        <w:r>
          <w:fldChar w:fldCharType="end"/>
        </w:r>
      </w:hyperlink>
    </w:p>
    <w:p>
      <w:pPr>
        <w:pStyle w:val="TOC2"/>
        <w:tabs>
          <w:tab w:val="right" w:leader="dot" w:pos="8306"/>
        </w:tabs>
      </w:pPr>
      <w:hyperlink w:anchor="_Toc31275" w:history="1">
        <w:r>
          <w:rPr>
            <w:rFonts w:ascii="仿宋" w:eastAsia="仿宋" w:hAnsi="仿宋" w:cs="仿宋" w:hint="eastAsia"/>
            <w:lang w:eastAsia="zh-CN"/>
          </w:rPr>
          <w:t>(一)、技术方案选用方向</w:t>
        </w:r>
        <w:r>
          <w:tab/>
        </w:r>
        <w:r>
          <w:fldChar w:fldCharType="begin"/>
        </w:r>
        <w:r>
          <w:instrText xml:space="preserve"> PAGEREF _Toc31275 \h </w:instrText>
        </w:r>
        <w:r>
          <w:fldChar w:fldCharType="separate"/>
        </w:r>
        <w:r>
          <w:t>43</w:t>
        </w:r>
        <w:r>
          <w:fldChar w:fldCharType="end"/>
        </w:r>
      </w:hyperlink>
    </w:p>
    <w:p>
      <w:pPr>
        <w:pStyle w:val="TOC2"/>
        <w:tabs>
          <w:tab w:val="right" w:leader="dot" w:pos="8306"/>
        </w:tabs>
      </w:pPr>
      <w:hyperlink w:anchor="_Toc9831" w:history="1">
        <w:r>
          <w:rPr>
            <w:rFonts w:ascii="仿宋" w:eastAsia="仿宋" w:hAnsi="仿宋" w:cs="仿宋" w:hint="eastAsia"/>
            <w:lang w:eastAsia="zh-CN"/>
          </w:rPr>
          <w:t>(二)、工艺技术方案选用原则</w:t>
        </w:r>
        <w:r>
          <w:tab/>
        </w:r>
        <w:r>
          <w:fldChar w:fldCharType="begin"/>
        </w:r>
        <w:r>
          <w:instrText xml:space="preserve"> PAGEREF _Toc9831 \h </w:instrText>
        </w:r>
        <w:r>
          <w:fldChar w:fldCharType="separate"/>
        </w:r>
        <w:r>
          <w:t>45</w:t>
        </w:r>
        <w:r>
          <w:fldChar w:fldCharType="end"/>
        </w:r>
      </w:hyperlink>
    </w:p>
    <w:p>
      <w:pPr>
        <w:pStyle w:val="TOC2"/>
        <w:tabs>
          <w:tab w:val="right" w:leader="dot" w:pos="8306"/>
        </w:tabs>
      </w:pPr>
      <w:hyperlink w:anchor="_Toc31366" w:history="1">
        <w:r>
          <w:rPr>
            <w:rFonts w:ascii="仿宋" w:eastAsia="仿宋" w:hAnsi="仿宋" w:cs="仿宋" w:hint="eastAsia"/>
            <w:lang w:eastAsia="zh-CN"/>
          </w:rPr>
          <w:t>(三)、工艺技术方案要求</w:t>
        </w:r>
        <w:r>
          <w:tab/>
        </w:r>
        <w:r>
          <w:fldChar w:fldCharType="begin"/>
        </w:r>
        <w:r>
          <w:instrText xml:space="preserve"> PAGEREF _Toc31366 \h </w:instrText>
        </w:r>
        <w:r>
          <w:fldChar w:fldCharType="separate"/>
        </w:r>
        <w:r>
          <w:t>47</w:t>
        </w:r>
        <w:r>
          <w:fldChar w:fldCharType="end"/>
        </w:r>
      </w:hyperlink>
    </w:p>
    <w:p>
      <w:pPr>
        <w:pStyle w:val="TOC1"/>
        <w:tabs>
          <w:tab w:val="right" w:leader="dot" w:pos="8306"/>
        </w:tabs>
      </w:pPr>
      <w:hyperlink w:anchor="_Toc26659" w:history="1">
        <w:r>
          <w:rPr>
            <w:rFonts w:ascii="仿宋" w:eastAsia="仿宋" w:hAnsi="仿宋" w:cs="仿宋" w:hint="eastAsia"/>
            <w:lang w:eastAsia="zh-CN"/>
          </w:rPr>
          <w:t>十一、聚氯乙烯电缆料项目社会影响</w:t>
        </w:r>
        <w:r>
          <w:tab/>
        </w:r>
        <w:r>
          <w:fldChar w:fldCharType="begin"/>
        </w:r>
        <w:r>
          <w:instrText xml:space="preserve"> PAGEREF _Toc26659 \h </w:instrText>
        </w:r>
        <w:r>
          <w:fldChar w:fldCharType="separate"/>
        </w:r>
        <w:r>
          <w:t>50</w:t>
        </w:r>
        <w:r>
          <w:fldChar w:fldCharType="end"/>
        </w:r>
      </w:hyperlink>
    </w:p>
    <w:p>
      <w:pPr>
        <w:pStyle w:val="TOC2"/>
        <w:tabs>
          <w:tab w:val="right" w:leader="dot" w:pos="8306"/>
        </w:tabs>
      </w:pPr>
      <w:hyperlink w:anchor="_Toc17424" w:history="1">
        <w:r>
          <w:rPr>
            <w:rFonts w:ascii="仿宋" w:eastAsia="仿宋" w:hAnsi="仿宋" w:cs="仿宋" w:hint="eastAsia"/>
            <w:lang w:eastAsia="zh-CN"/>
          </w:rPr>
          <w:t>(一)、社会责任与义务</w:t>
        </w:r>
        <w:r>
          <w:tab/>
        </w:r>
        <w:r>
          <w:fldChar w:fldCharType="begin"/>
        </w:r>
        <w:r>
          <w:instrText xml:space="preserve"> PAGEREF _Toc17424 \h </w:instrText>
        </w:r>
        <w:r>
          <w:fldChar w:fldCharType="separate"/>
        </w:r>
        <w:r>
          <w:t>50</w:t>
        </w:r>
        <w:r>
          <w:fldChar w:fldCharType="end"/>
        </w:r>
      </w:hyperlink>
    </w:p>
    <w:p>
      <w:pPr>
        <w:pStyle w:val="TOC2"/>
        <w:tabs>
          <w:tab w:val="right" w:leader="dot" w:pos="8306"/>
        </w:tabs>
      </w:pPr>
      <w:hyperlink w:anchor="_Toc23019" w:history="1">
        <w:r>
          <w:rPr>
            <w:rFonts w:ascii="仿宋" w:eastAsia="仿宋" w:hAnsi="仿宋" w:cs="仿宋" w:hint="eastAsia"/>
            <w:lang w:eastAsia="zh-CN"/>
          </w:rPr>
          <w:t>(二)、社会参与与沟通</w:t>
        </w:r>
        <w:r>
          <w:tab/>
        </w:r>
        <w:r>
          <w:fldChar w:fldCharType="begin"/>
        </w:r>
        <w:r>
          <w:instrText xml:space="preserve"> PAGEREF _Toc23019 \h </w:instrText>
        </w:r>
        <w:r>
          <w:fldChar w:fldCharType="separate"/>
        </w:r>
        <w:r>
          <w:t>50</w:t>
        </w:r>
        <w:r>
          <w:fldChar w:fldCharType="end"/>
        </w:r>
      </w:hyperlink>
    </w:p>
    <w:p>
      <w:pPr>
        <w:pStyle w:val="TOC1"/>
        <w:tabs>
          <w:tab w:val="right" w:leader="dot" w:pos="8306"/>
        </w:tabs>
      </w:pPr>
      <w:hyperlink w:anchor="_Toc5033" w:history="1">
        <w:r>
          <w:rPr>
            <w:rFonts w:ascii="仿宋" w:eastAsia="仿宋" w:hAnsi="仿宋" w:cs="仿宋" w:hint="eastAsia"/>
            <w:lang w:eastAsia="zh-CN"/>
          </w:rPr>
          <w:t>十二、聚氯乙烯电缆料项目财务管理</w:t>
        </w:r>
        <w:r>
          <w:tab/>
        </w:r>
        <w:r>
          <w:fldChar w:fldCharType="begin"/>
        </w:r>
        <w:r>
          <w:instrText xml:space="preserve"> PAGEREF _Toc5033 \h </w:instrText>
        </w:r>
        <w:r>
          <w:fldChar w:fldCharType="separate"/>
        </w:r>
        <w:r>
          <w:t>51</w:t>
        </w:r>
        <w:r>
          <w:fldChar w:fldCharType="end"/>
        </w:r>
      </w:hyperlink>
    </w:p>
    <w:p>
      <w:pPr>
        <w:pStyle w:val="TOC2"/>
        <w:tabs>
          <w:tab w:val="right" w:leader="dot" w:pos="8306"/>
        </w:tabs>
      </w:pPr>
      <w:hyperlink w:anchor="_Toc19441" w:history="1">
        <w:r>
          <w:rPr>
            <w:rFonts w:ascii="仿宋" w:eastAsia="仿宋" w:hAnsi="仿宋" w:cs="仿宋" w:hint="eastAsia"/>
            <w:lang w:eastAsia="zh-CN"/>
          </w:rPr>
          <w:t>(一)、资金需求大</w:t>
        </w:r>
        <w:r>
          <w:tab/>
        </w:r>
        <w:r>
          <w:fldChar w:fldCharType="begin"/>
        </w:r>
        <w:r>
          <w:instrText xml:space="preserve"> PAGEREF _Toc19441 \h </w:instrText>
        </w:r>
        <w:r>
          <w:fldChar w:fldCharType="separate"/>
        </w:r>
        <w:r>
          <w:t>51</w:t>
        </w:r>
        <w:r>
          <w:fldChar w:fldCharType="end"/>
        </w:r>
      </w:hyperlink>
    </w:p>
    <w:p>
      <w:pPr>
        <w:pStyle w:val="TOC2"/>
        <w:tabs>
          <w:tab w:val="right" w:leader="dot" w:pos="8306"/>
        </w:tabs>
      </w:pPr>
      <w:hyperlink w:anchor="_Toc11329" w:history="1">
        <w:r>
          <w:rPr>
            <w:rFonts w:ascii="仿宋" w:eastAsia="仿宋" w:hAnsi="仿宋" w:cs="仿宋" w:hint="eastAsia"/>
            <w:lang w:eastAsia="zh-CN"/>
          </w:rPr>
          <w:t>(二)、研发周期长</w:t>
        </w:r>
        <w:r>
          <w:tab/>
        </w:r>
        <w:r>
          <w:fldChar w:fldCharType="begin"/>
        </w:r>
        <w:r>
          <w:instrText xml:space="preserve"> PAGEREF _Toc11329 \h </w:instrText>
        </w:r>
        <w:r>
          <w:fldChar w:fldCharType="separate"/>
        </w:r>
        <w:r>
          <w:t>52</w:t>
        </w:r>
        <w:r>
          <w:fldChar w:fldCharType="end"/>
        </w:r>
      </w:hyperlink>
    </w:p>
    <w:p>
      <w:pPr>
        <w:pStyle w:val="TOC2"/>
        <w:tabs>
          <w:tab w:val="right" w:leader="dot" w:pos="8306"/>
        </w:tabs>
      </w:pPr>
      <w:hyperlink w:anchor="_Toc712" w:history="1">
        <w:r>
          <w:rPr>
            <w:rFonts w:ascii="仿宋" w:eastAsia="仿宋" w:hAnsi="仿宋" w:cs="仿宋" w:hint="eastAsia"/>
            <w:lang w:eastAsia="zh-CN"/>
          </w:rPr>
          <w:t>(三)、市场风险大</w:t>
        </w:r>
        <w:r>
          <w:tab/>
        </w:r>
        <w:r>
          <w:fldChar w:fldCharType="begin"/>
        </w:r>
        <w:r>
          <w:instrText xml:space="preserve"> PAGEREF _Toc712 \h </w:instrText>
        </w:r>
        <w:r>
          <w:fldChar w:fldCharType="separate"/>
        </w:r>
        <w:r>
          <w:t>54</w:t>
        </w:r>
        <w:r>
          <w:fldChar w:fldCharType="end"/>
        </w:r>
      </w:hyperlink>
    </w:p>
    <w:p>
      <w:pPr>
        <w:pStyle w:val="TOC2"/>
        <w:tabs>
          <w:tab w:val="right" w:leader="dot" w:pos="8306"/>
        </w:tabs>
      </w:pPr>
      <w:hyperlink w:anchor="_Toc8188" w:history="1">
        <w:r>
          <w:rPr>
            <w:rFonts w:ascii="仿宋" w:eastAsia="仿宋" w:hAnsi="仿宋" w:cs="仿宋" w:hint="eastAsia"/>
            <w:lang w:eastAsia="zh-CN"/>
          </w:rPr>
          <w:t>(四)、利润率高</w:t>
        </w:r>
        <w:r>
          <w:tab/>
        </w:r>
        <w:r>
          <w:fldChar w:fldCharType="begin"/>
        </w:r>
        <w:r>
          <w:instrText xml:space="preserve"> PAGEREF _Toc8188 \h </w:instrText>
        </w:r>
        <w:r>
          <w:fldChar w:fldCharType="separate"/>
        </w:r>
        <w:r>
          <w:t>56</w:t>
        </w:r>
        <w:r>
          <w:fldChar w:fldCharType="end"/>
        </w:r>
      </w:hyperlink>
    </w:p>
    <w:p>
      <w:pPr>
        <w:pStyle w:val="TOC1"/>
        <w:tabs>
          <w:tab w:val="right" w:leader="dot" w:pos="8306"/>
        </w:tabs>
      </w:pPr>
      <w:hyperlink w:anchor="_Toc4215" w:history="1">
        <w:r>
          <w:rPr>
            <w:rFonts w:ascii="仿宋" w:eastAsia="仿宋" w:hAnsi="仿宋" w:cs="仿宋" w:hint="eastAsia"/>
            <w:lang w:eastAsia="zh-CN"/>
          </w:rPr>
          <w:t>十三、聚氯乙烯电缆料项目治理与监督</w:t>
        </w:r>
        <w:r>
          <w:tab/>
        </w:r>
        <w:r>
          <w:fldChar w:fldCharType="begin"/>
        </w:r>
        <w:r>
          <w:instrText xml:space="preserve"> PAGEREF _Toc4215 \h </w:instrText>
        </w:r>
        <w:r>
          <w:fldChar w:fldCharType="separate"/>
        </w:r>
        <w:r>
          <w:t>59</w:t>
        </w:r>
        <w:r>
          <w:fldChar w:fldCharType="end"/>
        </w:r>
      </w:hyperlink>
    </w:p>
    <w:p>
      <w:pPr>
        <w:pStyle w:val="TOC2"/>
        <w:tabs>
          <w:tab w:val="right" w:leader="dot" w:pos="8306"/>
        </w:tabs>
      </w:pPr>
      <w:hyperlink w:anchor="_Toc10093" w:history="1">
        <w:r>
          <w:rPr>
            <w:rFonts w:ascii="仿宋" w:eastAsia="仿宋" w:hAnsi="仿宋" w:cs="仿宋" w:hint="eastAsia"/>
            <w:lang w:eastAsia="zh-CN"/>
          </w:rPr>
          <w:t>(一)、聚氯乙烯电缆料项目治理结构</w:t>
        </w:r>
        <w:r>
          <w:tab/>
        </w:r>
        <w:r>
          <w:fldChar w:fldCharType="begin"/>
        </w:r>
        <w:r>
          <w:instrText xml:space="preserve"> PAGEREF _Toc10093 \h </w:instrText>
        </w:r>
        <w:r>
          <w:fldChar w:fldCharType="separate"/>
        </w:r>
        <w:r>
          <w:t>59</w:t>
        </w:r>
        <w:r>
          <w:fldChar w:fldCharType="end"/>
        </w:r>
      </w:hyperlink>
    </w:p>
    <w:p>
      <w:pPr>
        <w:pStyle w:val="TOC2"/>
        <w:tabs>
          <w:tab w:val="right" w:leader="dot" w:pos="8306"/>
        </w:tabs>
      </w:pPr>
      <w:hyperlink w:anchor="_Toc10056" w:history="1">
        <w:r>
          <w:rPr>
            <w:rFonts w:ascii="仿宋" w:eastAsia="仿宋" w:hAnsi="仿宋" w:cs="仿宋" w:hint="eastAsia"/>
            <w:lang w:eastAsia="zh-CN"/>
          </w:rPr>
          <w:t>(二)、监督与审计</w:t>
        </w:r>
        <w:r>
          <w:tab/>
        </w:r>
        <w:r>
          <w:fldChar w:fldCharType="begin"/>
        </w:r>
        <w:r>
          <w:instrText xml:space="preserve"> PAGEREF _Toc10056 \h </w:instrText>
        </w:r>
        <w:r>
          <w:fldChar w:fldCharType="separate"/>
        </w:r>
        <w:r>
          <w:t>60</w:t>
        </w:r>
        <w:r>
          <w:fldChar w:fldCharType="end"/>
        </w:r>
      </w:hyperlink>
    </w:p>
    <w:p>
      <w:pPr>
        <w:pStyle w:val="TOC1"/>
        <w:tabs>
          <w:tab w:val="right" w:leader="dot" w:pos="8306"/>
        </w:tabs>
      </w:pPr>
      <w:hyperlink w:anchor="_Toc8115" w:history="1">
        <w:r>
          <w:rPr>
            <w:rFonts w:ascii="仿宋" w:eastAsia="仿宋" w:hAnsi="仿宋" w:cs="仿宋" w:hint="eastAsia"/>
            <w:lang w:eastAsia="zh-CN"/>
          </w:rPr>
          <w:t>十四、供应链管理</w:t>
        </w:r>
        <w:r>
          <w:tab/>
        </w:r>
        <w:r>
          <w:fldChar w:fldCharType="begin"/>
        </w:r>
        <w:r>
          <w:instrText xml:space="preserve"> PAGEREF _Toc8115 \h </w:instrText>
        </w:r>
        <w:r>
          <w:fldChar w:fldCharType="separate"/>
        </w:r>
        <w:r>
          <w:t>62</w:t>
        </w:r>
        <w:r>
          <w:fldChar w:fldCharType="end"/>
        </w:r>
      </w:hyperlink>
    </w:p>
    <w:p>
      <w:pPr>
        <w:pStyle w:val="TOC2"/>
        <w:tabs>
          <w:tab w:val="right" w:leader="dot" w:pos="8306"/>
        </w:tabs>
      </w:pPr>
      <w:hyperlink w:anchor="_Toc15341" w:history="1">
        <w:r>
          <w:rPr>
            <w:rFonts w:ascii="仿宋" w:eastAsia="仿宋" w:hAnsi="仿宋" w:cs="仿宋" w:hint="eastAsia"/>
            <w:lang w:eastAsia="zh-CN"/>
          </w:rPr>
          <w:t>(一)、供应链战略规划</w:t>
        </w:r>
        <w:r>
          <w:tab/>
        </w:r>
        <w:r>
          <w:fldChar w:fldCharType="begin"/>
        </w:r>
        <w:r>
          <w:instrText xml:space="preserve"> PAGEREF _Toc15341 \h </w:instrText>
        </w:r>
        <w:r>
          <w:fldChar w:fldCharType="separate"/>
        </w:r>
        <w:r>
          <w:t>62</w:t>
        </w:r>
        <w:r>
          <w:fldChar w:fldCharType="end"/>
        </w:r>
      </w:hyperlink>
    </w:p>
    <w:p>
      <w:pPr>
        <w:pStyle w:val="TOC2"/>
        <w:tabs>
          <w:tab w:val="right" w:leader="dot" w:pos="8306"/>
        </w:tabs>
      </w:pPr>
      <w:hyperlink w:anchor="_Toc20097" w:history="1">
        <w:r>
          <w:rPr>
            <w:rFonts w:ascii="仿宋" w:eastAsia="仿宋" w:hAnsi="仿宋" w:cs="仿宋" w:hint="eastAsia"/>
            <w:lang w:eastAsia="zh-CN"/>
          </w:rPr>
          <w:t>(二)、供应商选择与合作</w:t>
        </w:r>
        <w:r>
          <w:tab/>
        </w:r>
        <w:r>
          <w:fldChar w:fldCharType="begin"/>
        </w:r>
        <w:r>
          <w:instrText xml:space="preserve"> PAGEREF _Toc20097 \h </w:instrText>
        </w:r>
        <w:r>
          <w:fldChar w:fldCharType="separate"/>
        </w:r>
        <w:r>
          <w:t>63</w:t>
        </w:r>
        <w:r>
          <w:fldChar w:fldCharType="end"/>
        </w:r>
      </w:hyperlink>
    </w:p>
    <w:p>
      <w:pPr>
        <w:pStyle w:val="TOC2"/>
        <w:tabs>
          <w:tab w:val="right" w:leader="dot" w:pos="8306"/>
        </w:tabs>
      </w:pPr>
      <w:hyperlink w:anchor="_Toc14830" w:history="1">
        <w:r>
          <w:rPr>
            <w:rFonts w:ascii="仿宋" w:eastAsia="仿宋" w:hAnsi="仿宋" w:cs="仿宋" w:hint="eastAsia"/>
            <w:lang w:eastAsia="zh-CN"/>
          </w:rPr>
          <w:t>(三)、物流与库存管理</w:t>
        </w:r>
        <w:r>
          <w:tab/>
        </w:r>
        <w:r>
          <w:fldChar w:fldCharType="begin"/>
        </w:r>
        <w:r>
          <w:instrText xml:space="preserve"> PAGEREF _Toc14830 \h </w:instrText>
        </w:r>
        <w:r>
          <w:fldChar w:fldCharType="separate"/>
        </w:r>
        <w:r>
          <w:t>64</w:t>
        </w:r>
        <w:r>
          <w:fldChar w:fldCharType="end"/>
        </w:r>
      </w:hyperlink>
    </w:p>
    <w:p>
      <w:pPr>
        <w:pStyle w:val="TOC1"/>
        <w:tabs>
          <w:tab w:val="right" w:leader="dot" w:pos="8306"/>
        </w:tabs>
      </w:pPr>
      <w:hyperlink w:anchor="_Toc17237" w:history="1">
        <w:r>
          <w:rPr>
            <w:rFonts w:ascii="仿宋" w:eastAsia="仿宋" w:hAnsi="仿宋" w:cs="仿宋" w:hint="eastAsia"/>
            <w:lang w:eastAsia="zh-CN"/>
          </w:rPr>
          <w:t>十五、质量管理体系</w:t>
        </w:r>
        <w:r>
          <w:tab/>
        </w:r>
        <w:r>
          <w:fldChar w:fldCharType="begin"/>
        </w:r>
        <w:r>
          <w:instrText xml:space="preserve"> PAGEREF _Toc17237 \h </w:instrText>
        </w:r>
        <w:r>
          <w:fldChar w:fldCharType="separate"/>
        </w:r>
        <w:r>
          <w:t>66</w:t>
        </w:r>
        <w:r>
          <w:fldChar w:fldCharType="end"/>
        </w:r>
      </w:hyperlink>
    </w:p>
    <w:p>
      <w:pPr>
        <w:pStyle w:val="TOC2"/>
        <w:tabs>
          <w:tab w:val="right" w:leader="dot" w:pos="8306"/>
        </w:tabs>
      </w:pPr>
      <w:hyperlink w:anchor="_Toc25737" w:history="1">
        <w:r>
          <w:rPr>
            <w:rFonts w:ascii="仿宋" w:eastAsia="仿宋" w:hAnsi="仿宋" w:cs="仿宋" w:hint="eastAsia"/>
            <w:lang w:eastAsia="zh-CN"/>
          </w:rPr>
          <w:t>(一)、质量目标与方针</w:t>
        </w:r>
        <w:r>
          <w:tab/>
        </w:r>
        <w:r>
          <w:fldChar w:fldCharType="begin"/>
        </w:r>
        <w:r>
          <w:instrText xml:space="preserve"> PAGEREF _Toc25737 \h </w:instrText>
        </w:r>
        <w:r>
          <w:fldChar w:fldCharType="separate"/>
        </w:r>
        <w:r>
          <w:t>66</w:t>
        </w:r>
        <w:r>
          <w:fldChar w:fldCharType="end"/>
        </w:r>
      </w:hyperlink>
    </w:p>
    <w:p>
      <w:pPr>
        <w:pStyle w:val="TOC2"/>
        <w:tabs>
          <w:tab w:val="right" w:leader="dot" w:pos="8306"/>
        </w:tabs>
      </w:pPr>
      <w:hyperlink w:anchor="_Toc10084" w:history="1">
        <w:r>
          <w:rPr>
            <w:rFonts w:ascii="仿宋" w:eastAsia="仿宋" w:hAnsi="仿宋" w:cs="仿宋" w:hint="eastAsia"/>
            <w:lang w:eastAsia="zh-CN"/>
          </w:rPr>
          <w:t>(二)、质量管理责任</w:t>
        </w:r>
        <w:r>
          <w:tab/>
        </w:r>
        <w:r>
          <w:fldChar w:fldCharType="begin"/>
        </w:r>
        <w:r>
          <w:instrText xml:space="preserve"> PAGEREF _Toc10084 \h </w:instrText>
        </w:r>
        <w:r>
          <w:fldChar w:fldCharType="separate"/>
        </w:r>
        <w:r>
          <w:t>67</w:t>
        </w:r>
        <w:r>
          <w:fldChar w:fldCharType="end"/>
        </w:r>
      </w:hyperlink>
    </w:p>
    <w:p>
      <w:pPr>
        <w:pStyle w:val="TOC2"/>
        <w:tabs>
          <w:tab w:val="right" w:leader="dot" w:pos="8306"/>
        </w:tabs>
      </w:pPr>
      <w:hyperlink w:anchor="_Toc3931" w:history="1">
        <w:r>
          <w:rPr>
            <w:rFonts w:ascii="仿宋" w:eastAsia="仿宋" w:hAnsi="仿宋" w:cs="仿宋" w:hint="eastAsia"/>
            <w:lang w:eastAsia="zh-CN"/>
          </w:rPr>
          <w:t>(三)、质量管理体系文件</w:t>
        </w:r>
        <w:r>
          <w:tab/>
        </w:r>
        <w:r>
          <w:fldChar w:fldCharType="begin"/>
        </w:r>
        <w:r>
          <w:instrText xml:space="preserve"> PAGEREF _Toc3931 \h </w:instrText>
        </w:r>
        <w:r>
          <w:fldChar w:fldCharType="separate"/>
        </w:r>
        <w:r>
          <w:t>68</w:t>
        </w:r>
        <w:r>
          <w:fldChar w:fldCharType="end"/>
        </w:r>
      </w:hyperlink>
    </w:p>
    <w:p>
      <w:pPr>
        <w:pStyle w:val="TOC2"/>
        <w:tabs>
          <w:tab w:val="right" w:leader="dot" w:pos="8306"/>
        </w:tabs>
      </w:pPr>
      <w:hyperlink w:anchor="_Toc6674" w:history="1">
        <w:r>
          <w:rPr>
            <w:rFonts w:ascii="仿宋" w:eastAsia="仿宋" w:hAnsi="仿宋" w:cs="仿宋" w:hint="eastAsia"/>
            <w:lang w:eastAsia="zh-CN"/>
          </w:rPr>
          <w:t>(四)、质量培训与教育</w:t>
        </w:r>
        <w:r>
          <w:tab/>
        </w:r>
        <w:r>
          <w:fldChar w:fldCharType="begin"/>
        </w:r>
        <w:r>
          <w:instrText xml:space="preserve"> PAGEREF _Toc6674 \h </w:instrText>
        </w:r>
        <w:r>
          <w:fldChar w:fldCharType="separate"/>
        </w:r>
        <w:r>
          <w:t>70</w:t>
        </w:r>
        <w:r>
          <w:fldChar w:fldCharType="end"/>
        </w:r>
      </w:hyperlink>
    </w:p>
    <w:p>
      <w:pPr>
        <w:pStyle w:val="TOC2"/>
        <w:tabs>
          <w:tab w:val="right" w:leader="dot" w:pos="8306"/>
        </w:tabs>
      </w:pPr>
      <w:hyperlink w:anchor="_Toc30094" w:history="1">
        <w:r>
          <w:rPr>
            <w:rFonts w:ascii="仿宋" w:eastAsia="仿宋" w:hAnsi="仿宋" w:cs="仿宋" w:hint="eastAsia"/>
            <w:lang w:eastAsia="zh-CN"/>
          </w:rPr>
          <w:t>(五)、质量审核与评价</w:t>
        </w:r>
        <w:r>
          <w:tab/>
        </w:r>
        <w:r>
          <w:fldChar w:fldCharType="begin"/>
        </w:r>
        <w:r>
          <w:instrText xml:space="preserve"> PAGEREF _Toc30094 \h </w:instrText>
        </w:r>
        <w:r>
          <w:fldChar w:fldCharType="separate"/>
        </w:r>
        <w:r>
          <w:t>71</w:t>
        </w:r>
        <w:r>
          <w:fldChar w:fldCharType="end"/>
        </w:r>
      </w:hyperlink>
    </w:p>
    <w:p>
      <w:pPr>
        <w:pStyle w:val="TOC2"/>
        <w:tabs>
          <w:tab w:val="right" w:leader="dot" w:pos="8306"/>
        </w:tabs>
      </w:pPr>
      <w:hyperlink w:anchor="_Toc26085" w:history="1">
        <w:r>
          <w:rPr>
            <w:rFonts w:ascii="仿宋" w:eastAsia="仿宋" w:hAnsi="仿宋" w:cs="仿宋" w:hint="eastAsia"/>
            <w:lang w:eastAsia="zh-CN"/>
          </w:rPr>
          <w:t>(六)、不符合与纠正措施</w:t>
        </w:r>
        <w:r>
          <w:tab/>
        </w:r>
        <w:r>
          <w:fldChar w:fldCharType="begin"/>
        </w:r>
        <w:r>
          <w:instrText xml:space="preserve"> PAGEREF _Toc26085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76"/>
      <w:r>
        <w:rPr>
          <w:rFonts w:ascii="仿宋" w:eastAsia="仿宋" w:hAnsi="仿宋" w:cs="仿宋" w:hint="eastAsia"/>
          <w:sz w:val="28"/>
          <w:lang w:eastAsia="zh-CN"/>
        </w:rPr>
        <w:t>一、聚氯乙烯电缆料项目建设背景及必要性分析</w:t>
      </w:r>
      <w:bookmarkEnd w:id="2"/>
    </w:p>
    <w:p>
      <w:pPr>
        <w:pStyle w:val="Heading2"/>
        <w:rPr>
          <w:rFonts w:ascii="仿宋" w:eastAsia="仿宋" w:hAnsi="仿宋" w:cs="仿宋" w:hint="eastAsia"/>
          <w:lang w:eastAsia="zh-CN"/>
        </w:rPr>
      </w:pPr>
      <w:bookmarkStart w:id="3" w:name="_Toc24286"/>
      <w:r>
        <w:rPr>
          <w:rFonts w:ascii="仿宋" w:eastAsia="仿宋" w:hAnsi="仿宋" w:cs="仿宋" w:hint="eastAsia"/>
          <w:lang w:eastAsia="zh-CN"/>
        </w:rPr>
        <w:t>(一)、聚氯乙烯电缆料项目背景分析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电缆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电缆料项目在这个潮流中的定位。同时，我们将关注行业内涌现的新兴机遇，以便聚氯乙烯电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电缆料项目提供了强大的发展动力。我们将聚焦于行业内最新的技术发展趋势，包括但不限于人工智能、大数据分析、物联网等领域。通过深度的技术研究，我们将确保聚氯乙烯电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电缆料项目发展的源泉。我们将投入更多的精力对市场需求进行深入剖析，超越表面的需求，深入挖掘潜在的市场痛点和机遇。通过对市场需求的细致了解，聚氯乙烯电缆料项目将更有针对性地设计解决方案，满足市场的多样化需求，从而更好地促进聚氯乙烯电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电缆料项目战略至关重要。我们将对竞争态势进行更为深入的分析，包括但不限于市场份额、产品特点、客户满意度等多个维度。通过深度的竞争分析，聚氯乙烯电缆料项目将能够更准确地把握市场脉搏，制定具有竞争力的聚氯乙烯电缆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氯乙烯电缆料项目的发展具有直接的影响。我们将进行更为全面的法规和政策分析，了解行业发展中的潜在法律风险和合规挑战。通过充分了解和遵守相关法规，聚氯乙烯电缆料项目将确保在法律框架内合法合规运营，为聚氯乙烯电缆料项目的稳健发展提供有力支持。</w:t>
      </w:r>
    </w:p>
    <w:p>
      <w:pPr>
        <w:pStyle w:val="Heading2"/>
        <w:ind w:firstLine="560" w:firstLineChars="200"/>
        <w:rPr>
          <w:rFonts w:ascii="仿宋" w:eastAsia="仿宋" w:hAnsi="仿宋" w:cs="仿宋" w:hint="eastAsia"/>
          <w:sz w:val="28"/>
          <w:lang w:eastAsia="zh-CN"/>
        </w:rPr>
      </w:pPr>
      <w:bookmarkStart w:id="4" w:name="_Toc17898"/>
      <w:r>
        <w:rPr>
          <w:rFonts w:ascii="仿宋" w:eastAsia="仿宋" w:hAnsi="仿宋" w:cs="仿宋" w:hint="eastAsia"/>
          <w:sz w:val="28"/>
          <w:lang w:eastAsia="zh-CN"/>
        </w:rPr>
        <w:t>(二)、聚氯乙烯电缆料项目建设必要性分析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建设的迫切性源于对行业发展趋势的深刻洞察。我们正处于一个行业变革的时代，科技创新、数字化转型成为企业发展的关键动力。聚氯乙烯电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建设不仅仅是为了跟上潮流，更是为了通过技术创新推动企业的持续发展。通过引入先进的技术和解决方案，聚氯乙烯电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电缆料项目的建设成为必然选择，通过提高产品质量、拓展服务领域，从而在竞争中获得更多的机会。聚氯乙烯电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电缆料项目建设的必要性体现在对客户需求更精准的满足。通过聚氯乙烯电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建设的背后是对企业持续创新的追求。只有通过不断创新，企业才能在竞争中立于不败之地。聚氯乙烯电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85"/>
      <w:r>
        <w:rPr>
          <w:rFonts w:ascii="仿宋" w:eastAsia="仿宋" w:hAnsi="仿宋" w:cs="仿宋" w:hint="eastAsia"/>
          <w:sz w:val="28"/>
          <w:lang w:eastAsia="zh-CN"/>
        </w:rPr>
        <w:t>二、聚氯乙烯电缆料项目可持续发展</w:t>
      </w:r>
      <w:bookmarkEnd w:id="5"/>
    </w:p>
    <w:p>
      <w:pPr>
        <w:pStyle w:val="Heading2"/>
        <w:rPr>
          <w:rFonts w:ascii="仿宋" w:eastAsia="仿宋" w:hAnsi="仿宋" w:cs="仿宋" w:hint="eastAsia"/>
          <w:lang w:eastAsia="zh-CN"/>
        </w:rPr>
      </w:pPr>
      <w:bookmarkStart w:id="6" w:name="_Toc2198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项目中，聚氯乙烯电缆料项目团队着眼于未来，明确了可持续发展的战略方向。制定的具体可持续发展目标包括降低资源使用、采用环保技术、最大化社会效益等。这一步骤不仅有助于聚氯乙烯电缆料项目在环保和社会责任方面达到最高标准，也为未来提供了明确的指引，确保聚氯乙烯电缆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可持续实践的融入聚氯乙烯电缆料项目管理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电缆料项目管理周期。从聚氯乙烯电缆料项目规划开始，聚氯乙烯电缆料项目团队就考虑了环境和社会的因素。在执行阶段，聚氯乙烯电缆料项目团队积极推动绿色技术的应用，优化资源利用。此外，关注员工的社会责任，通过培训和沟通活动提高员工对可持续发展的认知，使他们能够在日常工作中践行可持续实践。这些举措不仅为聚氯乙烯电缆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6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扎根于聚氯乙烯电缆料项目的可持续发展理念，我们深信环保与社会责任是聚氯乙烯电缆料项目成功的关键支柱。在聚氯乙烯电缆料项目的每一步，我们都致力于通过创新和实践，履行对环境和社会的坚定责任。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团队通过引入先进的环保技术、建立高效的废物处理系统以及推动能源节约措施，积极履行环保责任。定期的环保监测和评估确保聚氯乙烯电缆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不仅致力于自身可持续发展，还注重对社会的回馈。通过支持社区聚氯乙烯电缆料项目、参与慈善事业、提供培训机会等方式，聚氯乙烯电缆料项目积极履行社会责任。与当地社区建立积极互动，关注员工的工作与生活平衡，以及员工的身心健康，是聚氯乙烯电缆料项目在社会责任层面的关键举措。这样的实践不仅增强了聚氯乙烯电缆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52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5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技术管理特点体现在其创新导向。通过引入最先进的技术趋势和解决方案，聚氯乙烯电缆料项目致力于提升科技含量、提高质量和效率水平。这意味着我们将采用最新的工具和方法，确保聚氯乙烯电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电缆料项目技术管理的显著特征。通过整合不同领域的技术资源，我们实现了跨学科的协同工作。这有助于优化技术架构，提高整体效能。此外，整合性策略还促进了不同技术团队之间的紧密沟通和高效合作，确保聚氯乙烯电缆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电缆料项目所采用的技术。通过不断优化技术方案，聚氯乙烯电缆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电缆料项目团队将在聚氯乙烯电缆料项目初期识别可能的技术风险，并采取相应的预防和应对措施。通过建立健全的风险评估机制，聚氯乙烯电缆料项目能够在实施过程中及时发现并解决潜在的技术问题，保障聚氯乙烯电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电缆料项目中，技术将成为聚氯乙烯电缆料项目成功的有力支持。这一深度剖析揭示了技术管理在聚氯乙烯电缆料项目实施中的关键作用，为聚氯乙烯电缆料项目的技术基础奠定了坚实的基础。</w:t>
      </w:r>
    </w:p>
    <w:p>
      <w:pPr>
        <w:pStyle w:val="Heading2"/>
        <w:ind w:firstLine="560" w:firstLineChars="200"/>
        <w:rPr>
          <w:rFonts w:ascii="仿宋" w:eastAsia="仿宋" w:hAnsi="仿宋" w:cs="仿宋" w:hint="eastAsia"/>
          <w:sz w:val="28"/>
          <w:lang w:eastAsia="zh-CN"/>
        </w:rPr>
      </w:pPr>
      <w:bookmarkStart w:id="10" w:name="_Toc29162"/>
      <w:r>
        <w:rPr>
          <w:rFonts w:ascii="仿宋" w:eastAsia="仿宋" w:hAnsi="仿宋" w:cs="仿宋" w:hint="eastAsia"/>
          <w:sz w:val="28"/>
          <w:lang w:eastAsia="zh-CN"/>
        </w:rPr>
        <w:t>(二)、聚氯乙烯电缆料项目工艺技术设计方案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电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电缆料项目将严格按照相关行业规范要求进行组织。通过有效控制产品质量，聚氯乙烯电缆料项目将致力于为顾客提供优质的聚氯乙烯电缆料项目产品和良好的服务。这体现了聚氯乙烯电缆料项目对于生产活动合规性和质量标准的高度重视，为聚氯乙烯电缆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电缆料项目注重生态效益和清洁生产原则。聚氯乙烯电缆料项目建设将紧密结合地方特色经济发展，与社会经济发展规划和区域环境保护规划方案相协调一致。通过与当地区域自然生态系统的结合，聚氯乙烯电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电缆料项目产品具有多样化的客户需求和个性化的特点。因此，聚氯乙烯电缆料项目产品规格品种多样，且单批生产数量较小。为满足这一特点，聚氯乙烯电缆料项目承办单位将建设先进的柔性制造生产线。通过广泛应用柔性制造技术，聚氯乙烯电缆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电缆料项目采用的技术具有较高的技术含量和自动化水平，处于国内先进水平。这一技术选用不仅体现了对生产效率、质量和环境友好性的高标准要求，同时为聚氯乙烯电缆料项目的可持续发展奠定了坚实的基础。</w:t>
      </w:r>
    </w:p>
    <w:p>
      <w:pPr>
        <w:pStyle w:val="Heading2"/>
        <w:ind w:firstLine="560" w:firstLineChars="200"/>
        <w:rPr>
          <w:rFonts w:ascii="仿宋" w:eastAsia="仿宋" w:hAnsi="仿宋" w:cs="仿宋" w:hint="eastAsia"/>
          <w:sz w:val="28"/>
          <w:lang w:eastAsia="zh-CN"/>
        </w:rPr>
      </w:pPr>
      <w:bookmarkStart w:id="11" w:name="_Toc211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为确保聚氯乙烯电缆料项目的高效生产和技术实施，我们制定了一套精心设计的设备选型方案，以满足聚氯乙烯电缆料项目生产、质量和环保的要求。该方案的主要特点如下：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电缆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针对聚氯乙烯电缆料项目产品的多样性和小批量生产的特点，我们将建设柔性制造生产线。通过在设备选型中考虑柔性制造技术，可以灵活应对不同产品规格和生产需求，实现生产线的高度灵活性和适应性。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947"/>
      <w:r>
        <w:rPr>
          <w:rFonts w:ascii="仿宋" w:eastAsia="仿宋" w:hAnsi="仿宋" w:cs="仿宋" w:hint="eastAsia"/>
          <w:sz w:val="28"/>
          <w:lang w:eastAsia="zh-CN"/>
        </w:rPr>
        <w:t>四、聚氯乙烯电缆料项目选址可行性分析</w:t>
      </w:r>
      <w:bookmarkEnd w:id="12"/>
    </w:p>
    <w:p>
      <w:pPr>
        <w:pStyle w:val="Heading2"/>
        <w:rPr>
          <w:rFonts w:ascii="仿宋" w:eastAsia="仿宋" w:hAnsi="仿宋" w:cs="仿宋" w:hint="eastAsia"/>
          <w:lang w:eastAsia="zh-CN"/>
        </w:rPr>
      </w:pPr>
      <w:bookmarkStart w:id="13" w:name="_Toc23007"/>
      <w:r>
        <w:rPr>
          <w:rFonts w:ascii="仿宋" w:eastAsia="仿宋" w:hAnsi="仿宋" w:cs="仿宋" w:hint="eastAsia"/>
          <w:lang w:eastAsia="zh-CN"/>
        </w:rPr>
        <w:t>(一)、聚氯乙烯电缆料项目选址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该聚氯乙烯电缆料项目选址位于XX省XX市XX区XXX街道</w:t>
      </w:r>
    </w:p>
    <w:p>
      <w:pPr>
        <w:pStyle w:val="Heading2"/>
        <w:ind w:firstLine="560" w:firstLineChars="200"/>
        <w:rPr>
          <w:rFonts w:ascii="仿宋" w:eastAsia="仿宋" w:hAnsi="仿宋" w:cs="仿宋" w:hint="eastAsia"/>
          <w:sz w:val="28"/>
          <w:lang w:eastAsia="zh-CN"/>
        </w:rPr>
      </w:pPr>
      <w:bookmarkStart w:id="14" w:name="_Toc2298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聚氯乙烯电缆料项目的征地面积将根据聚氯乙烯电缆料项目的实际规模和需求进行精确规划。具体面积XXX平方米，旨在确保聚氯乙烯电缆料项目不仅能够满足当前的发展需求，还能够预留空间以适应未来的扩展。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净用地面积是在征地面积基础上去除不可利用面积后的实际可开发用地。具体面积XXX平方米，考虑到环保、交通、安全等多方面因素，以确保聚氯乙烯电缆料项目在整体利用效率上达到最优。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聚氯乙烯电缆料项目计划建设的建筑总规模具体面积XXX平方米。这一规模的确定综合考虑了聚氯乙烯电缆料项目的性质、规模，以及城市规划的相关要求，确保建筑布局与周边环境协调一致。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绿地率是聚氯乙烯电缆料项目用地中被规划为绿地的比例。具体面积XXX平方米，旨在通过合理规划绿地，改善聚氯乙烯电缆料项目周边环境，提升居民生活质量，并符合城市整体绿化规划。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容积率是用地上可以建设的建筑总体积与用地面积之比。具体面积XXX，通过合理的容积率规划，确保聚氯乙烯电缆料项目建筑规模与周边环境和谐共生。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电缆料项目选址与当地城市规划相一致，具体面积XXX平方米。通过与城市规划部门深入沟通，确保聚氯乙烯电缆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电缆料项目选址符合当地产业政策，具体面积XXX平方米。这包括聚氯乙烯电缆料项目对当地经济的促进作用，以及对相关产业的带动效应，确保聚氯乙烯电缆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用地总体要求必须符合环保和可持续发展的原则，具体面积XXX平方米。通过采用绿色建筑设计、节能减排等措施，确保聚氯乙烯电缆料项目在建设和运营过程中对环境的影响最小化，达到可持续发展的要求。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确保聚氯乙烯电缆料项目选址具备必要的公共设施配套，具体面积XXX平方米。这包括交通便利性、教育、医疗等基础设施，以提高居民生活品质，使得聚氯乙烯电缆料项目选址更具吸引力。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考虑用地总体要求对当地社会稳定性的影响，具体面积XXX平方米。通过深入了解当地社区反馈，确保聚氯乙烯电缆料项目的选址和建设过程对当地社会和谐稳定产生积极作用。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电缆料项目选址不仅符合法规和规划，还在实际操作中具有可行性。这一全面规划将为聚氯乙烯电缆料项目的成功实施提供坚实的基础，确保聚氯乙烯电缆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40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聚氯乙烯电缆料项目的设备规划和空间设计中，我们将采取灵活设备布局的措施。设备布局将根据实际需求进行灵活设计，避免不必要的浪费。通过合理规划设备摆放位置，我们将提高设备的利用率，减少设备间距，以确保聚氯乙烯电缆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电缆料项目内部引入共享设施的概念，例如共享会议室、办公区等。通过这种方式，我们可以减少对资源的重复建设，提高资源共享效率，从而减小聚氯乙烯电缆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65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氯乙烯电缆料项目的总图布置中，我们将不同功能区域进行明确的规划，以最大程度满足聚氯乙烯电缆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5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氯乙烯电缆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氯乙烯电缆料项目对环境的影响是综合评价的重要因素之一。我们将详细考虑选址周边的自然环境、生态保护区、水源地等情况，确保聚氯乙烯电缆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https://d.book118.com/867114031000006036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326A0"/>
    <w:rsid w:val="0E5326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1403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2024-01-29T09:27:00Z</dcterms:created>
  <dcterms:modified xsi:type="dcterms:W3CDTF">2024-01-29T09:27:38Z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E2DE6C3C5C614B958F03CFC6DF3CAC34_11</vt:lpwstr>
  </property>
  <property fmtid="{D5CDD505-2E9C-101B-9397-08002B2CF9AE}" pid="3" name="KSOProductBuildVer">
    <vt:lpwstr>2052-12.1.0.16250</vt:lpwstr>
  </property>
</Properties>
</file>