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1" w:history="1">
        <w:r>
          <w:rPr>
            <w:rFonts w:ascii="仿宋" w:eastAsia="仿宋" w:hAnsi="仿宋" w:cs="仿宋" w:hint="eastAsia"/>
            <w:lang w:eastAsia="zh-CN"/>
          </w:rPr>
          <w:t>概论</w:t>
        </w:r>
        <w:r>
          <w:tab/>
        </w:r>
        <w:r>
          <w:fldChar w:fldCharType="begin"/>
        </w:r>
        <w:r>
          <w:instrText xml:space="preserve"> PAGEREF _Toc30051 \h </w:instrText>
        </w:r>
        <w:r>
          <w:fldChar w:fldCharType="separate"/>
        </w:r>
        <w:r>
          <w:t>3</w:t>
        </w:r>
        <w:r>
          <w:fldChar w:fldCharType="end"/>
        </w:r>
      </w:hyperlink>
    </w:p>
    <w:p>
      <w:pPr>
        <w:pStyle w:val="TOC1"/>
        <w:tabs>
          <w:tab w:val="right" w:leader="dot" w:pos="8306"/>
        </w:tabs>
      </w:pPr>
      <w:hyperlink w:anchor="_Toc2959" w:history="1">
        <w:r>
          <w:rPr>
            <w:rFonts w:ascii="仿宋" w:eastAsia="仿宋" w:hAnsi="仿宋" w:cs="仿宋" w:hint="eastAsia"/>
            <w:lang w:eastAsia="zh-CN"/>
          </w:rPr>
          <w:t>一、电磁屏蔽用套管项目建设背景及必要性分析</w:t>
        </w:r>
        <w:r>
          <w:tab/>
        </w:r>
        <w:r>
          <w:fldChar w:fldCharType="begin"/>
        </w:r>
        <w:r>
          <w:instrText xml:space="preserve"> PAGEREF _Toc2959 \h </w:instrText>
        </w:r>
        <w:r>
          <w:fldChar w:fldCharType="separate"/>
        </w:r>
        <w:r>
          <w:t>3</w:t>
        </w:r>
        <w:r>
          <w:fldChar w:fldCharType="end"/>
        </w:r>
      </w:hyperlink>
    </w:p>
    <w:p>
      <w:pPr>
        <w:pStyle w:val="TOC2"/>
        <w:tabs>
          <w:tab w:val="right" w:leader="dot" w:pos="8306"/>
        </w:tabs>
      </w:pPr>
      <w:hyperlink w:anchor="_Toc25060" w:history="1">
        <w:r>
          <w:rPr>
            <w:rFonts w:ascii="仿宋" w:eastAsia="仿宋" w:hAnsi="仿宋" w:cs="仿宋" w:hint="eastAsia"/>
            <w:lang w:eastAsia="zh-CN"/>
          </w:rPr>
          <w:t>(一)、电磁屏蔽用套管项目背景分析</w:t>
        </w:r>
        <w:r>
          <w:tab/>
        </w:r>
        <w:r>
          <w:fldChar w:fldCharType="begin"/>
        </w:r>
        <w:r>
          <w:instrText xml:space="preserve"> PAGEREF _Toc25060 \h </w:instrText>
        </w:r>
        <w:r>
          <w:fldChar w:fldCharType="separate"/>
        </w:r>
        <w:r>
          <w:t>3</w:t>
        </w:r>
        <w:r>
          <w:fldChar w:fldCharType="end"/>
        </w:r>
      </w:hyperlink>
    </w:p>
    <w:p>
      <w:pPr>
        <w:pStyle w:val="TOC2"/>
        <w:tabs>
          <w:tab w:val="right" w:leader="dot" w:pos="8306"/>
        </w:tabs>
      </w:pPr>
      <w:hyperlink w:anchor="_Toc7109" w:history="1">
        <w:r>
          <w:rPr>
            <w:rFonts w:ascii="仿宋" w:eastAsia="仿宋" w:hAnsi="仿宋" w:cs="仿宋" w:hint="eastAsia"/>
            <w:lang w:eastAsia="zh-CN"/>
          </w:rPr>
          <w:t>(二)、电磁屏蔽用套管项目建设必要性分析</w:t>
        </w:r>
        <w:r>
          <w:tab/>
        </w:r>
        <w:r>
          <w:fldChar w:fldCharType="begin"/>
        </w:r>
        <w:r>
          <w:instrText xml:space="preserve"> PAGEREF _Toc7109 \h </w:instrText>
        </w:r>
        <w:r>
          <w:fldChar w:fldCharType="separate"/>
        </w:r>
        <w:r>
          <w:t>5</w:t>
        </w:r>
        <w:r>
          <w:fldChar w:fldCharType="end"/>
        </w:r>
      </w:hyperlink>
    </w:p>
    <w:p>
      <w:pPr>
        <w:pStyle w:val="TOC1"/>
        <w:tabs>
          <w:tab w:val="right" w:leader="dot" w:pos="8306"/>
        </w:tabs>
      </w:pPr>
      <w:hyperlink w:anchor="_Toc24885" w:history="1">
        <w:r>
          <w:rPr>
            <w:rFonts w:ascii="仿宋" w:eastAsia="仿宋" w:hAnsi="仿宋" w:cs="仿宋" w:hint="eastAsia"/>
            <w:lang w:eastAsia="zh-CN"/>
          </w:rPr>
          <w:t>二、电磁屏蔽用套管项目危机管理</w:t>
        </w:r>
        <w:r>
          <w:tab/>
        </w:r>
        <w:r>
          <w:fldChar w:fldCharType="begin"/>
        </w:r>
        <w:r>
          <w:instrText xml:space="preserve"> PAGEREF _Toc24885 \h </w:instrText>
        </w:r>
        <w:r>
          <w:fldChar w:fldCharType="separate"/>
        </w:r>
        <w:r>
          <w:t>6</w:t>
        </w:r>
        <w:r>
          <w:fldChar w:fldCharType="end"/>
        </w:r>
      </w:hyperlink>
    </w:p>
    <w:p>
      <w:pPr>
        <w:pStyle w:val="TOC2"/>
        <w:tabs>
          <w:tab w:val="right" w:leader="dot" w:pos="8306"/>
        </w:tabs>
      </w:pPr>
      <w:hyperlink w:anchor="_Toc31385" w:history="1">
        <w:r>
          <w:rPr>
            <w:rFonts w:ascii="仿宋" w:eastAsia="仿宋" w:hAnsi="仿宋" w:cs="仿宋" w:hint="eastAsia"/>
            <w:lang w:eastAsia="zh-CN"/>
          </w:rPr>
          <w:t>(一)、危机预警与识别</w:t>
        </w:r>
        <w:r>
          <w:tab/>
        </w:r>
        <w:r>
          <w:fldChar w:fldCharType="begin"/>
        </w:r>
        <w:r>
          <w:instrText xml:space="preserve"> PAGEREF _Toc31385 \h </w:instrText>
        </w:r>
        <w:r>
          <w:fldChar w:fldCharType="separate"/>
        </w:r>
        <w:r>
          <w:t>6</w:t>
        </w:r>
        <w:r>
          <w:fldChar w:fldCharType="end"/>
        </w:r>
      </w:hyperlink>
    </w:p>
    <w:p>
      <w:pPr>
        <w:pStyle w:val="TOC2"/>
        <w:tabs>
          <w:tab w:val="right" w:leader="dot" w:pos="8306"/>
        </w:tabs>
      </w:pPr>
      <w:hyperlink w:anchor="_Toc26752" w:history="1">
        <w:r>
          <w:rPr>
            <w:rFonts w:ascii="仿宋" w:eastAsia="仿宋" w:hAnsi="仿宋" w:cs="仿宋" w:hint="eastAsia"/>
            <w:lang w:eastAsia="zh-CN"/>
          </w:rPr>
          <w:t>(二)、危机应对与恢复</w:t>
        </w:r>
        <w:r>
          <w:tab/>
        </w:r>
        <w:r>
          <w:fldChar w:fldCharType="begin"/>
        </w:r>
        <w:r>
          <w:instrText xml:space="preserve"> PAGEREF _Toc26752 \h </w:instrText>
        </w:r>
        <w:r>
          <w:fldChar w:fldCharType="separate"/>
        </w:r>
        <w:r>
          <w:t>7</w:t>
        </w:r>
        <w:r>
          <w:fldChar w:fldCharType="end"/>
        </w:r>
      </w:hyperlink>
    </w:p>
    <w:p>
      <w:pPr>
        <w:pStyle w:val="TOC1"/>
        <w:tabs>
          <w:tab w:val="right" w:leader="dot" w:pos="8306"/>
        </w:tabs>
      </w:pPr>
      <w:hyperlink w:anchor="_Toc19200" w:history="1">
        <w:r>
          <w:rPr>
            <w:rFonts w:ascii="仿宋" w:eastAsia="仿宋" w:hAnsi="仿宋" w:cs="仿宋" w:hint="eastAsia"/>
            <w:lang w:eastAsia="zh-CN"/>
          </w:rPr>
          <w:t>三、电磁屏蔽用套管项目选址可行性分析</w:t>
        </w:r>
        <w:r>
          <w:tab/>
        </w:r>
        <w:r>
          <w:fldChar w:fldCharType="begin"/>
        </w:r>
        <w:r>
          <w:instrText xml:space="preserve"> PAGEREF _Toc19200 \h </w:instrText>
        </w:r>
        <w:r>
          <w:fldChar w:fldCharType="separate"/>
        </w:r>
        <w:r>
          <w:t>9</w:t>
        </w:r>
        <w:r>
          <w:fldChar w:fldCharType="end"/>
        </w:r>
      </w:hyperlink>
    </w:p>
    <w:p>
      <w:pPr>
        <w:pStyle w:val="TOC2"/>
        <w:tabs>
          <w:tab w:val="right" w:leader="dot" w:pos="8306"/>
        </w:tabs>
      </w:pPr>
      <w:hyperlink w:anchor="_Toc20371" w:history="1">
        <w:r>
          <w:rPr>
            <w:rFonts w:ascii="仿宋" w:eastAsia="仿宋" w:hAnsi="仿宋" w:cs="仿宋" w:hint="eastAsia"/>
            <w:lang w:eastAsia="zh-CN"/>
          </w:rPr>
          <w:t>(一)、电磁屏蔽用套管项目选址</w:t>
        </w:r>
        <w:r>
          <w:tab/>
        </w:r>
        <w:r>
          <w:fldChar w:fldCharType="begin"/>
        </w:r>
        <w:r>
          <w:instrText xml:space="preserve"> PAGEREF _Toc20371 \h </w:instrText>
        </w:r>
        <w:r>
          <w:fldChar w:fldCharType="separate"/>
        </w:r>
        <w:r>
          <w:t>9</w:t>
        </w:r>
        <w:r>
          <w:fldChar w:fldCharType="end"/>
        </w:r>
      </w:hyperlink>
    </w:p>
    <w:p>
      <w:pPr>
        <w:pStyle w:val="TOC2"/>
        <w:tabs>
          <w:tab w:val="right" w:leader="dot" w:pos="8306"/>
        </w:tabs>
      </w:pPr>
      <w:hyperlink w:anchor="_Toc27539" w:history="1">
        <w:r>
          <w:rPr>
            <w:rFonts w:ascii="仿宋" w:eastAsia="仿宋" w:hAnsi="仿宋" w:cs="仿宋" w:hint="eastAsia"/>
            <w:lang w:eastAsia="zh-CN"/>
          </w:rPr>
          <w:t>(二)、用地控制指标</w:t>
        </w:r>
        <w:r>
          <w:tab/>
        </w:r>
        <w:r>
          <w:fldChar w:fldCharType="begin"/>
        </w:r>
        <w:r>
          <w:instrText xml:space="preserve"> PAGEREF _Toc27539 \h </w:instrText>
        </w:r>
        <w:r>
          <w:fldChar w:fldCharType="separate"/>
        </w:r>
        <w:r>
          <w:t>9</w:t>
        </w:r>
        <w:r>
          <w:fldChar w:fldCharType="end"/>
        </w:r>
      </w:hyperlink>
    </w:p>
    <w:p>
      <w:pPr>
        <w:pStyle w:val="TOC2"/>
        <w:tabs>
          <w:tab w:val="right" w:leader="dot" w:pos="8306"/>
        </w:tabs>
      </w:pPr>
      <w:hyperlink w:anchor="_Toc20635" w:history="1">
        <w:r>
          <w:rPr>
            <w:rFonts w:ascii="仿宋" w:eastAsia="仿宋" w:hAnsi="仿宋" w:cs="仿宋" w:hint="eastAsia"/>
            <w:lang w:eastAsia="zh-CN"/>
          </w:rPr>
          <w:t>(三)、节约用地措施</w:t>
        </w:r>
        <w:r>
          <w:tab/>
        </w:r>
        <w:r>
          <w:fldChar w:fldCharType="begin"/>
        </w:r>
        <w:r>
          <w:instrText xml:space="preserve"> PAGEREF _Toc20635 \h </w:instrText>
        </w:r>
        <w:r>
          <w:fldChar w:fldCharType="separate"/>
        </w:r>
        <w:r>
          <w:t>11</w:t>
        </w:r>
        <w:r>
          <w:fldChar w:fldCharType="end"/>
        </w:r>
      </w:hyperlink>
    </w:p>
    <w:p>
      <w:pPr>
        <w:pStyle w:val="TOC2"/>
        <w:tabs>
          <w:tab w:val="right" w:leader="dot" w:pos="8306"/>
        </w:tabs>
      </w:pPr>
      <w:hyperlink w:anchor="_Toc5080" w:history="1">
        <w:r>
          <w:rPr>
            <w:rFonts w:ascii="仿宋" w:eastAsia="仿宋" w:hAnsi="仿宋" w:cs="仿宋" w:hint="eastAsia"/>
            <w:lang w:eastAsia="zh-CN"/>
          </w:rPr>
          <w:t>(四)、总图布置方案</w:t>
        </w:r>
        <w:r>
          <w:tab/>
        </w:r>
        <w:r>
          <w:fldChar w:fldCharType="begin"/>
        </w:r>
        <w:r>
          <w:instrText xml:space="preserve"> PAGEREF _Toc5080 \h </w:instrText>
        </w:r>
        <w:r>
          <w:fldChar w:fldCharType="separate"/>
        </w:r>
        <w:r>
          <w:t>12</w:t>
        </w:r>
        <w:r>
          <w:fldChar w:fldCharType="end"/>
        </w:r>
      </w:hyperlink>
    </w:p>
    <w:p>
      <w:pPr>
        <w:pStyle w:val="TOC2"/>
        <w:tabs>
          <w:tab w:val="right" w:leader="dot" w:pos="8306"/>
        </w:tabs>
      </w:pPr>
      <w:hyperlink w:anchor="_Toc23247" w:history="1">
        <w:r>
          <w:rPr>
            <w:rFonts w:ascii="仿宋" w:eastAsia="仿宋" w:hAnsi="仿宋" w:cs="仿宋" w:hint="eastAsia"/>
            <w:lang w:eastAsia="zh-CN"/>
          </w:rPr>
          <w:t>(五)、选址综合评价</w:t>
        </w:r>
        <w:r>
          <w:tab/>
        </w:r>
        <w:r>
          <w:fldChar w:fldCharType="begin"/>
        </w:r>
        <w:r>
          <w:instrText xml:space="preserve"> PAGEREF _Toc23247 \h </w:instrText>
        </w:r>
        <w:r>
          <w:fldChar w:fldCharType="separate"/>
        </w:r>
        <w:r>
          <w:t>13</w:t>
        </w:r>
        <w:r>
          <w:fldChar w:fldCharType="end"/>
        </w:r>
      </w:hyperlink>
    </w:p>
    <w:p>
      <w:pPr>
        <w:pStyle w:val="TOC1"/>
        <w:tabs>
          <w:tab w:val="right" w:leader="dot" w:pos="8306"/>
        </w:tabs>
      </w:pPr>
      <w:hyperlink w:anchor="_Toc23763" w:history="1">
        <w:r>
          <w:rPr>
            <w:rFonts w:ascii="仿宋" w:eastAsia="仿宋" w:hAnsi="仿宋" w:cs="仿宋" w:hint="eastAsia"/>
            <w:lang w:eastAsia="zh-CN"/>
          </w:rPr>
          <w:t>四、电磁屏蔽用套管项目绩效评估</w:t>
        </w:r>
        <w:r>
          <w:tab/>
        </w:r>
        <w:r>
          <w:fldChar w:fldCharType="begin"/>
        </w:r>
        <w:r>
          <w:instrText xml:space="preserve"> PAGEREF _Toc23763 \h </w:instrText>
        </w:r>
        <w:r>
          <w:fldChar w:fldCharType="separate"/>
        </w:r>
        <w:r>
          <w:t>14</w:t>
        </w:r>
        <w:r>
          <w:fldChar w:fldCharType="end"/>
        </w:r>
      </w:hyperlink>
    </w:p>
    <w:p>
      <w:pPr>
        <w:pStyle w:val="TOC2"/>
        <w:tabs>
          <w:tab w:val="right" w:leader="dot" w:pos="8306"/>
        </w:tabs>
      </w:pPr>
      <w:hyperlink w:anchor="_Toc30529" w:history="1">
        <w:r>
          <w:rPr>
            <w:rFonts w:ascii="仿宋" w:eastAsia="仿宋" w:hAnsi="仿宋" w:cs="仿宋" w:hint="eastAsia"/>
            <w:lang w:eastAsia="zh-CN"/>
          </w:rPr>
          <w:t>(一)、绩效评估指标</w:t>
        </w:r>
        <w:r>
          <w:tab/>
        </w:r>
        <w:r>
          <w:fldChar w:fldCharType="begin"/>
        </w:r>
        <w:r>
          <w:instrText xml:space="preserve"> PAGEREF _Toc30529 \h </w:instrText>
        </w:r>
        <w:r>
          <w:fldChar w:fldCharType="separate"/>
        </w:r>
        <w:r>
          <w:t>14</w:t>
        </w:r>
        <w:r>
          <w:fldChar w:fldCharType="end"/>
        </w:r>
      </w:hyperlink>
    </w:p>
    <w:p>
      <w:pPr>
        <w:pStyle w:val="TOC2"/>
        <w:tabs>
          <w:tab w:val="right" w:leader="dot" w:pos="8306"/>
        </w:tabs>
      </w:pPr>
      <w:hyperlink w:anchor="_Toc5882" w:history="1">
        <w:r>
          <w:rPr>
            <w:rFonts w:ascii="仿宋" w:eastAsia="仿宋" w:hAnsi="仿宋" w:cs="仿宋" w:hint="eastAsia"/>
            <w:lang w:eastAsia="zh-CN"/>
          </w:rPr>
          <w:t>(二)、绩效评估方法</w:t>
        </w:r>
        <w:r>
          <w:tab/>
        </w:r>
        <w:r>
          <w:fldChar w:fldCharType="begin"/>
        </w:r>
        <w:r>
          <w:instrText xml:space="preserve"> PAGEREF _Toc5882 \h </w:instrText>
        </w:r>
        <w:r>
          <w:fldChar w:fldCharType="separate"/>
        </w:r>
        <w:r>
          <w:t>15</w:t>
        </w:r>
        <w:r>
          <w:fldChar w:fldCharType="end"/>
        </w:r>
      </w:hyperlink>
    </w:p>
    <w:p>
      <w:pPr>
        <w:pStyle w:val="TOC2"/>
        <w:tabs>
          <w:tab w:val="right" w:leader="dot" w:pos="8306"/>
        </w:tabs>
      </w:pPr>
      <w:hyperlink w:anchor="_Toc14707" w:history="1">
        <w:r>
          <w:rPr>
            <w:rFonts w:ascii="仿宋" w:eastAsia="仿宋" w:hAnsi="仿宋" w:cs="仿宋" w:hint="eastAsia"/>
            <w:lang w:eastAsia="zh-CN"/>
          </w:rPr>
          <w:t>(三)、绩效评估周期</w:t>
        </w:r>
        <w:r>
          <w:tab/>
        </w:r>
        <w:r>
          <w:fldChar w:fldCharType="begin"/>
        </w:r>
        <w:r>
          <w:instrText xml:space="preserve"> PAGEREF _Toc14707 \h </w:instrText>
        </w:r>
        <w:r>
          <w:fldChar w:fldCharType="separate"/>
        </w:r>
        <w:r>
          <w:t>16</w:t>
        </w:r>
        <w:r>
          <w:fldChar w:fldCharType="end"/>
        </w:r>
      </w:hyperlink>
    </w:p>
    <w:p>
      <w:pPr>
        <w:pStyle w:val="TOC1"/>
        <w:tabs>
          <w:tab w:val="right" w:leader="dot" w:pos="8306"/>
        </w:tabs>
      </w:pPr>
      <w:hyperlink w:anchor="_Toc8461" w:history="1">
        <w:r>
          <w:rPr>
            <w:rFonts w:ascii="仿宋" w:eastAsia="仿宋" w:hAnsi="仿宋" w:cs="仿宋" w:hint="eastAsia"/>
            <w:lang w:eastAsia="zh-CN"/>
          </w:rPr>
          <w:t>五、电磁屏蔽用套管项目可持续发展</w:t>
        </w:r>
        <w:r>
          <w:tab/>
        </w:r>
        <w:r>
          <w:fldChar w:fldCharType="begin"/>
        </w:r>
        <w:r>
          <w:instrText xml:space="preserve"> PAGEREF _Toc8461 \h </w:instrText>
        </w:r>
        <w:r>
          <w:fldChar w:fldCharType="separate"/>
        </w:r>
        <w:r>
          <w:t>17</w:t>
        </w:r>
        <w:r>
          <w:fldChar w:fldCharType="end"/>
        </w:r>
      </w:hyperlink>
    </w:p>
    <w:p>
      <w:pPr>
        <w:pStyle w:val="TOC2"/>
        <w:tabs>
          <w:tab w:val="right" w:leader="dot" w:pos="8306"/>
        </w:tabs>
      </w:pPr>
      <w:hyperlink w:anchor="_Toc16741" w:history="1">
        <w:r>
          <w:rPr>
            <w:rFonts w:ascii="仿宋" w:eastAsia="仿宋" w:hAnsi="仿宋" w:cs="仿宋" w:hint="eastAsia"/>
            <w:lang w:eastAsia="zh-CN"/>
          </w:rPr>
          <w:t>(一)、可持续战略与实践</w:t>
        </w:r>
        <w:r>
          <w:tab/>
        </w:r>
        <w:r>
          <w:fldChar w:fldCharType="begin"/>
        </w:r>
        <w:r>
          <w:instrText xml:space="preserve"> PAGEREF _Toc16741 \h </w:instrText>
        </w:r>
        <w:r>
          <w:fldChar w:fldCharType="separate"/>
        </w:r>
        <w:r>
          <w:t>17</w:t>
        </w:r>
        <w:r>
          <w:fldChar w:fldCharType="end"/>
        </w:r>
      </w:hyperlink>
    </w:p>
    <w:p>
      <w:pPr>
        <w:pStyle w:val="TOC2"/>
        <w:tabs>
          <w:tab w:val="right" w:leader="dot" w:pos="8306"/>
        </w:tabs>
      </w:pPr>
      <w:hyperlink w:anchor="_Toc20058" w:history="1">
        <w:r>
          <w:rPr>
            <w:rFonts w:ascii="仿宋" w:eastAsia="仿宋" w:hAnsi="仿宋" w:cs="仿宋" w:hint="eastAsia"/>
            <w:lang w:eastAsia="zh-CN"/>
          </w:rPr>
          <w:t>(二)、环保与社会责任</w:t>
        </w:r>
        <w:r>
          <w:tab/>
        </w:r>
        <w:r>
          <w:fldChar w:fldCharType="begin"/>
        </w:r>
        <w:r>
          <w:instrText xml:space="preserve"> PAGEREF _Toc20058 \h </w:instrText>
        </w:r>
        <w:r>
          <w:fldChar w:fldCharType="separate"/>
        </w:r>
        <w:r>
          <w:t>18</w:t>
        </w:r>
        <w:r>
          <w:fldChar w:fldCharType="end"/>
        </w:r>
      </w:hyperlink>
    </w:p>
    <w:p>
      <w:pPr>
        <w:pStyle w:val="TOC1"/>
        <w:tabs>
          <w:tab w:val="right" w:leader="dot" w:pos="8306"/>
        </w:tabs>
      </w:pPr>
      <w:hyperlink w:anchor="_Toc17201" w:history="1">
        <w:r>
          <w:rPr>
            <w:rFonts w:ascii="仿宋" w:eastAsia="仿宋" w:hAnsi="仿宋" w:cs="仿宋" w:hint="eastAsia"/>
            <w:lang w:eastAsia="zh-CN"/>
          </w:rPr>
          <w:t>六、电磁屏蔽用套管项目建设单位说明</w:t>
        </w:r>
        <w:r>
          <w:tab/>
        </w:r>
        <w:r>
          <w:fldChar w:fldCharType="begin"/>
        </w:r>
        <w:r>
          <w:instrText xml:space="preserve"> PAGEREF _Toc17201 \h </w:instrText>
        </w:r>
        <w:r>
          <w:fldChar w:fldCharType="separate"/>
        </w:r>
        <w:r>
          <w:t>19</w:t>
        </w:r>
        <w:r>
          <w:fldChar w:fldCharType="end"/>
        </w:r>
      </w:hyperlink>
    </w:p>
    <w:p>
      <w:pPr>
        <w:pStyle w:val="TOC2"/>
        <w:tabs>
          <w:tab w:val="right" w:leader="dot" w:pos="8306"/>
        </w:tabs>
      </w:pPr>
      <w:hyperlink w:anchor="_Toc8310" w:history="1">
        <w:r>
          <w:rPr>
            <w:rFonts w:ascii="仿宋" w:eastAsia="仿宋" w:hAnsi="仿宋" w:cs="仿宋" w:hint="eastAsia"/>
            <w:lang w:eastAsia="zh-CN"/>
          </w:rPr>
          <w:t>(一)、电磁屏蔽用套管项目承办单位基本情况</w:t>
        </w:r>
        <w:r>
          <w:tab/>
        </w:r>
        <w:r>
          <w:fldChar w:fldCharType="begin"/>
        </w:r>
        <w:r>
          <w:instrText xml:space="preserve"> PAGEREF _Toc8310 \h </w:instrText>
        </w:r>
        <w:r>
          <w:fldChar w:fldCharType="separate"/>
        </w:r>
        <w:r>
          <w:t>19</w:t>
        </w:r>
        <w:r>
          <w:fldChar w:fldCharType="end"/>
        </w:r>
      </w:hyperlink>
    </w:p>
    <w:p>
      <w:pPr>
        <w:pStyle w:val="TOC2"/>
        <w:tabs>
          <w:tab w:val="right" w:leader="dot" w:pos="8306"/>
        </w:tabs>
      </w:pPr>
      <w:hyperlink w:anchor="_Toc26743" w:history="1">
        <w:r>
          <w:rPr>
            <w:rFonts w:ascii="仿宋" w:eastAsia="仿宋" w:hAnsi="仿宋" w:cs="仿宋" w:hint="eastAsia"/>
            <w:lang w:eastAsia="zh-CN"/>
          </w:rPr>
          <w:t>(二)、公司经济效益分析</w:t>
        </w:r>
        <w:r>
          <w:tab/>
        </w:r>
        <w:r>
          <w:fldChar w:fldCharType="begin"/>
        </w:r>
        <w:r>
          <w:instrText xml:space="preserve"> PAGEREF _Toc26743 \h </w:instrText>
        </w:r>
        <w:r>
          <w:fldChar w:fldCharType="separate"/>
        </w:r>
        <w:r>
          <w:t>20</w:t>
        </w:r>
        <w:r>
          <w:fldChar w:fldCharType="end"/>
        </w:r>
      </w:hyperlink>
    </w:p>
    <w:p>
      <w:pPr>
        <w:pStyle w:val="TOC1"/>
        <w:tabs>
          <w:tab w:val="right" w:leader="dot" w:pos="8306"/>
        </w:tabs>
      </w:pPr>
      <w:hyperlink w:anchor="_Toc30583" w:history="1">
        <w:r>
          <w:rPr>
            <w:rFonts w:ascii="仿宋" w:eastAsia="仿宋" w:hAnsi="仿宋" w:cs="仿宋" w:hint="eastAsia"/>
            <w:lang w:eastAsia="zh-CN"/>
          </w:rPr>
          <w:t>七、电磁屏蔽用套管项目创新与研发</w:t>
        </w:r>
        <w:r>
          <w:tab/>
        </w:r>
        <w:r>
          <w:fldChar w:fldCharType="begin"/>
        </w:r>
        <w:r>
          <w:instrText xml:space="preserve"> PAGEREF _Toc30583 \h </w:instrText>
        </w:r>
        <w:r>
          <w:fldChar w:fldCharType="separate"/>
        </w:r>
        <w:r>
          <w:t>21</w:t>
        </w:r>
        <w:r>
          <w:fldChar w:fldCharType="end"/>
        </w:r>
      </w:hyperlink>
    </w:p>
    <w:p>
      <w:pPr>
        <w:pStyle w:val="TOC2"/>
        <w:tabs>
          <w:tab w:val="right" w:leader="dot" w:pos="8306"/>
        </w:tabs>
      </w:pPr>
      <w:hyperlink w:anchor="_Toc16925" w:history="1">
        <w:r>
          <w:rPr>
            <w:rFonts w:ascii="仿宋" w:eastAsia="仿宋" w:hAnsi="仿宋" w:cs="仿宋" w:hint="eastAsia"/>
            <w:lang w:eastAsia="zh-CN"/>
          </w:rPr>
          <w:t>(一)、创新策略与方向</w:t>
        </w:r>
        <w:r>
          <w:tab/>
        </w:r>
        <w:r>
          <w:fldChar w:fldCharType="begin"/>
        </w:r>
        <w:r>
          <w:instrText xml:space="preserve"> PAGEREF _Toc16925 \h </w:instrText>
        </w:r>
        <w:r>
          <w:fldChar w:fldCharType="separate"/>
        </w:r>
        <w:r>
          <w:t>21</w:t>
        </w:r>
        <w:r>
          <w:fldChar w:fldCharType="end"/>
        </w:r>
      </w:hyperlink>
    </w:p>
    <w:p>
      <w:pPr>
        <w:pStyle w:val="TOC2"/>
        <w:tabs>
          <w:tab w:val="right" w:leader="dot" w:pos="8306"/>
        </w:tabs>
      </w:pPr>
      <w:hyperlink w:anchor="_Toc13609" w:history="1">
        <w:r>
          <w:rPr>
            <w:rFonts w:ascii="仿宋" w:eastAsia="仿宋" w:hAnsi="仿宋" w:cs="仿宋" w:hint="eastAsia"/>
            <w:lang w:eastAsia="zh-CN"/>
          </w:rPr>
          <w:t>(二)、研发规划与投入</w:t>
        </w:r>
        <w:r>
          <w:tab/>
        </w:r>
        <w:r>
          <w:fldChar w:fldCharType="begin"/>
        </w:r>
        <w:r>
          <w:instrText xml:space="preserve"> PAGEREF _Toc13609 \h </w:instrText>
        </w:r>
        <w:r>
          <w:fldChar w:fldCharType="separate"/>
        </w:r>
        <w:r>
          <w:t>22</w:t>
        </w:r>
        <w:r>
          <w:fldChar w:fldCharType="end"/>
        </w:r>
      </w:hyperlink>
    </w:p>
    <w:p>
      <w:pPr>
        <w:pStyle w:val="TOC1"/>
        <w:tabs>
          <w:tab w:val="right" w:leader="dot" w:pos="8306"/>
        </w:tabs>
      </w:pPr>
      <w:hyperlink w:anchor="_Toc30009" w:history="1">
        <w:r>
          <w:rPr>
            <w:rFonts w:ascii="仿宋" w:eastAsia="仿宋" w:hAnsi="仿宋" w:cs="仿宋" w:hint="eastAsia"/>
            <w:lang w:eastAsia="zh-CN"/>
          </w:rPr>
          <w:t>八、电磁屏蔽用套管项目投资规划</w:t>
        </w:r>
        <w:r>
          <w:tab/>
        </w:r>
        <w:r>
          <w:fldChar w:fldCharType="begin"/>
        </w:r>
        <w:r>
          <w:instrText xml:space="preserve"> PAGEREF _Toc30009 \h </w:instrText>
        </w:r>
        <w:r>
          <w:fldChar w:fldCharType="separate"/>
        </w:r>
        <w:r>
          <w:t>24</w:t>
        </w:r>
        <w:r>
          <w:fldChar w:fldCharType="end"/>
        </w:r>
      </w:hyperlink>
    </w:p>
    <w:p>
      <w:pPr>
        <w:pStyle w:val="TOC2"/>
        <w:tabs>
          <w:tab w:val="right" w:leader="dot" w:pos="8306"/>
        </w:tabs>
      </w:pPr>
      <w:hyperlink w:anchor="_Toc29408" w:history="1">
        <w:r>
          <w:rPr>
            <w:rFonts w:ascii="仿宋" w:eastAsia="仿宋" w:hAnsi="仿宋" w:cs="仿宋" w:hint="eastAsia"/>
            <w:lang w:eastAsia="zh-CN"/>
          </w:rPr>
          <w:t>(一)、电磁屏蔽用套管项目总投资估算</w:t>
        </w:r>
        <w:r>
          <w:tab/>
        </w:r>
        <w:r>
          <w:fldChar w:fldCharType="begin"/>
        </w:r>
        <w:r>
          <w:instrText xml:space="preserve"> PAGEREF _Toc29408 \h </w:instrText>
        </w:r>
        <w:r>
          <w:fldChar w:fldCharType="separate"/>
        </w:r>
        <w:r>
          <w:t>24</w:t>
        </w:r>
        <w:r>
          <w:fldChar w:fldCharType="end"/>
        </w:r>
      </w:hyperlink>
    </w:p>
    <w:p>
      <w:pPr>
        <w:pStyle w:val="TOC2"/>
        <w:tabs>
          <w:tab w:val="right" w:leader="dot" w:pos="8306"/>
        </w:tabs>
      </w:pPr>
      <w:hyperlink w:anchor="_Toc25626" w:history="1">
        <w:r>
          <w:rPr>
            <w:rFonts w:ascii="仿宋" w:eastAsia="仿宋" w:hAnsi="仿宋" w:cs="仿宋" w:hint="eastAsia"/>
            <w:lang w:eastAsia="zh-CN"/>
          </w:rPr>
          <w:t>(二)、资金筹措</w:t>
        </w:r>
        <w:r>
          <w:tab/>
        </w:r>
        <w:r>
          <w:fldChar w:fldCharType="begin"/>
        </w:r>
        <w:r>
          <w:instrText xml:space="preserve"> PAGEREF _Toc25626 \h </w:instrText>
        </w:r>
        <w:r>
          <w:fldChar w:fldCharType="separate"/>
        </w:r>
        <w:r>
          <w:t>25</w:t>
        </w:r>
        <w:r>
          <w:fldChar w:fldCharType="end"/>
        </w:r>
      </w:hyperlink>
    </w:p>
    <w:p>
      <w:pPr>
        <w:pStyle w:val="TOC1"/>
        <w:tabs>
          <w:tab w:val="right" w:leader="dot" w:pos="8306"/>
        </w:tabs>
      </w:pPr>
      <w:hyperlink w:anchor="_Toc9930" w:history="1">
        <w:r>
          <w:rPr>
            <w:rFonts w:ascii="仿宋" w:eastAsia="仿宋" w:hAnsi="仿宋" w:cs="仿宋" w:hint="eastAsia"/>
            <w:lang w:eastAsia="zh-CN"/>
          </w:rPr>
          <w:t>九、电磁屏蔽用套管项目人力资源管理</w:t>
        </w:r>
        <w:r>
          <w:tab/>
        </w:r>
        <w:r>
          <w:fldChar w:fldCharType="begin"/>
        </w:r>
        <w:r>
          <w:instrText xml:space="preserve"> PAGEREF _Toc9930 \h </w:instrText>
        </w:r>
        <w:r>
          <w:fldChar w:fldCharType="separate"/>
        </w:r>
        <w:r>
          <w:t>26</w:t>
        </w:r>
        <w:r>
          <w:fldChar w:fldCharType="end"/>
        </w:r>
      </w:hyperlink>
    </w:p>
    <w:p>
      <w:pPr>
        <w:pStyle w:val="TOC2"/>
        <w:tabs>
          <w:tab w:val="right" w:leader="dot" w:pos="8306"/>
        </w:tabs>
      </w:pPr>
      <w:hyperlink w:anchor="_Toc23758" w:history="1">
        <w:r>
          <w:rPr>
            <w:rFonts w:ascii="仿宋" w:eastAsia="仿宋" w:hAnsi="仿宋" w:cs="仿宋" w:hint="eastAsia"/>
            <w:lang w:eastAsia="zh-CN"/>
          </w:rPr>
          <w:t>(一)、建立健全的预算管理制度</w:t>
        </w:r>
        <w:r>
          <w:tab/>
        </w:r>
        <w:r>
          <w:fldChar w:fldCharType="begin"/>
        </w:r>
        <w:r>
          <w:instrText xml:space="preserve"> PAGEREF _Toc23758 \h </w:instrText>
        </w:r>
        <w:r>
          <w:fldChar w:fldCharType="separate"/>
        </w:r>
        <w:r>
          <w:t>26</w:t>
        </w:r>
        <w:r>
          <w:fldChar w:fldCharType="end"/>
        </w:r>
      </w:hyperlink>
    </w:p>
    <w:p>
      <w:pPr>
        <w:pStyle w:val="TOC2"/>
        <w:tabs>
          <w:tab w:val="right" w:leader="dot" w:pos="8306"/>
        </w:tabs>
      </w:pPr>
      <w:hyperlink w:anchor="_Toc15607" w:history="1">
        <w:r>
          <w:rPr>
            <w:rFonts w:ascii="仿宋" w:eastAsia="仿宋" w:hAnsi="仿宋" w:cs="仿宋" w:hint="eastAsia"/>
            <w:lang w:eastAsia="zh-CN"/>
          </w:rPr>
          <w:t>(二)、加强资金流动监控</w:t>
        </w:r>
        <w:r>
          <w:tab/>
        </w:r>
        <w:r>
          <w:fldChar w:fldCharType="begin"/>
        </w:r>
        <w:r>
          <w:instrText xml:space="preserve"> PAGEREF _Toc15607 \h </w:instrText>
        </w:r>
        <w:r>
          <w:fldChar w:fldCharType="separate"/>
        </w:r>
        <w:r>
          <w:t>28</w:t>
        </w:r>
        <w:r>
          <w:fldChar w:fldCharType="end"/>
        </w:r>
      </w:hyperlink>
    </w:p>
    <w:p>
      <w:pPr>
        <w:pStyle w:val="TOC2"/>
        <w:tabs>
          <w:tab w:val="right" w:leader="dot" w:pos="8306"/>
        </w:tabs>
      </w:pPr>
      <w:hyperlink w:anchor="_Toc24722" w:history="1">
        <w:r>
          <w:rPr>
            <w:rFonts w:ascii="仿宋" w:eastAsia="仿宋" w:hAnsi="仿宋" w:cs="仿宋" w:hint="eastAsia"/>
            <w:lang w:eastAsia="zh-CN"/>
          </w:rPr>
          <w:t>(三)、制定完善的风险控制机制</w:t>
        </w:r>
        <w:r>
          <w:tab/>
        </w:r>
        <w:r>
          <w:fldChar w:fldCharType="begin"/>
        </w:r>
        <w:r>
          <w:instrText xml:space="preserve"> PAGEREF _Toc24722 \h </w:instrText>
        </w:r>
        <w:r>
          <w:fldChar w:fldCharType="separate"/>
        </w:r>
        <w:r>
          <w:t>29</w:t>
        </w:r>
        <w:r>
          <w:fldChar w:fldCharType="end"/>
        </w:r>
      </w:hyperlink>
    </w:p>
    <w:p>
      <w:pPr>
        <w:pStyle w:val="TOC2"/>
        <w:tabs>
          <w:tab w:val="right" w:leader="dot" w:pos="8306"/>
        </w:tabs>
      </w:pPr>
      <w:hyperlink w:anchor="_Toc2410" w:history="1">
        <w:r>
          <w:rPr>
            <w:rFonts w:ascii="仿宋" w:eastAsia="仿宋" w:hAnsi="仿宋" w:cs="仿宋" w:hint="eastAsia"/>
            <w:lang w:eastAsia="zh-CN"/>
          </w:rPr>
          <w:t>(四)、优化成本管理</w:t>
        </w:r>
        <w:r>
          <w:tab/>
        </w:r>
        <w:r>
          <w:fldChar w:fldCharType="begin"/>
        </w:r>
        <w:r>
          <w:instrText xml:space="preserve"> PAGEREF _Toc2410 \h </w:instrText>
        </w:r>
        <w:r>
          <w:fldChar w:fldCharType="separate"/>
        </w:r>
        <w:r>
          <w:t>30</w:t>
        </w:r>
        <w:r>
          <w:fldChar w:fldCharType="end"/>
        </w:r>
      </w:hyperlink>
    </w:p>
    <w:p>
      <w:pPr>
        <w:pStyle w:val="TOC1"/>
        <w:tabs>
          <w:tab w:val="right" w:leader="dot" w:pos="8306"/>
        </w:tabs>
      </w:pPr>
      <w:hyperlink w:anchor="_Toc29715" w:history="1">
        <w:r>
          <w:rPr>
            <w:rFonts w:ascii="仿宋" w:eastAsia="仿宋" w:hAnsi="仿宋" w:cs="仿宋" w:hint="eastAsia"/>
            <w:lang w:eastAsia="zh-CN"/>
          </w:rPr>
          <w:t>十、电磁屏蔽用套管项目财务管理</w:t>
        </w:r>
        <w:r>
          <w:tab/>
        </w:r>
        <w:r>
          <w:fldChar w:fldCharType="begin"/>
        </w:r>
        <w:r>
          <w:instrText xml:space="preserve"> PAGEREF _Toc29715 \h </w:instrText>
        </w:r>
        <w:r>
          <w:fldChar w:fldCharType="separate"/>
        </w:r>
        <w:r>
          <w:t>32</w:t>
        </w:r>
        <w:r>
          <w:fldChar w:fldCharType="end"/>
        </w:r>
      </w:hyperlink>
    </w:p>
    <w:p>
      <w:pPr>
        <w:pStyle w:val="TOC2"/>
        <w:tabs>
          <w:tab w:val="right" w:leader="dot" w:pos="8306"/>
        </w:tabs>
      </w:pPr>
      <w:hyperlink w:anchor="_Toc25589" w:history="1">
        <w:r>
          <w:rPr>
            <w:rFonts w:ascii="仿宋" w:eastAsia="仿宋" w:hAnsi="仿宋" w:cs="仿宋" w:hint="eastAsia"/>
            <w:lang w:eastAsia="zh-CN"/>
          </w:rPr>
          <w:t>(一)、资金需求大</w:t>
        </w:r>
        <w:r>
          <w:tab/>
        </w:r>
        <w:r>
          <w:fldChar w:fldCharType="begin"/>
        </w:r>
        <w:r>
          <w:instrText xml:space="preserve"> PAGEREF _Toc25589 \h </w:instrText>
        </w:r>
        <w:r>
          <w:fldChar w:fldCharType="separate"/>
        </w:r>
        <w:r>
          <w:t>32</w:t>
        </w:r>
        <w:r>
          <w:fldChar w:fldCharType="end"/>
        </w:r>
      </w:hyperlink>
    </w:p>
    <w:p>
      <w:pPr>
        <w:pStyle w:val="TOC2"/>
        <w:tabs>
          <w:tab w:val="right" w:leader="dot" w:pos="8306"/>
        </w:tabs>
      </w:pPr>
      <w:hyperlink w:anchor="_Toc9835" w:history="1">
        <w:r>
          <w:rPr>
            <w:rFonts w:ascii="仿宋" w:eastAsia="仿宋" w:hAnsi="仿宋" w:cs="仿宋" w:hint="eastAsia"/>
            <w:lang w:eastAsia="zh-CN"/>
          </w:rPr>
          <w:t>(二)、研发周期长</w:t>
        </w:r>
        <w:r>
          <w:tab/>
        </w:r>
        <w:r>
          <w:fldChar w:fldCharType="begin"/>
        </w:r>
        <w:r>
          <w:instrText xml:space="preserve"> PAGEREF _Toc9835 \h </w:instrText>
        </w:r>
        <w:r>
          <w:fldChar w:fldCharType="separate"/>
        </w:r>
        <w:r>
          <w:t>33</w:t>
        </w:r>
        <w:r>
          <w:fldChar w:fldCharType="end"/>
        </w:r>
      </w:hyperlink>
    </w:p>
    <w:p>
      <w:pPr>
        <w:pStyle w:val="TOC2"/>
        <w:tabs>
          <w:tab w:val="right" w:leader="dot" w:pos="8306"/>
        </w:tabs>
      </w:pPr>
      <w:hyperlink w:anchor="_Toc939" w:history="1">
        <w:r>
          <w:rPr>
            <w:rFonts w:ascii="仿宋" w:eastAsia="仿宋" w:hAnsi="仿宋" w:cs="仿宋" w:hint="eastAsia"/>
            <w:lang w:eastAsia="zh-CN"/>
          </w:rPr>
          <w:t>(三)、市场风险大</w:t>
        </w:r>
        <w:r>
          <w:tab/>
        </w:r>
        <w:r>
          <w:fldChar w:fldCharType="begin"/>
        </w:r>
        <w:r>
          <w:instrText xml:space="preserve"> PAGEREF _Toc939 \h </w:instrText>
        </w:r>
        <w:r>
          <w:fldChar w:fldCharType="separate"/>
        </w:r>
        <w:r>
          <w:t>34</w:t>
        </w:r>
        <w:r>
          <w:fldChar w:fldCharType="end"/>
        </w:r>
      </w:hyperlink>
    </w:p>
    <w:p>
      <w:pPr>
        <w:pStyle w:val="TOC2"/>
        <w:tabs>
          <w:tab w:val="right" w:leader="dot" w:pos="8306"/>
        </w:tabs>
      </w:pPr>
      <w:hyperlink w:anchor="_Toc11571" w:history="1">
        <w:r>
          <w:rPr>
            <w:rFonts w:ascii="仿宋" w:eastAsia="仿宋" w:hAnsi="仿宋" w:cs="仿宋" w:hint="eastAsia"/>
            <w:lang w:eastAsia="zh-CN"/>
          </w:rPr>
          <w:t>(四)、利润率高</w:t>
        </w:r>
        <w:r>
          <w:tab/>
        </w:r>
        <w:r>
          <w:fldChar w:fldCharType="begin"/>
        </w:r>
        <w:r>
          <w:instrText xml:space="preserve"> PAGEREF _Toc11571 \h </w:instrText>
        </w:r>
        <w:r>
          <w:fldChar w:fldCharType="separate"/>
        </w:r>
        <w:r>
          <w:t>37</w:t>
        </w:r>
        <w:r>
          <w:fldChar w:fldCharType="end"/>
        </w:r>
      </w:hyperlink>
    </w:p>
    <w:p>
      <w:pPr>
        <w:pStyle w:val="TOC1"/>
        <w:tabs>
          <w:tab w:val="right" w:leader="dot" w:pos="8306"/>
        </w:tabs>
      </w:pPr>
      <w:hyperlink w:anchor="_Toc7982" w:history="1">
        <w:r>
          <w:rPr>
            <w:rFonts w:ascii="仿宋" w:eastAsia="仿宋" w:hAnsi="仿宋" w:cs="仿宋" w:hint="eastAsia"/>
            <w:lang w:eastAsia="zh-CN"/>
          </w:rPr>
          <w:t>十一、电磁屏蔽用套管项目计划安排</w:t>
        </w:r>
        <w:r>
          <w:tab/>
        </w:r>
        <w:r>
          <w:fldChar w:fldCharType="begin"/>
        </w:r>
        <w:r>
          <w:instrText xml:space="preserve"> PAGEREF _Toc7982 \h </w:instrText>
        </w:r>
        <w:r>
          <w:fldChar w:fldCharType="separate"/>
        </w:r>
        <w:r>
          <w:t>39</w:t>
        </w:r>
        <w:r>
          <w:fldChar w:fldCharType="end"/>
        </w:r>
      </w:hyperlink>
    </w:p>
    <w:p>
      <w:pPr>
        <w:pStyle w:val="TOC2"/>
        <w:tabs>
          <w:tab w:val="right" w:leader="dot" w:pos="8306"/>
        </w:tabs>
      </w:pPr>
      <w:hyperlink w:anchor="_Toc9782" w:history="1">
        <w:r>
          <w:rPr>
            <w:rFonts w:ascii="仿宋" w:eastAsia="仿宋" w:hAnsi="仿宋" w:cs="仿宋" w:hint="eastAsia"/>
            <w:lang w:eastAsia="zh-CN"/>
          </w:rPr>
          <w:t>(一)、建设周期</w:t>
        </w:r>
        <w:r>
          <w:tab/>
        </w:r>
        <w:r>
          <w:fldChar w:fldCharType="begin"/>
        </w:r>
        <w:r>
          <w:instrText xml:space="preserve"> PAGEREF _Toc9782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21" w:history="1">
        <w:r>
          <w:rPr>
            <w:rFonts w:ascii="仿宋" w:eastAsia="仿宋" w:hAnsi="仿宋" w:cs="仿宋" w:hint="eastAsia"/>
            <w:lang w:eastAsia="zh-CN"/>
          </w:rPr>
          <w:t>(二)、建设进度</w:t>
        </w:r>
        <w:r>
          <w:tab/>
        </w:r>
        <w:r>
          <w:fldChar w:fldCharType="begin"/>
        </w:r>
        <w:r>
          <w:instrText xml:space="preserve"> PAGEREF _Toc16421 \h </w:instrText>
        </w:r>
        <w:r>
          <w:fldChar w:fldCharType="separate"/>
        </w:r>
        <w:r>
          <w:t>40</w:t>
        </w:r>
        <w:r>
          <w:fldChar w:fldCharType="end"/>
        </w:r>
      </w:hyperlink>
    </w:p>
    <w:p>
      <w:pPr>
        <w:pStyle w:val="TOC2"/>
        <w:tabs>
          <w:tab w:val="right" w:leader="dot" w:pos="8306"/>
        </w:tabs>
      </w:pPr>
      <w:hyperlink w:anchor="_Toc21366" w:history="1">
        <w:r>
          <w:rPr>
            <w:rFonts w:ascii="仿宋" w:eastAsia="仿宋" w:hAnsi="仿宋" w:cs="仿宋" w:hint="eastAsia"/>
            <w:lang w:eastAsia="zh-CN"/>
          </w:rPr>
          <w:t>(三)、进度安排注意事项</w:t>
        </w:r>
        <w:r>
          <w:tab/>
        </w:r>
        <w:r>
          <w:fldChar w:fldCharType="begin"/>
        </w:r>
        <w:r>
          <w:instrText xml:space="preserve"> PAGEREF _Toc21366 \h </w:instrText>
        </w:r>
        <w:r>
          <w:fldChar w:fldCharType="separate"/>
        </w:r>
        <w:r>
          <w:t>41</w:t>
        </w:r>
        <w:r>
          <w:fldChar w:fldCharType="end"/>
        </w:r>
      </w:hyperlink>
    </w:p>
    <w:p>
      <w:pPr>
        <w:pStyle w:val="TOC2"/>
        <w:tabs>
          <w:tab w:val="right" w:leader="dot" w:pos="8306"/>
        </w:tabs>
      </w:pPr>
      <w:hyperlink w:anchor="_Toc27543" w:history="1">
        <w:r>
          <w:rPr>
            <w:rFonts w:ascii="仿宋" w:eastAsia="仿宋" w:hAnsi="仿宋" w:cs="仿宋" w:hint="eastAsia"/>
            <w:lang w:eastAsia="zh-CN"/>
          </w:rPr>
          <w:t>(四)、人力资源配置</w:t>
        </w:r>
        <w:r>
          <w:tab/>
        </w:r>
        <w:r>
          <w:fldChar w:fldCharType="begin"/>
        </w:r>
        <w:r>
          <w:instrText xml:space="preserve"> PAGEREF _Toc27543 \h </w:instrText>
        </w:r>
        <w:r>
          <w:fldChar w:fldCharType="separate"/>
        </w:r>
        <w:r>
          <w:t>42</w:t>
        </w:r>
        <w:r>
          <w:fldChar w:fldCharType="end"/>
        </w:r>
      </w:hyperlink>
    </w:p>
    <w:p>
      <w:pPr>
        <w:pStyle w:val="TOC1"/>
        <w:tabs>
          <w:tab w:val="right" w:leader="dot" w:pos="8306"/>
        </w:tabs>
      </w:pPr>
      <w:hyperlink w:anchor="_Toc3241" w:history="1">
        <w:r>
          <w:rPr>
            <w:rFonts w:ascii="仿宋" w:eastAsia="仿宋" w:hAnsi="仿宋" w:cs="仿宋" w:hint="eastAsia"/>
            <w:lang w:eastAsia="zh-CN"/>
          </w:rPr>
          <w:t>十二、电磁屏蔽用套管项目技术管理</w:t>
        </w:r>
        <w:r>
          <w:tab/>
        </w:r>
        <w:r>
          <w:fldChar w:fldCharType="begin"/>
        </w:r>
        <w:r>
          <w:instrText xml:space="preserve"> PAGEREF _Toc3241 \h </w:instrText>
        </w:r>
        <w:r>
          <w:fldChar w:fldCharType="separate"/>
        </w:r>
        <w:r>
          <w:t>43</w:t>
        </w:r>
        <w:r>
          <w:fldChar w:fldCharType="end"/>
        </w:r>
      </w:hyperlink>
    </w:p>
    <w:p>
      <w:pPr>
        <w:pStyle w:val="TOC2"/>
        <w:tabs>
          <w:tab w:val="right" w:leader="dot" w:pos="8306"/>
        </w:tabs>
      </w:pPr>
      <w:hyperlink w:anchor="_Toc3592" w:history="1">
        <w:r>
          <w:rPr>
            <w:rFonts w:ascii="仿宋" w:eastAsia="仿宋" w:hAnsi="仿宋" w:cs="仿宋" w:hint="eastAsia"/>
            <w:lang w:eastAsia="zh-CN"/>
          </w:rPr>
          <w:t>(一)、技术方案选用方向</w:t>
        </w:r>
        <w:r>
          <w:tab/>
        </w:r>
        <w:r>
          <w:fldChar w:fldCharType="begin"/>
        </w:r>
        <w:r>
          <w:instrText xml:space="preserve"> PAGEREF _Toc3592 \h </w:instrText>
        </w:r>
        <w:r>
          <w:fldChar w:fldCharType="separate"/>
        </w:r>
        <w:r>
          <w:t>43</w:t>
        </w:r>
        <w:r>
          <w:fldChar w:fldCharType="end"/>
        </w:r>
      </w:hyperlink>
    </w:p>
    <w:p>
      <w:pPr>
        <w:pStyle w:val="TOC2"/>
        <w:tabs>
          <w:tab w:val="right" w:leader="dot" w:pos="8306"/>
        </w:tabs>
      </w:pPr>
      <w:hyperlink w:anchor="_Toc14682" w:history="1">
        <w:r>
          <w:rPr>
            <w:rFonts w:ascii="仿宋" w:eastAsia="仿宋" w:hAnsi="仿宋" w:cs="仿宋" w:hint="eastAsia"/>
            <w:lang w:eastAsia="zh-CN"/>
          </w:rPr>
          <w:t>(二)、工艺技术方案选用原则</w:t>
        </w:r>
        <w:r>
          <w:tab/>
        </w:r>
        <w:r>
          <w:fldChar w:fldCharType="begin"/>
        </w:r>
        <w:r>
          <w:instrText xml:space="preserve"> PAGEREF _Toc14682 \h </w:instrText>
        </w:r>
        <w:r>
          <w:fldChar w:fldCharType="separate"/>
        </w:r>
        <w:r>
          <w:t>45</w:t>
        </w:r>
        <w:r>
          <w:fldChar w:fldCharType="end"/>
        </w:r>
      </w:hyperlink>
    </w:p>
    <w:p>
      <w:pPr>
        <w:pStyle w:val="TOC2"/>
        <w:tabs>
          <w:tab w:val="right" w:leader="dot" w:pos="8306"/>
        </w:tabs>
      </w:pPr>
      <w:hyperlink w:anchor="_Toc20869" w:history="1">
        <w:r>
          <w:rPr>
            <w:rFonts w:ascii="仿宋" w:eastAsia="仿宋" w:hAnsi="仿宋" w:cs="仿宋" w:hint="eastAsia"/>
            <w:lang w:eastAsia="zh-CN"/>
          </w:rPr>
          <w:t>(三)、工艺技术方案要求</w:t>
        </w:r>
        <w:r>
          <w:tab/>
        </w:r>
        <w:r>
          <w:fldChar w:fldCharType="begin"/>
        </w:r>
        <w:r>
          <w:instrText xml:space="preserve"> PAGEREF _Toc20869 \h </w:instrText>
        </w:r>
        <w:r>
          <w:fldChar w:fldCharType="separate"/>
        </w:r>
        <w:r>
          <w:t>47</w:t>
        </w:r>
        <w:r>
          <w:fldChar w:fldCharType="end"/>
        </w:r>
      </w:hyperlink>
    </w:p>
    <w:p>
      <w:pPr>
        <w:pStyle w:val="TOC1"/>
        <w:tabs>
          <w:tab w:val="right" w:leader="dot" w:pos="8306"/>
        </w:tabs>
      </w:pPr>
      <w:hyperlink w:anchor="_Toc335" w:history="1">
        <w:r>
          <w:rPr>
            <w:rFonts w:ascii="仿宋" w:eastAsia="仿宋" w:hAnsi="仿宋" w:cs="仿宋" w:hint="eastAsia"/>
            <w:lang w:eastAsia="zh-CN"/>
          </w:rPr>
          <w:t>十三、电磁屏蔽用套管项目实施保障措施</w:t>
        </w:r>
        <w:r>
          <w:tab/>
        </w:r>
        <w:r>
          <w:fldChar w:fldCharType="begin"/>
        </w:r>
        <w:r>
          <w:instrText xml:space="preserve"> PAGEREF _Toc335 \h </w:instrText>
        </w:r>
        <w:r>
          <w:fldChar w:fldCharType="separate"/>
        </w:r>
        <w:r>
          <w:t>49</w:t>
        </w:r>
        <w:r>
          <w:fldChar w:fldCharType="end"/>
        </w:r>
      </w:hyperlink>
    </w:p>
    <w:p>
      <w:pPr>
        <w:pStyle w:val="TOC2"/>
        <w:tabs>
          <w:tab w:val="right" w:leader="dot" w:pos="8306"/>
        </w:tabs>
      </w:pPr>
      <w:hyperlink w:anchor="_Toc29954" w:history="1">
        <w:r>
          <w:rPr>
            <w:rFonts w:ascii="仿宋" w:eastAsia="仿宋" w:hAnsi="仿宋" w:cs="仿宋" w:hint="eastAsia"/>
            <w:lang w:eastAsia="zh-CN"/>
          </w:rPr>
          <w:t>(一)、电磁屏蔽用套管项目实施保障机制</w:t>
        </w:r>
        <w:r>
          <w:tab/>
        </w:r>
        <w:r>
          <w:fldChar w:fldCharType="begin"/>
        </w:r>
        <w:r>
          <w:instrText xml:space="preserve"> PAGEREF _Toc29954 \h </w:instrText>
        </w:r>
        <w:r>
          <w:fldChar w:fldCharType="separate"/>
        </w:r>
        <w:r>
          <w:t>49</w:t>
        </w:r>
        <w:r>
          <w:fldChar w:fldCharType="end"/>
        </w:r>
      </w:hyperlink>
    </w:p>
    <w:p>
      <w:pPr>
        <w:pStyle w:val="TOC2"/>
        <w:tabs>
          <w:tab w:val="right" w:leader="dot" w:pos="8306"/>
        </w:tabs>
      </w:pPr>
      <w:hyperlink w:anchor="_Toc3301" w:history="1">
        <w:r>
          <w:rPr>
            <w:rFonts w:ascii="仿宋" w:eastAsia="仿宋" w:hAnsi="仿宋" w:cs="仿宋" w:hint="eastAsia"/>
            <w:lang w:eastAsia="zh-CN"/>
          </w:rPr>
          <w:t>(二)、电磁屏蔽用套管项目法律合规要求</w:t>
        </w:r>
        <w:r>
          <w:tab/>
        </w:r>
        <w:r>
          <w:fldChar w:fldCharType="begin"/>
        </w:r>
        <w:r>
          <w:instrText xml:space="preserve"> PAGEREF _Toc3301 \h </w:instrText>
        </w:r>
        <w:r>
          <w:fldChar w:fldCharType="separate"/>
        </w:r>
        <w:r>
          <w:t>53</w:t>
        </w:r>
        <w:r>
          <w:fldChar w:fldCharType="end"/>
        </w:r>
      </w:hyperlink>
    </w:p>
    <w:p>
      <w:pPr>
        <w:pStyle w:val="TOC2"/>
        <w:tabs>
          <w:tab w:val="right" w:leader="dot" w:pos="8306"/>
        </w:tabs>
      </w:pPr>
      <w:hyperlink w:anchor="_Toc14263" w:history="1">
        <w:r>
          <w:rPr>
            <w:rFonts w:ascii="仿宋" w:eastAsia="仿宋" w:hAnsi="仿宋" w:cs="仿宋" w:hint="eastAsia"/>
            <w:lang w:eastAsia="zh-CN"/>
          </w:rPr>
          <w:t>(三)、电磁屏蔽用套管项目合同管理与法律事务</w:t>
        </w:r>
        <w:r>
          <w:tab/>
        </w:r>
        <w:r>
          <w:fldChar w:fldCharType="begin"/>
        </w:r>
        <w:r>
          <w:instrText xml:space="preserve"> PAGEREF _Toc14263 \h </w:instrText>
        </w:r>
        <w:r>
          <w:fldChar w:fldCharType="separate"/>
        </w:r>
        <w:r>
          <w:t>58</w:t>
        </w:r>
        <w:r>
          <w:fldChar w:fldCharType="end"/>
        </w:r>
      </w:hyperlink>
    </w:p>
    <w:p>
      <w:pPr>
        <w:pStyle w:val="TOC2"/>
        <w:tabs>
          <w:tab w:val="right" w:leader="dot" w:pos="8306"/>
        </w:tabs>
      </w:pPr>
      <w:hyperlink w:anchor="_Toc15742" w:history="1">
        <w:r>
          <w:rPr>
            <w:rFonts w:ascii="仿宋" w:eastAsia="仿宋" w:hAnsi="仿宋" w:cs="仿宋" w:hint="eastAsia"/>
            <w:lang w:eastAsia="zh-CN"/>
          </w:rPr>
          <w:t>(四)、电磁屏蔽用套管项目知识产权保护策略</w:t>
        </w:r>
        <w:r>
          <w:tab/>
        </w:r>
        <w:r>
          <w:fldChar w:fldCharType="begin"/>
        </w:r>
        <w:r>
          <w:instrText xml:space="preserve"> PAGEREF _Toc15742 \h </w:instrText>
        </w:r>
        <w:r>
          <w:fldChar w:fldCharType="separate"/>
        </w:r>
        <w:r>
          <w:t>64</w:t>
        </w:r>
        <w:r>
          <w:fldChar w:fldCharType="end"/>
        </w:r>
      </w:hyperlink>
    </w:p>
    <w:p>
      <w:pPr>
        <w:pStyle w:val="TOC1"/>
        <w:tabs>
          <w:tab w:val="right" w:leader="dot" w:pos="8306"/>
        </w:tabs>
      </w:pPr>
      <w:hyperlink w:anchor="_Toc16483" w:history="1">
        <w:r>
          <w:rPr>
            <w:rFonts w:ascii="仿宋" w:eastAsia="仿宋" w:hAnsi="仿宋" w:cs="仿宋" w:hint="eastAsia"/>
            <w:lang w:eastAsia="zh-CN"/>
          </w:rPr>
          <w:t>十四、供应链管理</w:t>
        </w:r>
        <w:r>
          <w:tab/>
        </w:r>
        <w:r>
          <w:fldChar w:fldCharType="begin"/>
        </w:r>
        <w:r>
          <w:instrText xml:space="preserve"> PAGEREF _Toc16483 \h </w:instrText>
        </w:r>
        <w:r>
          <w:fldChar w:fldCharType="separate"/>
        </w:r>
        <w:r>
          <w:t>67</w:t>
        </w:r>
        <w:r>
          <w:fldChar w:fldCharType="end"/>
        </w:r>
      </w:hyperlink>
    </w:p>
    <w:p>
      <w:pPr>
        <w:pStyle w:val="TOC2"/>
        <w:tabs>
          <w:tab w:val="right" w:leader="dot" w:pos="8306"/>
        </w:tabs>
      </w:pPr>
      <w:hyperlink w:anchor="_Toc17977" w:history="1">
        <w:r>
          <w:rPr>
            <w:rFonts w:ascii="仿宋" w:eastAsia="仿宋" w:hAnsi="仿宋" w:cs="仿宋" w:hint="eastAsia"/>
            <w:lang w:eastAsia="zh-CN"/>
          </w:rPr>
          <w:t>(一)、供应链战略规划</w:t>
        </w:r>
        <w:r>
          <w:tab/>
        </w:r>
        <w:r>
          <w:fldChar w:fldCharType="begin"/>
        </w:r>
        <w:r>
          <w:instrText xml:space="preserve"> PAGEREF _Toc17977 \h </w:instrText>
        </w:r>
        <w:r>
          <w:fldChar w:fldCharType="separate"/>
        </w:r>
        <w:r>
          <w:t>67</w:t>
        </w:r>
        <w:r>
          <w:fldChar w:fldCharType="end"/>
        </w:r>
      </w:hyperlink>
    </w:p>
    <w:p>
      <w:pPr>
        <w:pStyle w:val="TOC2"/>
        <w:tabs>
          <w:tab w:val="right" w:leader="dot" w:pos="8306"/>
        </w:tabs>
      </w:pPr>
      <w:hyperlink w:anchor="_Toc26519" w:history="1">
        <w:r>
          <w:rPr>
            <w:rFonts w:ascii="仿宋" w:eastAsia="仿宋" w:hAnsi="仿宋" w:cs="仿宋" w:hint="eastAsia"/>
            <w:lang w:eastAsia="zh-CN"/>
          </w:rPr>
          <w:t>(二)、供应商选择与合作</w:t>
        </w:r>
        <w:r>
          <w:tab/>
        </w:r>
        <w:r>
          <w:fldChar w:fldCharType="begin"/>
        </w:r>
        <w:r>
          <w:instrText xml:space="preserve"> PAGEREF _Toc26519 \h </w:instrText>
        </w:r>
        <w:r>
          <w:fldChar w:fldCharType="separate"/>
        </w:r>
        <w:r>
          <w:t>68</w:t>
        </w:r>
        <w:r>
          <w:fldChar w:fldCharType="end"/>
        </w:r>
      </w:hyperlink>
    </w:p>
    <w:p>
      <w:pPr>
        <w:pStyle w:val="TOC2"/>
        <w:tabs>
          <w:tab w:val="right" w:leader="dot" w:pos="8306"/>
        </w:tabs>
      </w:pPr>
      <w:hyperlink w:anchor="_Toc3978" w:history="1">
        <w:r>
          <w:rPr>
            <w:rFonts w:ascii="仿宋" w:eastAsia="仿宋" w:hAnsi="仿宋" w:cs="仿宋" w:hint="eastAsia"/>
            <w:lang w:eastAsia="zh-CN"/>
          </w:rPr>
          <w:t>(三)、物流与库存管理</w:t>
        </w:r>
        <w:r>
          <w:tab/>
        </w:r>
        <w:r>
          <w:fldChar w:fldCharType="begin"/>
        </w:r>
        <w:r>
          <w:instrText xml:space="preserve"> PAGEREF _Toc3978 \h </w:instrText>
        </w:r>
        <w:r>
          <w:fldChar w:fldCharType="separate"/>
        </w:r>
        <w:r>
          <w:t>69</w:t>
        </w:r>
        <w:r>
          <w:fldChar w:fldCharType="end"/>
        </w:r>
      </w:hyperlink>
    </w:p>
    <w:p>
      <w:pPr>
        <w:pStyle w:val="TOC1"/>
        <w:tabs>
          <w:tab w:val="right" w:leader="dot" w:pos="8306"/>
        </w:tabs>
      </w:pPr>
      <w:hyperlink w:anchor="_Toc17791" w:history="1">
        <w:r>
          <w:rPr>
            <w:rFonts w:ascii="仿宋" w:eastAsia="仿宋" w:hAnsi="仿宋" w:cs="仿宋" w:hint="eastAsia"/>
            <w:lang w:eastAsia="zh-CN"/>
          </w:rPr>
          <w:t>十五、电磁屏蔽用套管项目变更管理</w:t>
        </w:r>
        <w:r>
          <w:tab/>
        </w:r>
        <w:r>
          <w:fldChar w:fldCharType="begin"/>
        </w:r>
        <w:r>
          <w:instrText xml:space="preserve"> PAGEREF _Toc17791 \h </w:instrText>
        </w:r>
        <w:r>
          <w:fldChar w:fldCharType="separate"/>
        </w:r>
        <w:r>
          <w:t>71</w:t>
        </w:r>
        <w:r>
          <w:fldChar w:fldCharType="end"/>
        </w:r>
      </w:hyperlink>
    </w:p>
    <w:p>
      <w:pPr>
        <w:pStyle w:val="TOC2"/>
        <w:tabs>
          <w:tab w:val="right" w:leader="dot" w:pos="8306"/>
        </w:tabs>
      </w:pPr>
      <w:hyperlink w:anchor="_Toc25705" w:history="1">
        <w:r>
          <w:rPr>
            <w:rFonts w:ascii="仿宋" w:eastAsia="仿宋" w:hAnsi="仿宋" w:cs="仿宋" w:hint="eastAsia"/>
            <w:lang w:eastAsia="zh-CN"/>
          </w:rPr>
          <w:t>(一)、变更申请与评估</w:t>
        </w:r>
        <w:r>
          <w:tab/>
        </w:r>
        <w:r>
          <w:fldChar w:fldCharType="begin"/>
        </w:r>
        <w:r>
          <w:instrText xml:space="preserve"> PAGEREF _Toc25705 \h </w:instrText>
        </w:r>
        <w:r>
          <w:fldChar w:fldCharType="separate"/>
        </w:r>
        <w:r>
          <w:t>71</w:t>
        </w:r>
        <w:r>
          <w:fldChar w:fldCharType="end"/>
        </w:r>
      </w:hyperlink>
    </w:p>
    <w:p>
      <w:pPr>
        <w:pStyle w:val="TOC2"/>
        <w:tabs>
          <w:tab w:val="right" w:leader="dot" w:pos="8306"/>
        </w:tabs>
      </w:pPr>
      <w:hyperlink w:anchor="_Toc9917" w:history="1">
        <w:r>
          <w:rPr>
            <w:rFonts w:ascii="仿宋" w:eastAsia="仿宋" w:hAnsi="仿宋" w:cs="仿宋" w:hint="eastAsia"/>
            <w:lang w:eastAsia="zh-CN"/>
          </w:rPr>
          <w:t>(二)、变更实施与控制</w:t>
        </w:r>
        <w:r>
          <w:tab/>
        </w:r>
        <w:r>
          <w:fldChar w:fldCharType="begin"/>
        </w:r>
        <w:r>
          <w:instrText xml:space="preserve"> PAGEREF _Toc9917 \h </w:instrText>
        </w:r>
        <w:r>
          <w:fldChar w:fldCharType="separate"/>
        </w:r>
        <w:r>
          <w:t>71</w:t>
        </w:r>
        <w:r>
          <w:fldChar w:fldCharType="end"/>
        </w:r>
      </w:hyperlink>
    </w:p>
    <w:p>
      <w:pPr>
        <w:pStyle w:val="TOC1"/>
        <w:tabs>
          <w:tab w:val="right" w:leader="dot" w:pos="8306"/>
        </w:tabs>
      </w:pPr>
      <w:hyperlink w:anchor="_Toc7736" w:history="1">
        <w:r>
          <w:rPr>
            <w:rFonts w:ascii="仿宋" w:eastAsia="仿宋" w:hAnsi="仿宋" w:cs="仿宋" w:hint="eastAsia"/>
            <w:lang w:eastAsia="zh-CN"/>
          </w:rPr>
          <w:t>十六、质量管理体系</w:t>
        </w:r>
        <w:r>
          <w:tab/>
        </w:r>
        <w:r>
          <w:fldChar w:fldCharType="begin"/>
        </w:r>
        <w:r>
          <w:instrText xml:space="preserve"> PAGEREF _Toc7736 \h </w:instrText>
        </w:r>
        <w:r>
          <w:fldChar w:fldCharType="separate"/>
        </w:r>
        <w:r>
          <w:t>72</w:t>
        </w:r>
        <w:r>
          <w:fldChar w:fldCharType="end"/>
        </w:r>
      </w:hyperlink>
    </w:p>
    <w:p>
      <w:pPr>
        <w:pStyle w:val="TOC2"/>
        <w:tabs>
          <w:tab w:val="right" w:leader="dot" w:pos="8306"/>
        </w:tabs>
      </w:pPr>
      <w:hyperlink w:anchor="_Toc26963" w:history="1">
        <w:r>
          <w:rPr>
            <w:rFonts w:ascii="仿宋" w:eastAsia="仿宋" w:hAnsi="仿宋" w:cs="仿宋" w:hint="eastAsia"/>
            <w:lang w:eastAsia="zh-CN"/>
          </w:rPr>
          <w:t>(一)、质量目标与方针</w:t>
        </w:r>
        <w:r>
          <w:tab/>
        </w:r>
        <w:r>
          <w:fldChar w:fldCharType="begin"/>
        </w:r>
        <w:r>
          <w:instrText xml:space="preserve"> PAGEREF _Toc26963 \h </w:instrText>
        </w:r>
        <w:r>
          <w:fldChar w:fldCharType="separate"/>
        </w:r>
        <w:r>
          <w:t>72</w:t>
        </w:r>
        <w:r>
          <w:fldChar w:fldCharType="end"/>
        </w:r>
      </w:hyperlink>
    </w:p>
    <w:p>
      <w:pPr>
        <w:pStyle w:val="TOC2"/>
        <w:tabs>
          <w:tab w:val="right" w:leader="dot" w:pos="8306"/>
        </w:tabs>
      </w:pPr>
      <w:hyperlink w:anchor="_Toc27787" w:history="1">
        <w:r>
          <w:rPr>
            <w:rFonts w:ascii="仿宋" w:eastAsia="仿宋" w:hAnsi="仿宋" w:cs="仿宋" w:hint="eastAsia"/>
            <w:lang w:eastAsia="zh-CN"/>
          </w:rPr>
          <w:t>(二)、质量管理责任</w:t>
        </w:r>
        <w:r>
          <w:tab/>
        </w:r>
        <w:r>
          <w:fldChar w:fldCharType="begin"/>
        </w:r>
        <w:r>
          <w:instrText xml:space="preserve"> PAGEREF _Toc27787 \h </w:instrText>
        </w:r>
        <w:r>
          <w:fldChar w:fldCharType="separate"/>
        </w:r>
        <w:r>
          <w:t>73</w:t>
        </w:r>
        <w:r>
          <w:fldChar w:fldCharType="end"/>
        </w:r>
      </w:hyperlink>
    </w:p>
    <w:p>
      <w:pPr>
        <w:pStyle w:val="TOC2"/>
        <w:tabs>
          <w:tab w:val="right" w:leader="dot" w:pos="8306"/>
        </w:tabs>
      </w:pPr>
      <w:hyperlink w:anchor="_Toc2485" w:history="1">
        <w:r>
          <w:rPr>
            <w:rFonts w:ascii="仿宋" w:eastAsia="仿宋" w:hAnsi="仿宋" w:cs="仿宋" w:hint="eastAsia"/>
            <w:lang w:eastAsia="zh-CN"/>
          </w:rPr>
          <w:t>(三)、质量管理体系文件</w:t>
        </w:r>
        <w:r>
          <w:tab/>
        </w:r>
        <w:r>
          <w:fldChar w:fldCharType="begin"/>
        </w:r>
        <w:r>
          <w:instrText xml:space="preserve"> PAGEREF _Toc2485 \h </w:instrText>
        </w:r>
        <w:r>
          <w:fldChar w:fldCharType="separate"/>
        </w:r>
        <w:r>
          <w:t>74</w:t>
        </w:r>
        <w:r>
          <w:fldChar w:fldCharType="end"/>
        </w:r>
      </w:hyperlink>
    </w:p>
    <w:p>
      <w:pPr>
        <w:pStyle w:val="TOC2"/>
        <w:tabs>
          <w:tab w:val="right" w:leader="dot" w:pos="8306"/>
        </w:tabs>
      </w:pPr>
      <w:hyperlink w:anchor="_Toc117" w:history="1">
        <w:r>
          <w:rPr>
            <w:rFonts w:ascii="仿宋" w:eastAsia="仿宋" w:hAnsi="仿宋" w:cs="仿宋" w:hint="eastAsia"/>
            <w:lang w:eastAsia="zh-CN"/>
          </w:rPr>
          <w:t>(四)、质量培训与教育</w:t>
        </w:r>
        <w:r>
          <w:tab/>
        </w:r>
        <w:r>
          <w:fldChar w:fldCharType="begin"/>
        </w:r>
        <w:r>
          <w:instrText xml:space="preserve"> PAGEREF _Toc117 \h </w:instrText>
        </w:r>
        <w:r>
          <w:fldChar w:fldCharType="separate"/>
        </w:r>
        <w:r>
          <w:t>77</w:t>
        </w:r>
        <w:r>
          <w:fldChar w:fldCharType="end"/>
        </w:r>
      </w:hyperlink>
    </w:p>
    <w:p>
      <w:pPr>
        <w:pStyle w:val="TOC2"/>
        <w:tabs>
          <w:tab w:val="right" w:leader="dot" w:pos="8306"/>
        </w:tabs>
      </w:pPr>
      <w:hyperlink w:anchor="_Toc10604" w:history="1">
        <w:r>
          <w:rPr>
            <w:rFonts w:ascii="仿宋" w:eastAsia="仿宋" w:hAnsi="仿宋" w:cs="仿宋" w:hint="eastAsia"/>
            <w:lang w:eastAsia="zh-CN"/>
          </w:rPr>
          <w:t>(五)、质量审核与评价</w:t>
        </w:r>
        <w:r>
          <w:tab/>
        </w:r>
        <w:r>
          <w:fldChar w:fldCharType="begin"/>
        </w:r>
        <w:r>
          <w:instrText xml:space="preserve"> PAGEREF _Toc10604 \h </w:instrText>
        </w:r>
        <w:r>
          <w:fldChar w:fldCharType="separate"/>
        </w:r>
        <w:r>
          <w:t>78</w:t>
        </w:r>
        <w:r>
          <w:fldChar w:fldCharType="end"/>
        </w:r>
      </w:hyperlink>
    </w:p>
    <w:p>
      <w:pPr>
        <w:pStyle w:val="TOC2"/>
        <w:tabs>
          <w:tab w:val="right" w:leader="dot" w:pos="8306"/>
        </w:tabs>
      </w:pPr>
      <w:hyperlink w:anchor="_Toc24335" w:history="1">
        <w:r>
          <w:rPr>
            <w:rFonts w:ascii="仿宋" w:eastAsia="仿宋" w:hAnsi="仿宋" w:cs="仿宋" w:hint="eastAsia"/>
            <w:lang w:eastAsia="zh-CN"/>
          </w:rPr>
          <w:t>(六)、不符合与纠正措施</w:t>
        </w:r>
        <w:r>
          <w:tab/>
        </w:r>
        <w:r>
          <w:fldChar w:fldCharType="begin"/>
        </w:r>
        <w:r>
          <w:instrText xml:space="preserve"> PAGEREF _Toc24335 \h </w:instrText>
        </w:r>
        <w:r>
          <w:fldChar w:fldCharType="separate"/>
        </w:r>
        <w:r>
          <w:t>79</w:t>
        </w:r>
        <w:r>
          <w:fldChar w:fldCharType="end"/>
        </w:r>
      </w:hyperlink>
    </w:p>
    <w:p>
      <w:pPr>
        <w:pStyle w:val="TOC1"/>
        <w:tabs>
          <w:tab w:val="right" w:leader="dot" w:pos="8306"/>
        </w:tabs>
      </w:pPr>
      <w:hyperlink w:anchor="_Toc25602" w:history="1">
        <w:r>
          <w:rPr>
            <w:rFonts w:ascii="仿宋" w:eastAsia="仿宋" w:hAnsi="仿宋" w:cs="仿宋" w:hint="eastAsia"/>
            <w:lang w:eastAsia="zh-CN"/>
          </w:rPr>
          <w:t>十七、电磁屏蔽用套管项目实施时间节点</w:t>
        </w:r>
        <w:r>
          <w:tab/>
        </w:r>
        <w:r>
          <w:fldChar w:fldCharType="begin"/>
        </w:r>
        <w:r>
          <w:instrText xml:space="preserve"> PAGEREF _Toc25602 \h </w:instrText>
        </w:r>
        <w:r>
          <w:fldChar w:fldCharType="separate"/>
        </w:r>
        <w:r>
          <w:t>80</w:t>
        </w:r>
        <w:r>
          <w:fldChar w:fldCharType="end"/>
        </w:r>
      </w:hyperlink>
    </w:p>
    <w:p>
      <w:pPr>
        <w:pStyle w:val="TOC2"/>
        <w:tabs>
          <w:tab w:val="right" w:leader="dot" w:pos="8306"/>
        </w:tabs>
      </w:pPr>
      <w:hyperlink w:anchor="_Toc32072" w:history="1">
        <w:r>
          <w:rPr>
            <w:rFonts w:ascii="仿宋" w:eastAsia="仿宋" w:hAnsi="仿宋" w:cs="仿宋" w:hint="eastAsia"/>
            <w:lang w:eastAsia="zh-CN"/>
          </w:rPr>
          <w:t>(一)、电磁屏蔽用套管项目启动阶段时间节点</w:t>
        </w:r>
        <w:r>
          <w:tab/>
        </w:r>
        <w:r>
          <w:fldChar w:fldCharType="begin"/>
        </w:r>
        <w:r>
          <w:instrText xml:space="preserve"> PAGEREF _Toc32072 \h </w:instrText>
        </w:r>
        <w:r>
          <w:fldChar w:fldCharType="separate"/>
        </w:r>
        <w:r>
          <w:t>80</w:t>
        </w:r>
        <w:r>
          <w:fldChar w:fldCharType="end"/>
        </w:r>
      </w:hyperlink>
    </w:p>
    <w:p>
      <w:pPr>
        <w:pStyle w:val="TOC2"/>
        <w:tabs>
          <w:tab w:val="right" w:leader="dot" w:pos="8306"/>
        </w:tabs>
      </w:pPr>
      <w:hyperlink w:anchor="_Toc11269" w:history="1">
        <w:r>
          <w:rPr>
            <w:rFonts w:ascii="仿宋" w:eastAsia="仿宋" w:hAnsi="仿宋" w:cs="仿宋" w:hint="eastAsia"/>
            <w:lang w:eastAsia="zh-CN"/>
          </w:rPr>
          <w:t>(二)、电磁屏蔽用套管项目执行阶段时间节点</w:t>
        </w:r>
        <w:r>
          <w:tab/>
        </w:r>
        <w:r>
          <w:fldChar w:fldCharType="begin"/>
        </w:r>
        <w:r>
          <w:instrText xml:space="preserve"> PAGEREF _Toc11269 \h </w:instrText>
        </w:r>
        <w:r>
          <w:fldChar w:fldCharType="separate"/>
        </w:r>
        <w:r>
          <w:t>81</w:t>
        </w:r>
        <w:r>
          <w:fldChar w:fldCharType="end"/>
        </w:r>
      </w:hyperlink>
    </w:p>
    <w:p>
      <w:pPr>
        <w:pStyle w:val="TOC2"/>
        <w:tabs>
          <w:tab w:val="right" w:leader="dot" w:pos="8306"/>
        </w:tabs>
      </w:pPr>
      <w:hyperlink w:anchor="_Toc5967" w:history="1">
        <w:r>
          <w:rPr>
            <w:rFonts w:ascii="仿宋" w:eastAsia="仿宋" w:hAnsi="仿宋" w:cs="仿宋" w:hint="eastAsia"/>
            <w:lang w:eastAsia="zh-CN"/>
          </w:rPr>
          <w:t>(三)、电磁屏蔽用套管项目完成阶段时间节点</w:t>
        </w:r>
        <w:r>
          <w:tab/>
        </w:r>
        <w:r>
          <w:fldChar w:fldCharType="begin"/>
        </w:r>
        <w:r>
          <w:instrText xml:space="preserve"> PAGEREF _Toc5967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9"/>
      <w:r>
        <w:rPr>
          <w:rFonts w:ascii="仿宋" w:eastAsia="仿宋" w:hAnsi="仿宋" w:cs="仿宋" w:hint="eastAsia"/>
          <w:sz w:val="28"/>
          <w:lang w:eastAsia="zh-CN"/>
        </w:rPr>
        <w:t>一、电磁屏蔽用套管项目建设背景及必要性分析</w:t>
      </w:r>
      <w:bookmarkEnd w:id="2"/>
    </w:p>
    <w:p>
      <w:pPr>
        <w:pStyle w:val="Heading2"/>
        <w:rPr>
          <w:rFonts w:ascii="仿宋" w:eastAsia="仿宋" w:hAnsi="仿宋" w:cs="仿宋" w:hint="eastAsia"/>
          <w:lang w:eastAsia="zh-CN"/>
        </w:rPr>
      </w:pPr>
      <w:bookmarkStart w:id="3" w:name="_Toc25060"/>
      <w:r>
        <w:rPr>
          <w:rFonts w:ascii="仿宋" w:eastAsia="仿宋" w:hAnsi="仿宋" w:cs="仿宋" w:hint="eastAsia"/>
          <w:lang w:eastAsia="zh-CN"/>
        </w:rPr>
        <w:t>(一)、电磁屏蔽用套管项目背景分析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屏蔽用套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屏蔽用套管项目在这个潮流中的定位。同时，我们将关注行业内涌现的新兴机遇，以便电磁屏蔽用套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屏蔽用套管项目提供了强大的发展动力。我们将聚焦于行业内最新的技术发展趋势，包括但不限于人工智能、大数据分析、物联网等领域。通过深度的技术研究，我们将确保电磁屏蔽用套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屏蔽用套管项目发展的源泉。我们将投入更多的精力对市场需求进行深入剖析，超越表面的需求，深入挖掘潜在的市场痛点和机遇。通过对市场需求的细致了解，电磁屏蔽用套管项目将更有针对性地设计解决方案，满足市场的多样化需求，从而更好地促进电磁屏蔽用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屏蔽用套管项目战略至关重要。我们将对竞争态势进行更为深入的分析，包括但不限于市场份额、产品特点、客户满意度等多个维度。通过深度的竞争分析，电磁屏蔽用套管项目将能够更准确地把握市场脉搏，制定具有竞争力的电磁屏蔽用套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磁屏蔽用套管项目的发展具有直接的影响。我们将进行更为全面的法规和政策分析，了解行业发展中的潜在法律风险和合规挑战。通过充分了解和遵守相关法规，电磁屏蔽用套管项目将确保在法律框架内合法合规运营，为电磁屏蔽用套管项目的稳健发展提供有力支持。</w:t>
      </w:r>
    </w:p>
    <w:p>
      <w:pPr>
        <w:pStyle w:val="Heading2"/>
        <w:ind w:firstLine="560" w:firstLineChars="200"/>
        <w:rPr>
          <w:rFonts w:ascii="仿宋" w:eastAsia="仿宋" w:hAnsi="仿宋" w:cs="仿宋" w:hint="eastAsia"/>
          <w:sz w:val="28"/>
          <w:lang w:eastAsia="zh-CN"/>
        </w:rPr>
      </w:pPr>
      <w:bookmarkStart w:id="4" w:name="_Toc7109"/>
      <w:r>
        <w:rPr>
          <w:rFonts w:ascii="仿宋" w:eastAsia="仿宋" w:hAnsi="仿宋" w:cs="仿宋" w:hint="eastAsia"/>
          <w:sz w:val="28"/>
          <w:lang w:eastAsia="zh-CN"/>
        </w:rPr>
        <w:t>(二)、电磁屏蔽用套管项目建设必要性分析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的迫切性源于对行业发展趋势的深刻洞察。我们正处于一个行业变革的时代，科技创新、数字化转型成为企业发展的关键动力。电磁屏蔽用套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不仅仅是为了跟上潮流，更是为了通过技术创新推动企业的持续发展。通过引入先进的技术和解决方案，电磁屏蔽用套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屏蔽用套管项目的建设成为必然选择，通过提高产品质量、拓展服务领域，从而在竞争中获得更多的机会。电磁屏蔽用套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屏蔽用套管项目建设的必要性体现在对客户需求更精准的满足。通过电磁屏蔽用套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的背后是对企业持续创新的追求。只有通过不断创新，企业才能在竞争中立于不败之地。电磁屏蔽用套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85"/>
      <w:r>
        <w:rPr>
          <w:rFonts w:ascii="仿宋" w:eastAsia="仿宋" w:hAnsi="仿宋" w:cs="仿宋" w:hint="eastAsia"/>
          <w:sz w:val="28"/>
          <w:lang w:eastAsia="zh-CN"/>
        </w:rPr>
        <w:t>二、电磁屏蔽用套管项目危机管理</w:t>
      </w:r>
      <w:bookmarkEnd w:id="5"/>
    </w:p>
    <w:p>
      <w:pPr>
        <w:pStyle w:val="Heading2"/>
        <w:rPr>
          <w:rFonts w:ascii="仿宋" w:eastAsia="仿宋" w:hAnsi="仿宋" w:cs="仿宋" w:hint="eastAsia"/>
          <w:lang w:eastAsia="zh-CN"/>
        </w:rPr>
      </w:pPr>
      <w:bookmarkStart w:id="6" w:name="_Toc313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危机管理中，危机预警与识别是确保电磁屏蔽用套管项目稳健运行的核心步骤。通过建立全面的监测机制，电磁屏蔽用套管项目团队旨在及时发现和理解潜在的风险和危机因素，以便采取及时的预防和应对措施，确保电磁屏蔽用套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屏蔽用套管项目团队全面分析了整个电磁屏蔽用套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屏蔽用套管项目团队着重于明确定义电磁屏蔽用套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磁屏蔽用套管项目进展的持续监控，团队能够及时发现潜在问题并作出迅速反应。电磁屏蔽用套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在这一阶段，团队的专业素养和反应速度将发挥至关重要的作用，以确保潜在危机能够在初期得到有效的处理，最大程度地减轻负面影响。通过危机预警与识别，电磁屏蔽用套管项目得以更有序、可控地推进。</w:t>
      </w:r>
    </w:p>
    <w:p>
      <w:pPr>
        <w:pStyle w:val="Heading2"/>
        <w:ind w:firstLine="560" w:firstLineChars="200"/>
        <w:rPr>
          <w:rFonts w:ascii="仿宋" w:eastAsia="仿宋" w:hAnsi="仿宋" w:cs="仿宋" w:hint="eastAsia"/>
          <w:sz w:val="28"/>
          <w:lang w:eastAsia="zh-CN"/>
        </w:rPr>
      </w:pPr>
      <w:bookmarkStart w:id="7" w:name="_Toc267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在危机发生时，电磁屏蔽用套管项目团队立即行动，成立了应急小组。该小组的任务是迅速制定并实施紧急应对措施，以最小化潜在损失。以下是采取的主要措施：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暂停电磁屏蔽用套管项目进度：为遏制危机蔓延，电磁屏蔽用套管项目暂时停止进行，以便全面评估当前状况。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资源重新分配：重新评估电磁屏蔽用套管项目资源的分配，确保最大限度地减小损失。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实时沟通：与关键利益相关者建立实时沟通机制，向他们传递电磁屏蔽用套管项目危机的实际状况，保障电磁屏蔽用套管项目核心利益。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在紧急应对的同时，电磁屏蔽用套管项目团队强调了团队协作和有效沟通的重要性。以下是团队协作的关键举措：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信息共享机制：建立了信息共享平台，确保团队成员能够及时获取电磁屏蔽用套管项目危机的实时信息。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领导者沟通：电磁屏蔽用套管项目领导者通过定期会议和即时沟通工具，指导团队应对危机，保持团队稳定运行。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随着危机得到初步控制，电磁屏蔽用套管项目团队转向制定恢复计划，以确保电磁屏蔽用套管项目能够从中迅速恢复。主要恢复计划包括：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修复受损的进度计划：重新评估电磁屏蔽用套管项目进度，制定修复计划，确保电磁屏蔽用套管项目尽快回归正常进程。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重新调整资源分配：优化资源分配，确保电磁屏蔽用套管项目在有限资源下高效运转。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风险管理机制加强：对电磁屏蔽用套管项目风险进行全面评估，制定更强化的风险管理策略，以预防未来可能的危机。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200"/>
      <w:r>
        <w:rPr>
          <w:rFonts w:ascii="仿宋" w:eastAsia="仿宋" w:hAnsi="仿宋" w:cs="仿宋" w:hint="eastAsia"/>
          <w:sz w:val="28"/>
          <w:lang w:eastAsia="zh-CN"/>
        </w:rPr>
        <w:t>三、电磁屏蔽用套管项目选址可行性分析</w:t>
      </w:r>
      <w:bookmarkEnd w:id="8"/>
    </w:p>
    <w:p>
      <w:pPr>
        <w:pStyle w:val="Heading2"/>
        <w:rPr>
          <w:rFonts w:ascii="仿宋" w:eastAsia="仿宋" w:hAnsi="仿宋" w:cs="仿宋" w:hint="eastAsia"/>
          <w:lang w:eastAsia="zh-CN"/>
        </w:rPr>
      </w:pPr>
      <w:bookmarkStart w:id="9" w:name="_Toc20371"/>
      <w:r>
        <w:rPr>
          <w:rFonts w:ascii="仿宋" w:eastAsia="仿宋" w:hAnsi="仿宋" w:cs="仿宋" w:hint="eastAsia"/>
          <w:lang w:eastAsia="zh-CN"/>
        </w:rPr>
        <w:t>(一)、电磁屏蔽用套管项目选址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该电磁屏蔽用套管项目选址位于XX省XX市XX区XXX街道</w:t>
      </w:r>
    </w:p>
    <w:p>
      <w:pPr>
        <w:pStyle w:val="Heading2"/>
        <w:ind w:firstLine="560" w:firstLineChars="200"/>
        <w:rPr>
          <w:rFonts w:ascii="仿宋" w:eastAsia="仿宋" w:hAnsi="仿宋" w:cs="仿宋" w:hint="eastAsia"/>
          <w:sz w:val="28"/>
          <w:lang w:eastAsia="zh-CN"/>
        </w:rPr>
      </w:pPr>
      <w:bookmarkStart w:id="10" w:name="_Toc275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电磁屏蔽用套管项目的征地面积将根据电磁屏蔽用套管项目的实际规模和需求进行精确规划。具体面积XXX平方米，旨在确保电磁屏蔽用套管项目不仅能够满足当前的发展需求，还能够预留空间以适应未来的扩展。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净用地面积是在征地面积基础上去除不可利用面积后的实际可开发用地。具体面积XXX平方米，考虑到环保、交通、安全等多方面因素，以确保电磁屏蔽用套管项目在整体利用效率上达到最优。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电磁屏蔽用套管项目计划建设的建筑总规模具体面积XXX平方米。这一规模的确定综合考虑了电磁屏蔽用套管项目的性质、规模，以及城市规划的相关要求，确保建筑布局与周边环境协调一致。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绿地率是电磁屏蔽用套管项目用地中被规划为绿地的比例。具体面积XXX平方米，旨在通过合理规划绿地，改善电磁屏蔽用套管项目周边环境，提升居民生活质量，并符合城市整体绿化规划。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容积率是用地上可以建设的建筑总体积与用地面积之比。具体面积XXX，通过合理的容积率规划，确保电磁屏蔽用套管项目建筑规模与周边环境和谐共生。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屏蔽用套管项目选址与当地城市规划相一致，具体面积XXX平方米。通过与城市规划部门深入沟通，确保电磁屏蔽用套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屏蔽用套管项目选址符合当地产业政策，具体面积XXX平方米。这包括电磁屏蔽用套管项目对当地经济的促进作用，以及对相关产业的带动效应，确保电磁屏蔽用套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用地总体要求必须符合环保和可持续发展的原则，具体面积XXX平方米。通过采用绿色建筑设计、节能减排等措施，确保电磁屏蔽用套管项目在建设和运营过程中对环境的影响最小化，达到可持续发展的要求。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确保电磁屏蔽用套管项目选址具备必要的公共设施配套，具体面积XXX平方米。这包括交通便利性、教育、医疗等基础设施，以提高居民生活品质，使得电磁屏蔽用套管项目选址更具吸引力。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考虑用地总体要求对当地社会稳定性的影响，具体面积XXX平方米。通过深入了解当地社区反馈，确保电磁屏蔽用套管项目的选址和建设过程对当地社会和谐稳定产生积极作用。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屏蔽用套管项目选址不仅符合法规和规划，还在实际操作中具有可行性。这一全面规划将为电磁屏蔽用套管项目的成功实施提供坚实的基础，确保电磁屏蔽用套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6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电磁屏蔽用套管项目的设备规划和空间设计中，我们将采取灵活设备布局的措施。设备布局将根据实际需求进行灵活设计，避免不必要的浪费。通过合理规划设备摆放位置，我们将提高设备的利用率，减少设备间距，以确保电磁屏蔽用套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屏蔽用套管项目内部引入共享设施的概念，例如共享会议室、办公区等。通过这种方式，我们可以减少对资源的重复建设，提高资源共享效率，从而减小电磁屏蔽用套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0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屏蔽用套管项目的总图布置中，我们将不同功能区域进行明确的规划，以最大程度满足电磁屏蔽用套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屏蔽用套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磁屏蔽用套管项目对环境的影响是综合评价的重要因素之一。我们将详细考虑选址周边的自然环境、生态保护区、水源地等情况，确保电磁屏蔽用套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对选址的评价还需充分考虑当地政府的产业政策和法规。我们将详细了解电磁屏蔽用套管项目所在地的相关政策，确保电磁屏蔽用套管项目的规划和运营与当地法规相符，降低不必要的法律风险。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考虑到社会稳定性对企业运营的重要性，我们将评估选址地区的社会安全情况、劳工关系、社区反馈等方面，以确保电磁屏蔽用套管项目的建设和运营不会受到社会稳定性的负面影响。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最后，我们将综合考虑用地成本，包括土地购置费用、土地开发成本等。通过对用地成本的详细评估，我们能够做出更为精确的经济效益分析，为电磁屏蔽用套管项目的投资决策提供有力支持。</w:t>
      </w:r>
    </w:p>
    <w:p>
      <w:pPr>
        <w:pStyle w:val="Heading1"/>
        <w:ind w:firstLine="560" w:firstLineChars="200"/>
        <w:rPr>
          <w:rFonts w:ascii="仿宋" w:eastAsia="仿宋" w:hAnsi="仿宋" w:cs="仿宋" w:hint="eastAsia"/>
          <w:sz w:val="28"/>
          <w:lang w:eastAsia="zh-CN"/>
        </w:rPr>
      </w:pPr>
      <w:bookmarkStart w:id="14" w:name="_Toc23763"/>
      <w:r>
        <w:rPr>
          <w:rFonts w:ascii="仿宋" w:eastAsia="仿宋" w:hAnsi="仿宋" w:cs="仿宋" w:hint="eastAsia"/>
          <w:sz w:val="28"/>
          <w:lang w:eastAsia="zh-CN"/>
        </w:rPr>
        <w:t>四、电磁屏蔽用套管项目绩效评估</w:t>
      </w:r>
      <w:bookmarkEnd w:id="14"/>
    </w:p>
    <w:p>
      <w:pPr>
        <w:pStyle w:val="Heading2"/>
        <w:rPr>
          <w:rFonts w:ascii="仿宋" w:eastAsia="仿宋" w:hAnsi="仿宋" w:cs="仿宋" w:hint="eastAsia"/>
          <w:lang w:eastAsia="zh-CN"/>
        </w:rPr>
      </w:pPr>
      <w:bookmarkStart w:id="15" w:name="_Toc3052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中，我们设计了一套全面的绩效评估指标，以确保电磁屏蔽用套管项目的可控和成功交付。这些指标跨足电磁屏蔽用套管项目目标、成本、进度和质量等多个维度，为我们提供了全面洞察电磁屏蔽用套管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磁屏蔽用套管项目目标达成率是我们关注的首要指标。我们设定了明确的目标，并通过定期监测和评估，迅速发现并应对潜在的目标偏差。这为电磁屏蔽用套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成本绩效是另一个核心关注点。通过实际成本与预算成本的对比分析，我们深入了解成本差异的原因，及时调整资源分配，保持电磁屏蔽用套管项目在经济效益方面的合理水平。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进度作为关键的绩效指标之一，得到了精心的关注。我们制定了详细的电磁屏蔽用套管项目进度计划，并设立了进度符合度指标，确保实际进度与计划进度保持一致。这使我们能够快速发现和解决潜在的进度问题，保持电磁屏蔽用套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磁屏蔽用套管项目绩效的不可或缺的一环。我们引入了一系列的质量标准和客户满意度指标，以确保电磁屏蔽用套管项目交付的成果在质量上达到或超越预期水平。通过持续监测这些指标，我们努力提升电磁屏蔽用套管项目整体质量水平，为电磁屏蔽用套管项目的成功交付提供有力保障。通过这些科学且全面的绩效评估，我们能够更好地引导电磁屏蔽用套管项目的持续改进，确保电磁屏蔽用套管项目目标的顺利达成。</w:t>
      </w:r>
    </w:p>
    <w:p>
      <w:pPr>
        <w:pStyle w:val="Heading2"/>
        <w:ind w:firstLine="560" w:firstLineChars="200"/>
        <w:rPr>
          <w:rFonts w:ascii="仿宋" w:eastAsia="仿宋" w:hAnsi="仿宋" w:cs="仿宋" w:hint="eastAsia"/>
          <w:sz w:val="28"/>
          <w:lang w:eastAsia="zh-CN"/>
        </w:rPr>
      </w:pPr>
      <w:bookmarkStart w:id="16" w:name="_Toc588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绩效评估是电磁屏蔽用套管项目中的关键环节，为确保电磁屏蔽用套管项目达到预期目标，我们采用了多层次、多维度的绩效评估方法。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磁屏蔽用套管项目的战略目标对齐，确保每个决策和行动都与电磁屏蔽用套管项目整体目标保持一致。团队会定期召开战略对齐会议，审视当前工作与电磁屏蔽用套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磁屏蔽用套管项目进度、质量、成本和风险等方面。这些指标通过数据收集和分析，为电磁屏蔽用套管项目管理团队提供了客观的评估依据。例如，我们通过电磁屏蔽用套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磁屏蔽用套管项目内部，还考虑了电磁屏蔽用套管项目对外部环境的影响。我们定期进行干系人满意度调查，以了解各利益相关方对电磁屏蔽用套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这种多层次、多角度的绩效评估方法，使得我们能够全面了解电磁屏蔽用套管项目的运行状态，及时做出调整，确保电磁屏蔽用套管项目在不断变化的环境中保持稳健前行。</w:t>
      </w:r>
    </w:p>
    <w:p>
      <w:pPr>
        <w:pStyle w:val="Heading2"/>
        <w:ind w:firstLine="560" w:firstLineChars="200"/>
        <w:rPr>
          <w:rFonts w:ascii="仿宋" w:eastAsia="仿宋" w:hAnsi="仿宋" w:cs="仿宋" w:hint="eastAsia"/>
          <w:sz w:val="28"/>
          <w:lang w:eastAsia="zh-CN"/>
        </w:rPr>
      </w:pPr>
      <w:bookmarkStart w:id="17" w:name="_Toc147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为了确保电磁屏蔽用套管项目的有效管理和不断优化，我们采用了精心设计的绩效评估周期。这个周期旨在实现灵活、实时和全面的评估，以适应电磁屏蔽用套管项目执行中的各种挑战。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https://d.book118.com/867121134026006040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F668E"/>
    <w:rsid w:val="676F66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21134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2024-02-03T07:11:00Z</dcterms:created>
  <dcterms:modified xsi:type="dcterms:W3CDTF">2024-02-03T07:11:22Z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4C6FA5B7ABDE47AFA75EC4A3AF874628_11</vt:lpwstr>
  </property>
  <property fmtid="{D5CDD505-2E9C-101B-9397-08002B2CF9AE}" pid="3" name="KSOProductBuildVer">
    <vt:lpwstr>2052-12.1.0.16250</vt:lpwstr>
  </property>
</Properties>
</file>