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文教项目规划设计蓝图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0420" w:history="1">
        <w:r>
          <w:rPr>
            <w:rFonts w:ascii="仿宋" w:eastAsia="仿宋" w:hAnsi="仿宋" w:cs="仿宋" w:hint="eastAsia"/>
            <w:lang w:eastAsia="zh-CN"/>
          </w:rPr>
          <w:t>前言</w:t>
        </w:r>
        <w:r>
          <w:tab/>
        </w:r>
        <w:r>
          <w:fldChar w:fldCharType="begin"/>
        </w:r>
        <w:r>
          <w:instrText xml:space="preserve"> PAGEREF _Toc30420 \h </w:instrText>
        </w:r>
        <w:r>
          <w:fldChar w:fldCharType="separate"/>
        </w:r>
        <w:r>
          <w:t>3</w:t>
        </w:r>
        <w:r>
          <w:fldChar w:fldCharType="end"/>
        </w:r>
      </w:hyperlink>
    </w:p>
    <w:p>
      <w:pPr>
        <w:pStyle w:val="TOC1"/>
        <w:tabs>
          <w:tab w:val="right" w:leader="dot" w:pos="8306"/>
        </w:tabs>
      </w:pPr>
      <w:hyperlink w:anchor="_Toc16623" w:history="1">
        <w:r>
          <w:rPr>
            <w:rFonts w:ascii="仿宋" w:eastAsia="仿宋" w:hAnsi="仿宋" w:cs="仿宋" w:hint="eastAsia"/>
            <w:lang w:eastAsia="zh-CN"/>
          </w:rPr>
          <w:t>一、市场分析、调研</w:t>
        </w:r>
        <w:r>
          <w:tab/>
        </w:r>
        <w:r>
          <w:fldChar w:fldCharType="begin"/>
        </w:r>
        <w:r>
          <w:instrText xml:space="preserve"> PAGEREF _Toc16623 \h </w:instrText>
        </w:r>
        <w:r>
          <w:fldChar w:fldCharType="separate"/>
        </w:r>
        <w:r>
          <w:t>3</w:t>
        </w:r>
        <w:r>
          <w:fldChar w:fldCharType="end"/>
        </w:r>
      </w:hyperlink>
    </w:p>
    <w:p>
      <w:pPr>
        <w:pStyle w:val="TOC2"/>
        <w:tabs>
          <w:tab w:val="right" w:leader="dot" w:pos="8306"/>
        </w:tabs>
      </w:pPr>
      <w:hyperlink w:anchor="_Toc5719" w:history="1">
        <w:r>
          <w:rPr>
            <w:rFonts w:ascii="仿宋" w:eastAsia="仿宋" w:hAnsi="仿宋" w:cs="仿宋" w:hint="eastAsia"/>
            <w:lang w:eastAsia="zh-CN"/>
          </w:rPr>
          <w:t>(一)、文教行业分析</w:t>
        </w:r>
        <w:r>
          <w:tab/>
        </w:r>
        <w:r>
          <w:fldChar w:fldCharType="begin"/>
        </w:r>
        <w:r>
          <w:instrText xml:space="preserve"> PAGEREF _Toc5719 \h </w:instrText>
        </w:r>
        <w:r>
          <w:fldChar w:fldCharType="separate"/>
        </w:r>
        <w:r>
          <w:t>3</w:t>
        </w:r>
        <w:r>
          <w:fldChar w:fldCharType="end"/>
        </w:r>
      </w:hyperlink>
    </w:p>
    <w:p>
      <w:pPr>
        <w:pStyle w:val="TOC2"/>
        <w:tabs>
          <w:tab w:val="right" w:leader="dot" w:pos="8306"/>
        </w:tabs>
      </w:pPr>
      <w:hyperlink w:anchor="_Toc15270" w:history="1">
        <w:r>
          <w:rPr>
            <w:rFonts w:ascii="仿宋" w:eastAsia="仿宋" w:hAnsi="仿宋" w:cs="仿宋" w:hint="eastAsia"/>
            <w:lang w:eastAsia="zh-CN"/>
          </w:rPr>
          <w:t>(二)、文教市场分析预测</w:t>
        </w:r>
        <w:r>
          <w:tab/>
        </w:r>
        <w:r>
          <w:fldChar w:fldCharType="begin"/>
        </w:r>
        <w:r>
          <w:instrText xml:space="preserve"> PAGEREF _Toc15270 \h </w:instrText>
        </w:r>
        <w:r>
          <w:fldChar w:fldCharType="separate"/>
        </w:r>
        <w:r>
          <w:t>4</w:t>
        </w:r>
        <w:r>
          <w:fldChar w:fldCharType="end"/>
        </w:r>
      </w:hyperlink>
    </w:p>
    <w:p>
      <w:pPr>
        <w:pStyle w:val="TOC1"/>
        <w:tabs>
          <w:tab w:val="right" w:leader="dot" w:pos="8306"/>
        </w:tabs>
      </w:pPr>
      <w:hyperlink w:anchor="_Toc22804" w:history="1">
        <w:r>
          <w:rPr>
            <w:rFonts w:ascii="仿宋" w:eastAsia="仿宋" w:hAnsi="仿宋" w:cs="仿宋" w:hint="eastAsia"/>
            <w:lang w:eastAsia="zh-CN"/>
          </w:rPr>
          <w:t>二、文教项目概论</w:t>
        </w:r>
        <w:r>
          <w:tab/>
        </w:r>
        <w:r>
          <w:fldChar w:fldCharType="begin"/>
        </w:r>
        <w:r>
          <w:instrText xml:space="preserve"> PAGEREF _Toc22804 \h </w:instrText>
        </w:r>
        <w:r>
          <w:fldChar w:fldCharType="separate"/>
        </w:r>
        <w:r>
          <w:t>4</w:t>
        </w:r>
        <w:r>
          <w:fldChar w:fldCharType="end"/>
        </w:r>
      </w:hyperlink>
    </w:p>
    <w:p>
      <w:pPr>
        <w:pStyle w:val="TOC2"/>
        <w:tabs>
          <w:tab w:val="right" w:leader="dot" w:pos="8306"/>
        </w:tabs>
      </w:pPr>
      <w:hyperlink w:anchor="_Toc7910" w:history="1">
        <w:r>
          <w:rPr>
            <w:rFonts w:ascii="仿宋" w:eastAsia="仿宋" w:hAnsi="仿宋" w:cs="仿宋" w:hint="eastAsia"/>
            <w:lang w:eastAsia="zh-CN"/>
          </w:rPr>
          <w:t>(一)、文教项目概况</w:t>
        </w:r>
        <w:r>
          <w:tab/>
        </w:r>
        <w:r>
          <w:fldChar w:fldCharType="begin"/>
        </w:r>
        <w:r>
          <w:instrText xml:space="preserve"> PAGEREF _Toc7910 \h </w:instrText>
        </w:r>
        <w:r>
          <w:fldChar w:fldCharType="separate"/>
        </w:r>
        <w:r>
          <w:t>4</w:t>
        </w:r>
        <w:r>
          <w:fldChar w:fldCharType="end"/>
        </w:r>
      </w:hyperlink>
    </w:p>
    <w:p>
      <w:pPr>
        <w:pStyle w:val="TOC2"/>
        <w:tabs>
          <w:tab w:val="right" w:leader="dot" w:pos="8306"/>
        </w:tabs>
      </w:pPr>
      <w:hyperlink w:anchor="_Toc24715" w:history="1">
        <w:r>
          <w:rPr>
            <w:rFonts w:ascii="仿宋" w:eastAsia="仿宋" w:hAnsi="仿宋" w:cs="仿宋" w:hint="eastAsia"/>
            <w:lang w:eastAsia="zh-CN"/>
          </w:rPr>
          <w:t>(二)、文教项目目标</w:t>
        </w:r>
        <w:r>
          <w:tab/>
        </w:r>
        <w:r>
          <w:fldChar w:fldCharType="begin"/>
        </w:r>
        <w:r>
          <w:instrText xml:space="preserve"> PAGEREF _Toc24715 \h </w:instrText>
        </w:r>
        <w:r>
          <w:fldChar w:fldCharType="separate"/>
        </w:r>
        <w:r>
          <w:t>7</w:t>
        </w:r>
        <w:r>
          <w:fldChar w:fldCharType="end"/>
        </w:r>
      </w:hyperlink>
    </w:p>
    <w:p>
      <w:pPr>
        <w:pStyle w:val="TOC2"/>
        <w:tabs>
          <w:tab w:val="right" w:leader="dot" w:pos="8306"/>
        </w:tabs>
      </w:pPr>
      <w:hyperlink w:anchor="_Toc23038" w:history="1">
        <w:r>
          <w:rPr>
            <w:rFonts w:ascii="仿宋" w:eastAsia="仿宋" w:hAnsi="仿宋" w:cs="仿宋" w:hint="eastAsia"/>
            <w:lang w:eastAsia="zh-CN"/>
          </w:rPr>
          <w:t>(三)、文教项目提出的理由</w:t>
        </w:r>
        <w:r>
          <w:tab/>
        </w:r>
        <w:r>
          <w:fldChar w:fldCharType="begin"/>
        </w:r>
        <w:r>
          <w:instrText xml:space="preserve"> PAGEREF _Toc23038 \h </w:instrText>
        </w:r>
        <w:r>
          <w:fldChar w:fldCharType="separate"/>
        </w:r>
        <w:r>
          <w:t>7</w:t>
        </w:r>
        <w:r>
          <w:fldChar w:fldCharType="end"/>
        </w:r>
      </w:hyperlink>
    </w:p>
    <w:p>
      <w:pPr>
        <w:pStyle w:val="TOC2"/>
        <w:tabs>
          <w:tab w:val="right" w:leader="dot" w:pos="8306"/>
        </w:tabs>
      </w:pPr>
      <w:hyperlink w:anchor="_Toc2928" w:history="1">
        <w:r>
          <w:rPr>
            <w:rFonts w:ascii="仿宋" w:eastAsia="仿宋" w:hAnsi="仿宋" w:cs="仿宋" w:hint="eastAsia"/>
            <w:lang w:eastAsia="zh-CN"/>
          </w:rPr>
          <w:t>(四)、文教项目意义</w:t>
        </w:r>
        <w:r>
          <w:tab/>
        </w:r>
        <w:r>
          <w:fldChar w:fldCharType="begin"/>
        </w:r>
        <w:r>
          <w:instrText xml:space="preserve"> PAGEREF _Toc2928 \h </w:instrText>
        </w:r>
        <w:r>
          <w:fldChar w:fldCharType="separate"/>
        </w:r>
        <w:r>
          <w:t>9</w:t>
        </w:r>
        <w:r>
          <w:fldChar w:fldCharType="end"/>
        </w:r>
      </w:hyperlink>
    </w:p>
    <w:p>
      <w:pPr>
        <w:pStyle w:val="TOC2"/>
        <w:tabs>
          <w:tab w:val="right" w:leader="dot" w:pos="8306"/>
        </w:tabs>
      </w:pPr>
      <w:hyperlink w:anchor="_Toc21222" w:history="1">
        <w:r>
          <w:rPr>
            <w:rFonts w:ascii="仿宋" w:eastAsia="仿宋" w:hAnsi="仿宋" w:cs="仿宋" w:hint="eastAsia"/>
            <w:lang w:eastAsia="zh-CN"/>
          </w:rPr>
          <w:t>(五)、文教项目背景</w:t>
        </w:r>
        <w:r>
          <w:tab/>
        </w:r>
        <w:r>
          <w:fldChar w:fldCharType="begin"/>
        </w:r>
        <w:r>
          <w:instrText xml:space="preserve"> PAGEREF _Toc21222 \h </w:instrText>
        </w:r>
        <w:r>
          <w:fldChar w:fldCharType="separate"/>
        </w:r>
        <w:r>
          <w:t>10</w:t>
        </w:r>
        <w:r>
          <w:fldChar w:fldCharType="end"/>
        </w:r>
      </w:hyperlink>
    </w:p>
    <w:p>
      <w:pPr>
        <w:pStyle w:val="TOC1"/>
        <w:tabs>
          <w:tab w:val="right" w:leader="dot" w:pos="8306"/>
        </w:tabs>
      </w:pPr>
      <w:hyperlink w:anchor="_Toc2445" w:history="1">
        <w:r>
          <w:rPr>
            <w:rFonts w:ascii="仿宋" w:eastAsia="仿宋" w:hAnsi="仿宋" w:cs="仿宋" w:hint="eastAsia"/>
            <w:lang w:eastAsia="zh-CN"/>
          </w:rPr>
          <w:t>三、文教项目建设背景及必要性分析</w:t>
        </w:r>
        <w:r>
          <w:tab/>
        </w:r>
        <w:r>
          <w:fldChar w:fldCharType="begin"/>
        </w:r>
        <w:r>
          <w:instrText xml:space="preserve"> PAGEREF _Toc2445 \h </w:instrText>
        </w:r>
        <w:r>
          <w:fldChar w:fldCharType="separate"/>
        </w:r>
        <w:r>
          <w:t>11</w:t>
        </w:r>
        <w:r>
          <w:fldChar w:fldCharType="end"/>
        </w:r>
      </w:hyperlink>
    </w:p>
    <w:p>
      <w:pPr>
        <w:pStyle w:val="TOC2"/>
        <w:tabs>
          <w:tab w:val="right" w:leader="dot" w:pos="8306"/>
        </w:tabs>
      </w:pPr>
      <w:hyperlink w:anchor="_Toc7474" w:history="1">
        <w:r>
          <w:rPr>
            <w:rFonts w:ascii="仿宋" w:eastAsia="仿宋" w:hAnsi="仿宋" w:cs="仿宋" w:hint="eastAsia"/>
            <w:lang w:eastAsia="zh-CN"/>
          </w:rPr>
          <w:t>(一)、文教项目背景分析</w:t>
        </w:r>
        <w:r>
          <w:tab/>
        </w:r>
        <w:r>
          <w:fldChar w:fldCharType="begin"/>
        </w:r>
        <w:r>
          <w:instrText xml:space="preserve"> PAGEREF _Toc7474 \h </w:instrText>
        </w:r>
        <w:r>
          <w:fldChar w:fldCharType="separate"/>
        </w:r>
        <w:r>
          <w:t>11</w:t>
        </w:r>
        <w:r>
          <w:fldChar w:fldCharType="end"/>
        </w:r>
      </w:hyperlink>
    </w:p>
    <w:p>
      <w:pPr>
        <w:pStyle w:val="TOC2"/>
        <w:tabs>
          <w:tab w:val="right" w:leader="dot" w:pos="8306"/>
        </w:tabs>
      </w:pPr>
      <w:hyperlink w:anchor="_Toc24425" w:history="1">
        <w:r>
          <w:rPr>
            <w:rFonts w:ascii="仿宋" w:eastAsia="仿宋" w:hAnsi="仿宋" w:cs="仿宋" w:hint="eastAsia"/>
            <w:lang w:eastAsia="zh-CN"/>
          </w:rPr>
          <w:t>(二)、文教项目建设必要性分析</w:t>
        </w:r>
        <w:r>
          <w:tab/>
        </w:r>
        <w:r>
          <w:fldChar w:fldCharType="begin"/>
        </w:r>
        <w:r>
          <w:instrText xml:space="preserve"> PAGEREF _Toc24425 \h </w:instrText>
        </w:r>
        <w:r>
          <w:fldChar w:fldCharType="separate"/>
        </w:r>
        <w:r>
          <w:t>12</w:t>
        </w:r>
        <w:r>
          <w:fldChar w:fldCharType="end"/>
        </w:r>
      </w:hyperlink>
    </w:p>
    <w:p>
      <w:pPr>
        <w:pStyle w:val="TOC1"/>
        <w:tabs>
          <w:tab w:val="right" w:leader="dot" w:pos="8306"/>
        </w:tabs>
      </w:pPr>
      <w:hyperlink w:anchor="_Toc30080" w:history="1">
        <w:r>
          <w:rPr>
            <w:rFonts w:ascii="仿宋" w:eastAsia="仿宋" w:hAnsi="仿宋" w:cs="仿宋" w:hint="eastAsia"/>
            <w:lang w:eastAsia="zh-CN"/>
          </w:rPr>
          <w:t>四、文教项目危机管理</w:t>
        </w:r>
        <w:r>
          <w:tab/>
        </w:r>
        <w:r>
          <w:fldChar w:fldCharType="begin"/>
        </w:r>
        <w:r>
          <w:instrText xml:space="preserve"> PAGEREF _Toc30080 \h </w:instrText>
        </w:r>
        <w:r>
          <w:fldChar w:fldCharType="separate"/>
        </w:r>
        <w:r>
          <w:t>14</w:t>
        </w:r>
        <w:r>
          <w:fldChar w:fldCharType="end"/>
        </w:r>
      </w:hyperlink>
    </w:p>
    <w:p>
      <w:pPr>
        <w:pStyle w:val="TOC2"/>
        <w:tabs>
          <w:tab w:val="right" w:leader="dot" w:pos="8306"/>
        </w:tabs>
      </w:pPr>
      <w:hyperlink w:anchor="_Toc24700" w:history="1">
        <w:r>
          <w:rPr>
            <w:rFonts w:ascii="仿宋" w:eastAsia="仿宋" w:hAnsi="仿宋" w:cs="仿宋" w:hint="eastAsia"/>
            <w:lang w:eastAsia="zh-CN"/>
          </w:rPr>
          <w:t>(一)、危机预警与识别</w:t>
        </w:r>
        <w:r>
          <w:tab/>
        </w:r>
        <w:r>
          <w:fldChar w:fldCharType="begin"/>
        </w:r>
        <w:r>
          <w:instrText xml:space="preserve"> PAGEREF _Toc24700 \h </w:instrText>
        </w:r>
        <w:r>
          <w:fldChar w:fldCharType="separate"/>
        </w:r>
        <w:r>
          <w:t>14</w:t>
        </w:r>
        <w:r>
          <w:fldChar w:fldCharType="end"/>
        </w:r>
      </w:hyperlink>
    </w:p>
    <w:p>
      <w:pPr>
        <w:pStyle w:val="TOC2"/>
        <w:tabs>
          <w:tab w:val="right" w:leader="dot" w:pos="8306"/>
        </w:tabs>
      </w:pPr>
      <w:hyperlink w:anchor="_Toc3442" w:history="1">
        <w:r>
          <w:rPr>
            <w:rFonts w:ascii="仿宋" w:eastAsia="仿宋" w:hAnsi="仿宋" w:cs="仿宋" w:hint="eastAsia"/>
            <w:lang w:eastAsia="zh-CN"/>
          </w:rPr>
          <w:t>(二)、危机应对与恢复</w:t>
        </w:r>
        <w:r>
          <w:tab/>
        </w:r>
        <w:r>
          <w:fldChar w:fldCharType="begin"/>
        </w:r>
        <w:r>
          <w:instrText xml:space="preserve"> PAGEREF _Toc3442 \h </w:instrText>
        </w:r>
        <w:r>
          <w:fldChar w:fldCharType="separate"/>
        </w:r>
        <w:r>
          <w:t>15</w:t>
        </w:r>
        <w:r>
          <w:fldChar w:fldCharType="end"/>
        </w:r>
      </w:hyperlink>
    </w:p>
    <w:p>
      <w:pPr>
        <w:pStyle w:val="TOC1"/>
        <w:tabs>
          <w:tab w:val="right" w:leader="dot" w:pos="8306"/>
        </w:tabs>
      </w:pPr>
      <w:hyperlink w:anchor="_Toc7102" w:history="1">
        <w:r>
          <w:rPr>
            <w:rFonts w:ascii="仿宋" w:eastAsia="仿宋" w:hAnsi="仿宋" w:cs="仿宋" w:hint="eastAsia"/>
            <w:lang w:eastAsia="zh-CN"/>
          </w:rPr>
          <w:t>五、产品规划分析</w:t>
        </w:r>
        <w:r>
          <w:tab/>
        </w:r>
        <w:r>
          <w:fldChar w:fldCharType="begin"/>
        </w:r>
        <w:r>
          <w:instrText xml:space="preserve"> PAGEREF _Toc7102 \h </w:instrText>
        </w:r>
        <w:r>
          <w:fldChar w:fldCharType="separate"/>
        </w:r>
        <w:r>
          <w:t>16</w:t>
        </w:r>
        <w:r>
          <w:fldChar w:fldCharType="end"/>
        </w:r>
      </w:hyperlink>
    </w:p>
    <w:p>
      <w:pPr>
        <w:pStyle w:val="TOC2"/>
        <w:tabs>
          <w:tab w:val="right" w:leader="dot" w:pos="8306"/>
        </w:tabs>
      </w:pPr>
      <w:hyperlink w:anchor="_Toc21630" w:history="1">
        <w:r>
          <w:rPr>
            <w:rFonts w:ascii="仿宋" w:eastAsia="仿宋" w:hAnsi="仿宋" w:cs="仿宋" w:hint="eastAsia"/>
            <w:lang w:eastAsia="zh-CN"/>
          </w:rPr>
          <w:t>(一)、产品规划</w:t>
        </w:r>
        <w:r>
          <w:tab/>
        </w:r>
        <w:r>
          <w:fldChar w:fldCharType="begin"/>
        </w:r>
        <w:r>
          <w:instrText xml:space="preserve"> PAGEREF _Toc21630 \h </w:instrText>
        </w:r>
        <w:r>
          <w:fldChar w:fldCharType="separate"/>
        </w:r>
        <w:r>
          <w:t>16</w:t>
        </w:r>
        <w:r>
          <w:fldChar w:fldCharType="end"/>
        </w:r>
      </w:hyperlink>
    </w:p>
    <w:p>
      <w:pPr>
        <w:pStyle w:val="TOC2"/>
        <w:tabs>
          <w:tab w:val="right" w:leader="dot" w:pos="8306"/>
        </w:tabs>
      </w:pPr>
      <w:hyperlink w:anchor="_Toc21956" w:history="1">
        <w:r>
          <w:rPr>
            <w:rFonts w:ascii="仿宋" w:eastAsia="仿宋" w:hAnsi="仿宋" w:cs="仿宋" w:hint="eastAsia"/>
            <w:lang w:eastAsia="zh-CN"/>
          </w:rPr>
          <w:t>(二)、建设规模</w:t>
        </w:r>
        <w:r>
          <w:tab/>
        </w:r>
        <w:r>
          <w:fldChar w:fldCharType="begin"/>
        </w:r>
        <w:r>
          <w:instrText xml:space="preserve"> PAGEREF _Toc21956 \h </w:instrText>
        </w:r>
        <w:r>
          <w:fldChar w:fldCharType="separate"/>
        </w:r>
        <w:r>
          <w:t>17</w:t>
        </w:r>
        <w:r>
          <w:fldChar w:fldCharType="end"/>
        </w:r>
      </w:hyperlink>
    </w:p>
    <w:p>
      <w:pPr>
        <w:pStyle w:val="TOC1"/>
        <w:tabs>
          <w:tab w:val="right" w:leader="dot" w:pos="8306"/>
        </w:tabs>
      </w:pPr>
      <w:hyperlink w:anchor="_Toc3084" w:history="1">
        <w:r>
          <w:rPr>
            <w:rFonts w:ascii="仿宋" w:eastAsia="仿宋" w:hAnsi="仿宋" w:cs="仿宋" w:hint="eastAsia"/>
            <w:lang w:eastAsia="zh-CN"/>
          </w:rPr>
          <w:t>六、文教项目绩效评估</w:t>
        </w:r>
        <w:r>
          <w:tab/>
        </w:r>
        <w:r>
          <w:fldChar w:fldCharType="begin"/>
        </w:r>
        <w:r>
          <w:instrText xml:space="preserve"> PAGEREF _Toc3084 \h </w:instrText>
        </w:r>
        <w:r>
          <w:fldChar w:fldCharType="separate"/>
        </w:r>
        <w:r>
          <w:t>18</w:t>
        </w:r>
        <w:r>
          <w:fldChar w:fldCharType="end"/>
        </w:r>
      </w:hyperlink>
    </w:p>
    <w:p>
      <w:pPr>
        <w:pStyle w:val="TOC2"/>
        <w:tabs>
          <w:tab w:val="right" w:leader="dot" w:pos="8306"/>
        </w:tabs>
      </w:pPr>
      <w:hyperlink w:anchor="_Toc17623" w:history="1">
        <w:r>
          <w:rPr>
            <w:rFonts w:ascii="仿宋" w:eastAsia="仿宋" w:hAnsi="仿宋" w:cs="仿宋" w:hint="eastAsia"/>
            <w:lang w:eastAsia="zh-CN"/>
          </w:rPr>
          <w:t>(一)、绩效评估指标</w:t>
        </w:r>
        <w:r>
          <w:tab/>
        </w:r>
        <w:r>
          <w:fldChar w:fldCharType="begin"/>
        </w:r>
        <w:r>
          <w:instrText xml:space="preserve"> PAGEREF _Toc17623 \h </w:instrText>
        </w:r>
        <w:r>
          <w:fldChar w:fldCharType="separate"/>
        </w:r>
        <w:r>
          <w:t>18</w:t>
        </w:r>
        <w:r>
          <w:fldChar w:fldCharType="end"/>
        </w:r>
      </w:hyperlink>
    </w:p>
    <w:p>
      <w:pPr>
        <w:pStyle w:val="TOC2"/>
        <w:tabs>
          <w:tab w:val="right" w:leader="dot" w:pos="8306"/>
        </w:tabs>
      </w:pPr>
      <w:hyperlink w:anchor="_Toc10687" w:history="1">
        <w:r>
          <w:rPr>
            <w:rFonts w:ascii="仿宋" w:eastAsia="仿宋" w:hAnsi="仿宋" w:cs="仿宋" w:hint="eastAsia"/>
            <w:lang w:eastAsia="zh-CN"/>
          </w:rPr>
          <w:t>(二)、绩效评估方法</w:t>
        </w:r>
        <w:r>
          <w:tab/>
        </w:r>
        <w:r>
          <w:fldChar w:fldCharType="begin"/>
        </w:r>
        <w:r>
          <w:instrText xml:space="preserve"> PAGEREF _Toc10687 \h </w:instrText>
        </w:r>
        <w:r>
          <w:fldChar w:fldCharType="separate"/>
        </w:r>
        <w:r>
          <w:t>19</w:t>
        </w:r>
        <w:r>
          <w:fldChar w:fldCharType="end"/>
        </w:r>
      </w:hyperlink>
    </w:p>
    <w:p>
      <w:pPr>
        <w:pStyle w:val="TOC2"/>
        <w:tabs>
          <w:tab w:val="right" w:leader="dot" w:pos="8306"/>
        </w:tabs>
      </w:pPr>
      <w:hyperlink w:anchor="_Toc9888" w:history="1">
        <w:r>
          <w:rPr>
            <w:rFonts w:ascii="仿宋" w:eastAsia="仿宋" w:hAnsi="仿宋" w:cs="仿宋" w:hint="eastAsia"/>
            <w:lang w:eastAsia="zh-CN"/>
          </w:rPr>
          <w:t>(三)、绩效评估周期</w:t>
        </w:r>
        <w:r>
          <w:tab/>
        </w:r>
        <w:r>
          <w:fldChar w:fldCharType="begin"/>
        </w:r>
        <w:r>
          <w:instrText xml:space="preserve"> PAGEREF _Toc9888 \h </w:instrText>
        </w:r>
        <w:r>
          <w:fldChar w:fldCharType="separate"/>
        </w:r>
        <w:r>
          <w:t>20</w:t>
        </w:r>
        <w:r>
          <w:fldChar w:fldCharType="end"/>
        </w:r>
      </w:hyperlink>
    </w:p>
    <w:p>
      <w:pPr>
        <w:pStyle w:val="TOC1"/>
        <w:tabs>
          <w:tab w:val="right" w:leader="dot" w:pos="8306"/>
        </w:tabs>
      </w:pPr>
      <w:hyperlink w:anchor="_Toc24800" w:history="1">
        <w:r>
          <w:rPr>
            <w:rFonts w:ascii="仿宋" w:eastAsia="仿宋" w:hAnsi="仿宋" w:cs="仿宋" w:hint="eastAsia"/>
            <w:lang w:eastAsia="zh-CN"/>
          </w:rPr>
          <w:t>七、文教项目人力资源管理</w:t>
        </w:r>
        <w:r>
          <w:tab/>
        </w:r>
        <w:r>
          <w:fldChar w:fldCharType="begin"/>
        </w:r>
        <w:r>
          <w:instrText xml:space="preserve"> PAGEREF _Toc24800 \h </w:instrText>
        </w:r>
        <w:r>
          <w:fldChar w:fldCharType="separate"/>
        </w:r>
        <w:r>
          <w:t>21</w:t>
        </w:r>
        <w:r>
          <w:fldChar w:fldCharType="end"/>
        </w:r>
      </w:hyperlink>
    </w:p>
    <w:p>
      <w:pPr>
        <w:pStyle w:val="TOC2"/>
        <w:tabs>
          <w:tab w:val="right" w:leader="dot" w:pos="8306"/>
        </w:tabs>
      </w:pPr>
      <w:hyperlink w:anchor="_Toc17507" w:history="1">
        <w:r>
          <w:rPr>
            <w:rFonts w:ascii="仿宋" w:eastAsia="仿宋" w:hAnsi="仿宋" w:cs="仿宋" w:hint="eastAsia"/>
            <w:lang w:eastAsia="zh-CN"/>
          </w:rPr>
          <w:t>(一)、建立健全的预算管理制度</w:t>
        </w:r>
        <w:r>
          <w:tab/>
        </w:r>
        <w:r>
          <w:fldChar w:fldCharType="begin"/>
        </w:r>
        <w:r>
          <w:instrText xml:space="preserve"> PAGEREF _Toc17507 \h </w:instrText>
        </w:r>
        <w:r>
          <w:fldChar w:fldCharType="separate"/>
        </w:r>
        <w:r>
          <w:t>21</w:t>
        </w:r>
        <w:r>
          <w:fldChar w:fldCharType="end"/>
        </w:r>
      </w:hyperlink>
    </w:p>
    <w:p>
      <w:pPr>
        <w:pStyle w:val="TOC2"/>
        <w:tabs>
          <w:tab w:val="right" w:leader="dot" w:pos="8306"/>
        </w:tabs>
      </w:pPr>
      <w:hyperlink w:anchor="_Toc13378" w:history="1">
        <w:r>
          <w:rPr>
            <w:rFonts w:ascii="仿宋" w:eastAsia="仿宋" w:hAnsi="仿宋" w:cs="仿宋" w:hint="eastAsia"/>
            <w:lang w:eastAsia="zh-CN"/>
          </w:rPr>
          <w:t>(二)、加强资金流动监控</w:t>
        </w:r>
        <w:r>
          <w:tab/>
        </w:r>
        <w:r>
          <w:fldChar w:fldCharType="begin"/>
        </w:r>
        <w:r>
          <w:instrText xml:space="preserve"> PAGEREF _Toc13378 \h </w:instrText>
        </w:r>
        <w:r>
          <w:fldChar w:fldCharType="separate"/>
        </w:r>
        <w:r>
          <w:t>23</w:t>
        </w:r>
        <w:r>
          <w:fldChar w:fldCharType="end"/>
        </w:r>
      </w:hyperlink>
    </w:p>
    <w:p>
      <w:pPr>
        <w:pStyle w:val="TOC2"/>
        <w:tabs>
          <w:tab w:val="right" w:leader="dot" w:pos="8306"/>
        </w:tabs>
      </w:pPr>
      <w:hyperlink w:anchor="_Toc25054" w:history="1">
        <w:r>
          <w:rPr>
            <w:rFonts w:ascii="仿宋" w:eastAsia="仿宋" w:hAnsi="仿宋" w:cs="仿宋" w:hint="eastAsia"/>
            <w:lang w:eastAsia="zh-CN"/>
          </w:rPr>
          <w:t>(三)、制定完善的风险控制机制</w:t>
        </w:r>
        <w:r>
          <w:tab/>
        </w:r>
        <w:r>
          <w:fldChar w:fldCharType="begin"/>
        </w:r>
        <w:r>
          <w:instrText xml:space="preserve"> PAGEREF _Toc25054 \h </w:instrText>
        </w:r>
        <w:r>
          <w:fldChar w:fldCharType="separate"/>
        </w:r>
        <w:r>
          <w:t>24</w:t>
        </w:r>
        <w:r>
          <w:fldChar w:fldCharType="end"/>
        </w:r>
      </w:hyperlink>
    </w:p>
    <w:p>
      <w:pPr>
        <w:pStyle w:val="TOC2"/>
        <w:tabs>
          <w:tab w:val="right" w:leader="dot" w:pos="8306"/>
        </w:tabs>
      </w:pPr>
      <w:hyperlink w:anchor="_Toc15380" w:history="1">
        <w:r>
          <w:rPr>
            <w:rFonts w:ascii="仿宋" w:eastAsia="仿宋" w:hAnsi="仿宋" w:cs="仿宋" w:hint="eastAsia"/>
            <w:lang w:eastAsia="zh-CN"/>
          </w:rPr>
          <w:t>(四)、优化成本管理</w:t>
        </w:r>
        <w:r>
          <w:tab/>
        </w:r>
        <w:r>
          <w:fldChar w:fldCharType="begin"/>
        </w:r>
        <w:r>
          <w:instrText xml:space="preserve"> PAGEREF _Toc15380 \h </w:instrText>
        </w:r>
        <w:r>
          <w:fldChar w:fldCharType="separate"/>
        </w:r>
        <w:r>
          <w:t>25</w:t>
        </w:r>
        <w:r>
          <w:fldChar w:fldCharType="end"/>
        </w:r>
      </w:hyperlink>
    </w:p>
    <w:p>
      <w:pPr>
        <w:pStyle w:val="TOC1"/>
        <w:tabs>
          <w:tab w:val="right" w:leader="dot" w:pos="8306"/>
        </w:tabs>
      </w:pPr>
      <w:hyperlink w:anchor="_Toc13377" w:history="1">
        <w:r>
          <w:rPr>
            <w:rFonts w:ascii="仿宋" w:eastAsia="仿宋" w:hAnsi="仿宋" w:cs="仿宋" w:hint="eastAsia"/>
            <w:lang w:eastAsia="zh-CN"/>
          </w:rPr>
          <w:t>八、文教项目投资规划</w:t>
        </w:r>
        <w:r>
          <w:tab/>
        </w:r>
        <w:r>
          <w:fldChar w:fldCharType="begin"/>
        </w:r>
        <w:r>
          <w:instrText xml:space="preserve"> PAGEREF _Toc13377 \h </w:instrText>
        </w:r>
        <w:r>
          <w:fldChar w:fldCharType="separate"/>
        </w:r>
        <w:r>
          <w:t>26</w:t>
        </w:r>
        <w:r>
          <w:fldChar w:fldCharType="end"/>
        </w:r>
      </w:hyperlink>
    </w:p>
    <w:p>
      <w:pPr>
        <w:pStyle w:val="TOC2"/>
        <w:tabs>
          <w:tab w:val="right" w:leader="dot" w:pos="8306"/>
        </w:tabs>
      </w:pPr>
      <w:hyperlink w:anchor="_Toc26496" w:history="1">
        <w:r>
          <w:rPr>
            <w:rFonts w:ascii="仿宋" w:eastAsia="仿宋" w:hAnsi="仿宋" w:cs="仿宋" w:hint="eastAsia"/>
            <w:lang w:eastAsia="zh-CN"/>
          </w:rPr>
          <w:t>(一)、文教项目总投资估算</w:t>
        </w:r>
        <w:r>
          <w:tab/>
        </w:r>
        <w:r>
          <w:fldChar w:fldCharType="begin"/>
        </w:r>
        <w:r>
          <w:instrText xml:space="preserve"> PAGEREF _Toc26496 \h </w:instrText>
        </w:r>
        <w:r>
          <w:fldChar w:fldCharType="separate"/>
        </w:r>
        <w:r>
          <w:t>26</w:t>
        </w:r>
        <w:r>
          <w:fldChar w:fldCharType="end"/>
        </w:r>
      </w:hyperlink>
    </w:p>
    <w:p>
      <w:pPr>
        <w:pStyle w:val="TOC2"/>
        <w:tabs>
          <w:tab w:val="right" w:leader="dot" w:pos="8306"/>
        </w:tabs>
      </w:pPr>
      <w:hyperlink w:anchor="_Toc10723" w:history="1">
        <w:r>
          <w:rPr>
            <w:rFonts w:ascii="仿宋" w:eastAsia="仿宋" w:hAnsi="仿宋" w:cs="仿宋" w:hint="eastAsia"/>
            <w:lang w:eastAsia="zh-CN"/>
          </w:rPr>
          <w:t>(二)、资金筹措</w:t>
        </w:r>
        <w:r>
          <w:tab/>
        </w:r>
        <w:r>
          <w:fldChar w:fldCharType="begin"/>
        </w:r>
        <w:r>
          <w:instrText xml:space="preserve"> PAGEREF _Toc10723 \h </w:instrText>
        </w:r>
        <w:r>
          <w:fldChar w:fldCharType="separate"/>
        </w:r>
        <w:r>
          <w:t>27</w:t>
        </w:r>
        <w:r>
          <w:fldChar w:fldCharType="end"/>
        </w:r>
      </w:hyperlink>
    </w:p>
    <w:p>
      <w:pPr>
        <w:pStyle w:val="TOC1"/>
        <w:tabs>
          <w:tab w:val="right" w:leader="dot" w:pos="8306"/>
        </w:tabs>
      </w:pPr>
      <w:hyperlink w:anchor="_Toc9" w:history="1">
        <w:r>
          <w:rPr>
            <w:rFonts w:ascii="仿宋" w:eastAsia="仿宋" w:hAnsi="仿宋" w:cs="仿宋" w:hint="eastAsia"/>
            <w:lang w:eastAsia="zh-CN"/>
          </w:rPr>
          <w:t>九、文教项目人力资源培养与发展</w:t>
        </w:r>
        <w:r>
          <w:tab/>
        </w:r>
        <w:r>
          <w:fldChar w:fldCharType="begin"/>
        </w:r>
        <w:r>
          <w:instrText xml:space="preserve"> PAGEREF _Toc9 \h </w:instrText>
        </w:r>
        <w:r>
          <w:fldChar w:fldCharType="separate"/>
        </w:r>
        <w:r>
          <w:t>28</w:t>
        </w:r>
        <w:r>
          <w:fldChar w:fldCharType="end"/>
        </w:r>
      </w:hyperlink>
    </w:p>
    <w:p>
      <w:pPr>
        <w:pStyle w:val="TOC2"/>
        <w:tabs>
          <w:tab w:val="right" w:leader="dot" w:pos="8306"/>
        </w:tabs>
      </w:pPr>
      <w:hyperlink w:anchor="_Toc20636" w:history="1">
        <w:r>
          <w:rPr>
            <w:rFonts w:ascii="仿宋" w:eastAsia="仿宋" w:hAnsi="仿宋" w:cs="仿宋" w:hint="eastAsia"/>
            <w:lang w:eastAsia="zh-CN"/>
          </w:rPr>
          <w:t>(一)、人才需求与规划</w:t>
        </w:r>
        <w:r>
          <w:tab/>
        </w:r>
        <w:r>
          <w:fldChar w:fldCharType="begin"/>
        </w:r>
        <w:r>
          <w:instrText xml:space="preserve"> PAGEREF _Toc20636 \h </w:instrText>
        </w:r>
        <w:r>
          <w:fldChar w:fldCharType="separate"/>
        </w:r>
        <w:r>
          <w:t>28</w:t>
        </w:r>
        <w:r>
          <w:fldChar w:fldCharType="end"/>
        </w:r>
      </w:hyperlink>
    </w:p>
    <w:p>
      <w:pPr>
        <w:pStyle w:val="TOC2"/>
        <w:tabs>
          <w:tab w:val="right" w:leader="dot" w:pos="8306"/>
        </w:tabs>
      </w:pPr>
      <w:hyperlink w:anchor="_Toc9471" w:history="1">
        <w:r>
          <w:rPr>
            <w:rFonts w:ascii="仿宋" w:eastAsia="仿宋" w:hAnsi="仿宋" w:cs="仿宋" w:hint="eastAsia"/>
            <w:lang w:eastAsia="zh-CN"/>
          </w:rPr>
          <w:t>(二)、培训与发展计划</w:t>
        </w:r>
        <w:r>
          <w:tab/>
        </w:r>
        <w:r>
          <w:fldChar w:fldCharType="begin"/>
        </w:r>
        <w:r>
          <w:instrText xml:space="preserve"> PAGEREF _Toc9471 \h </w:instrText>
        </w:r>
        <w:r>
          <w:fldChar w:fldCharType="separate"/>
        </w:r>
        <w:r>
          <w:t>29</w:t>
        </w:r>
        <w:r>
          <w:fldChar w:fldCharType="end"/>
        </w:r>
      </w:hyperlink>
    </w:p>
    <w:p>
      <w:pPr>
        <w:pStyle w:val="TOC1"/>
        <w:tabs>
          <w:tab w:val="right" w:leader="dot" w:pos="8306"/>
        </w:tabs>
      </w:pPr>
      <w:hyperlink w:anchor="_Toc22510" w:history="1">
        <w:r>
          <w:rPr>
            <w:rFonts w:ascii="仿宋" w:eastAsia="仿宋" w:hAnsi="仿宋" w:cs="仿宋" w:hint="eastAsia"/>
            <w:lang w:eastAsia="zh-CN"/>
          </w:rPr>
          <w:t>十、文教项目财务管理</w:t>
        </w:r>
        <w:r>
          <w:tab/>
        </w:r>
        <w:r>
          <w:fldChar w:fldCharType="begin"/>
        </w:r>
        <w:r>
          <w:instrText xml:space="preserve"> PAGEREF _Toc22510 \h </w:instrText>
        </w:r>
        <w:r>
          <w:fldChar w:fldCharType="separate"/>
        </w:r>
        <w:r>
          <w:t>29</w:t>
        </w:r>
        <w:r>
          <w:fldChar w:fldCharType="end"/>
        </w:r>
      </w:hyperlink>
    </w:p>
    <w:p>
      <w:pPr>
        <w:pStyle w:val="TOC2"/>
        <w:tabs>
          <w:tab w:val="right" w:leader="dot" w:pos="8306"/>
        </w:tabs>
      </w:pPr>
      <w:hyperlink w:anchor="_Toc26509" w:history="1">
        <w:r>
          <w:rPr>
            <w:rFonts w:ascii="仿宋" w:eastAsia="仿宋" w:hAnsi="仿宋" w:cs="仿宋" w:hint="eastAsia"/>
            <w:lang w:eastAsia="zh-CN"/>
          </w:rPr>
          <w:t>(一)、资金需求大</w:t>
        </w:r>
        <w:r>
          <w:tab/>
        </w:r>
        <w:r>
          <w:fldChar w:fldCharType="begin"/>
        </w:r>
        <w:r>
          <w:instrText xml:space="preserve"> PAGEREF _Toc26509 \h </w:instrText>
        </w:r>
        <w:r>
          <w:fldChar w:fldCharType="separate"/>
        </w:r>
        <w:r>
          <w:t>29</w:t>
        </w:r>
        <w:r>
          <w:fldChar w:fldCharType="end"/>
        </w:r>
      </w:hyperlink>
    </w:p>
    <w:p>
      <w:pPr>
        <w:pStyle w:val="TOC2"/>
        <w:tabs>
          <w:tab w:val="right" w:leader="dot" w:pos="8306"/>
        </w:tabs>
      </w:pPr>
      <w:hyperlink w:anchor="_Toc21851" w:history="1">
        <w:r>
          <w:rPr>
            <w:rFonts w:ascii="仿宋" w:eastAsia="仿宋" w:hAnsi="仿宋" w:cs="仿宋" w:hint="eastAsia"/>
            <w:lang w:eastAsia="zh-CN"/>
          </w:rPr>
          <w:t>(二)、研发周期长</w:t>
        </w:r>
        <w:r>
          <w:tab/>
        </w:r>
        <w:r>
          <w:fldChar w:fldCharType="begin"/>
        </w:r>
        <w:r>
          <w:instrText xml:space="preserve"> PAGEREF _Toc21851 \h </w:instrText>
        </w:r>
        <w:r>
          <w:fldChar w:fldCharType="separate"/>
        </w:r>
        <w:r>
          <w:t>30</w:t>
        </w:r>
        <w:r>
          <w:fldChar w:fldCharType="end"/>
        </w:r>
      </w:hyperlink>
    </w:p>
    <w:p>
      <w:pPr>
        <w:pStyle w:val="TOC2"/>
        <w:tabs>
          <w:tab w:val="right" w:leader="dot" w:pos="8306"/>
        </w:tabs>
      </w:pPr>
      <w:hyperlink w:anchor="_Toc13348" w:history="1">
        <w:r>
          <w:rPr>
            <w:rFonts w:ascii="仿宋" w:eastAsia="仿宋" w:hAnsi="仿宋" w:cs="仿宋" w:hint="eastAsia"/>
            <w:lang w:eastAsia="zh-CN"/>
          </w:rPr>
          <w:t>(三)、市场风险大</w:t>
        </w:r>
        <w:r>
          <w:tab/>
        </w:r>
        <w:r>
          <w:fldChar w:fldCharType="begin"/>
        </w:r>
        <w:r>
          <w:instrText xml:space="preserve"> PAGEREF _Toc13348 \h </w:instrText>
        </w:r>
        <w:r>
          <w:fldChar w:fldCharType="separate"/>
        </w:r>
        <w:r>
          <w:t>31</w:t>
        </w:r>
        <w:r>
          <w:fldChar w:fldCharType="end"/>
        </w:r>
      </w:hyperlink>
    </w:p>
    <w:p>
      <w:pPr>
        <w:pStyle w:val="TOC2"/>
        <w:tabs>
          <w:tab w:val="right" w:leader="dot" w:pos="8306"/>
        </w:tabs>
      </w:pPr>
      <w:hyperlink w:anchor="_Toc25761" w:history="1">
        <w:r>
          <w:rPr>
            <w:rFonts w:ascii="仿宋" w:eastAsia="仿宋" w:hAnsi="仿宋" w:cs="仿宋" w:hint="eastAsia"/>
            <w:lang w:eastAsia="zh-CN"/>
          </w:rPr>
          <w:t>(四)、利润率高</w:t>
        </w:r>
        <w:r>
          <w:tab/>
        </w:r>
        <w:r>
          <w:fldChar w:fldCharType="begin"/>
        </w:r>
        <w:r>
          <w:instrText xml:space="preserve"> PAGEREF _Toc25761 \h </w:instrText>
        </w:r>
        <w:r>
          <w:fldChar w:fldCharType="separate"/>
        </w:r>
        <w:r>
          <w:t>34</w:t>
        </w:r>
        <w:r>
          <w:fldChar w:fldCharType="end"/>
        </w:r>
      </w:hyperlink>
    </w:p>
    <w:p>
      <w:pPr>
        <w:pStyle w:val="TOC1"/>
        <w:tabs>
          <w:tab w:val="right" w:leader="dot" w:pos="8306"/>
        </w:tabs>
      </w:pPr>
      <w:hyperlink w:anchor="_Toc23634" w:history="1">
        <w:r>
          <w:rPr>
            <w:rFonts w:ascii="仿宋" w:eastAsia="仿宋" w:hAnsi="仿宋" w:cs="仿宋" w:hint="eastAsia"/>
            <w:lang w:eastAsia="zh-CN"/>
          </w:rPr>
          <w:t>十一、文教项目风险管理</w:t>
        </w:r>
        <w:r>
          <w:tab/>
        </w:r>
        <w:r>
          <w:fldChar w:fldCharType="begin"/>
        </w:r>
        <w:r>
          <w:instrText xml:space="preserve"> PAGEREF _Toc23634 \h </w:instrText>
        </w:r>
        <w:r>
          <w:fldChar w:fldCharType="separate"/>
        </w:r>
        <w:r>
          <w:t>36</w:t>
        </w:r>
        <w:r>
          <w:fldChar w:fldCharType="end"/>
        </w:r>
      </w:hyperlink>
    </w:p>
    <w:p>
      <w:pPr>
        <w:pStyle w:val="TOC2"/>
        <w:tabs>
          <w:tab w:val="right" w:leader="dot" w:pos="8306"/>
        </w:tabs>
      </w:pPr>
      <w:hyperlink w:anchor="_Toc19128" w:history="1">
        <w:r>
          <w:rPr>
            <w:rFonts w:ascii="仿宋" w:eastAsia="仿宋" w:hAnsi="仿宋" w:cs="仿宋" w:hint="eastAsia"/>
            <w:lang w:eastAsia="zh-CN"/>
          </w:rPr>
          <w:t>(一)、风险识别与评估</w:t>
        </w:r>
        <w:r>
          <w:tab/>
        </w:r>
        <w:r>
          <w:fldChar w:fldCharType="begin"/>
        </w:r>
        <w:r>
          <w:instrText xml:space="preserve"> PAGEREF _Toc19128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7721" w:history="1">
        <w:r>
          <w:rPr>
            <w:rFonts w:ascii="仿宋" w:eastAsia="仿宋" w:hAnsi="仿宋" w:cs="仿宋" w:hint="eastAsia"/>
            <w:lang w:eastAsia="zh-CN"/>
          </w:rPr>
          <w:t>(二)、风险应对策略</w:t>
        </w:r>
        <w:r>
          <w:tab/>
        </w:r>
        <w:r>
          <w:fldChar w:fldCharType="begin"/>
        </w:r>
        <w:r>
          <w:instrText xml:space="preserve"> PAGEREF _Toc27721 \h </w:instrText>
        </w:r>
        <w:r>
          <w:fldChar w:fldCharType="separate"/>
        </w:r>
        <w:r>
          <w:t>37</w:t>
        </w:r>
        <w:r>
          <w:fldChar w:fldCharType="end"/>
        </w:r>
      </w:hyperlink>
    </w:p>
    <w:p>
      <w:pPr>
        <w:pStyle w:val="TOC2"/>
        <w:tabs>
          <w:tab w:val="right" w:leader="dot" w:pos="8306"/>
        </w:tabs>
      </w:pPr>
      <w:hyperlink w:anchor="_Toc14781" w:history="1">
        <w:r>
          <w:rPr>
            <w:rFonts w:ascii="仿宋" w:eastAsia="仿宋" w:hAnsi="仿宋" w:cs="仿宋" w:hint="eastAsia"/>
            <w:lang w:eastAsia="zh-CN"/>
          </w:rPr>
          <w:t>(三)、风险监控与控制</w:t>
        </w:r>
        <w:r>
          <w:tab/>
        </w:r>
        <w:r>
          <w:fldChar w:fldCharType="begin"/>
        </w:r>
        <w:r>
          <w:instrText xml:space="preserve"> PAGEREF _Toc14781 \h </w:instrText>
        </w:r>
        <w:r>
          <w:fldChar w:fldCharType="separate"/>
        </w:r>
        <w:r>
          <w:t>39</w:t>
        </w:r>
        <w:r>
          <w:fldChar w:fldCharType="end"/>
        </w:r>
      </w:hyperlink>
    </w:p>
    <w:p>
      <w:pPr>
        <w:pStyle w:val="TOC1"/>
        <w:tabs>
          <w:tab w:val="right" w:leader="dot" w:pos="8306"/>
        </w:tabs>
      </w:pPr>
      <w:hyperlink w:anchor="_Toc4510" w:history="1">
        <w:r>
          <w:rPr>
            <w:rFonts w:ascii="仿宋" w:eastAsia="仿宋" w:hAnsi="仿宋" w:cs="仿宋" w:hint="eastAsia"/>
            <w:lang w:eastAsia="zh-CN"/>
          </w:rPr>
          <w:t>十二、文教项目环境影响分析</w:t>
        </w:r>
        <w:r>
          <w:tab/>
        </w:r>
        <w:r>
          <w:fldChar w:fldCharType="begin"/>
        </w:r>
        <w:r>
          <w:instrText xml:space="preserve"> PAGEREF _Toc4510 \h </w:instrText>
        </w:r>
        <w:r>
          <w:fldChar w:fldCharType="separate"/>
        </w:r>
        <w:r>
          <w:t>40</w:t>
        </w:r>
        <w:r>
          <w:fldChar w:fldCharType="end"/>
        </w:r>
      </w:hyperlink>
    </w:p>
    <w:p>
      <w:pPr>
        <w:pStyle w:val="TOC2"/>
        <w:tabs>
          <w:tab w:val="right" w:leader="dot" w:pos="8306"/>
        </w:tabs>
      </w:pPr>
      <w:hyperlink w:anchor="_Toc1326" w:history="1">
        <w:r>
          <w:rPr>
            <w:rFonts w:ascii="仿宋" w:eastAsia="仿宋" w:hAnsi="仿宋" w:cs="仿宋" w:hint="eastAsia"/>
            <w:lang w:eastAsia="zh-CN"/>
          </w:rPr>
          <w:t>(一)、建设区域环境质量现状</w:t>
        </w:r>
        <w:r>
          <w:tab/>
        </w:r>
        <w:r>
          <w:fldChar w:fldCharType="begin"/>
        </w:r>
        <w:r>
          <w:instrText xml:space="preserve"> PAGEREF _Toc1326 \h </w:instrText>
        </w:r>
        <w:r>
          <w:fldChar w:fldCharType="separate"/>
        </w:r>
        <w:r>
          <w:t>40</w:t>
        </w:r>
        <w:r>
          <w:fldChar w:fldCharType="end"/>
        </w:r>
      </w:hyperlink>
    </w:p>
    <w:p>
      <w:pPr>
        <w:pStyle w:val="TOC2"/>
        <w:tabs>
          <w:tab w:val="right" w:leader="dot" w:pos="8306"/>
        </w:tabs>
      </w:pPr>
      <w:hyperlink w:anchor="_Toc17679" w:history="1">
        <w:r>
          <w:rPr>
            <w:rFonts w:ascii="仿宋" w:eastAsia="仿宋" w:hAnsi="仿宋" w:cs="仿宋" w:hint="eastAsia"/>
            <w:lang w:eastAsia="zh-CN"/>
          </w:rPr>
          <w:t>(二)、建设期环境保护</w:t>
        </w:r>
        <w:r>
          <w:tab/>
        </w:r>
        <w:r>
          <w:fldChar w:fldCharType="begin"/>
        </w:r>
        <w:r>
          <w:instrText xml:space="preserve"> PAGEREF _Toc17679 \h </w:instrText>
        </w:r>
        <w:r>
          <w:fldChar w:fldCharType="separate"/>
        </w:r>
        <w:r>
          <w:t>41</w:t>
        </w:r>
        <w:r>
          <w:fldChar w:fldCharType="end"/>
        </w:r>
      </w:hyperlink>
    </w:p>
    <w:p>
      <w:pPr>
        <w:pStyle w:val="TOC2"/>
        <w:tabs>
          <w:tab w:val="right" w:leader="dot" w:pos="8306"/>
        </w:tabs>
      </w:pPr>
      <w:hyperlink w:anchor="_Toc20781" w:history="1">
        <w:r>
          <w:rPr>
            <w:rFonts w:ascii="仿宋" w:eastAsia="仿宋" w:hAnsi="仿宋" w:cs="仿宋" w:hint="eastAsia"/>
            <w:lang w:eastAsia="zh-CN"/>
          </w:rPr>
          <w:t>(三)、运营期环境保护</w:t>
        </w:r>
        <w:r>
          <w:tab/>
        </w:r>
        <w:r>
          <w:fldChar w:fldCharType="begin"/>
        </w:r>
        <w:r>
          <w:instrText xml:space="preserve"> PAGEREF _Toc20781 \h </w:instrText>
        </w:r>
        <w:r>
          <w:fldChar w:fldCharType="separate"/>
        </w:r>
        <w:r>
          <w:t>43</w:t>
        </w:r>
        <w:r>
          <w:fldChar w:fldCharType="end"/>
        </w:r>
      </w:hyperlink>
    </w:p>
    <w:p>
      <w:pPr>
        <w:pStyle w:val="TOC2"/>
        <w:tabs>
          <w:tab w:val="right" w:leader="dot" w:pos="8306"/>
        </w:tabs>
      </w:pPr>
      <w:hyperlink w:anchor="_Toc14149" w:history="1">
        <w:r>
          <w:rPr>
            <w:rFonts w:ascii="仿宋" w:eastAsia="仿宋" w:hAnsi="仿宋" w:cs="仿宋" w:hint="eastAsia"/>
            <w:lang w:eastAsia="zh-CN"/>
          </w:rPr>
          <w:t>(四)、文教项目建设对区域经济的影响</w:t>
        </w:r>
        <w:r>
          <w:tab/>
        </w:r>
        <w:r>
          <w:fldChar w:fldCharType="begin"/>
        </w:r>
        <w:r>
          <w:instrText xml:space="preserve"> PAGEREF _Toc14149 \h </w:instrText>
        </w:r>
        <w:r>
          <w:fldChar w:fldCharType="separate"/>
        </w:r>
        <w:r>
          <w:t>44</w:t>
        </w:r>
        <w:r>
          <w:fldChar w:fldCharType="end"/>
        </w:r>
      </w:hyperlink>
    </w:p>
    <w:p>
      <w:pPr>
        <w:pStyle w:val="TOC2"/>
        <w:tabs>
          <w:tab w:val="right" w:leader="dot" w:pos="8306"/>
        </w:tabs>
      </w:pPr>
      <w:hyperlink w:anchor="_Toc23705" w:history="1">
        <w:r>
          <w:rPr>
            <w:rFonts w:ascii="仿宋" w:eastAsia="仿宋" w:hAnsi="仿宋" w:cs="仿宋" w:hint="eastAsia"/>
            <w:lang w:eastAsia="zh-CN"/>
          </w:rPr>
          <w:t>(五)、废弃物处理</w:t>
        </w:r>
        <w:r>
          <w:tab/>
        </w:r>
        <w:r>
          <w:fldChar w:fldCharType="begin"/>
        </w:r>
        <w:r>
          <w:instrText xml:space="preserve"> PAGEREF _Toc23705 \h </w:instrText>
        </w:r>
        <w:r>
          <w:fldChar w:fldCharType="separate"/>
        </w:r>
        <w:r>
          <w:t>46</w:t>
        </w:r>
        <w:r>
          <w:fldChar w:fldCharType="end"/>
        </w:r>
      </w:hyperlink>
    </w:p>
    <w:p>
      <w:pPr>
        <w:pStyle w:val="TOC2"/>
        <w:tabs>
          <w:tab w:val="right" w:leader="dot" w:pos="8306"/>
        </w:tabs>
      </w:pPr>
      <w:hyperlink w:anchor="_Toc16629" w:history="1">
        <w:r>
          <w:rPr>
            <w:rFonts w:ascii="仿宋" w:eastAsia="仿宋" w:hAnsi="仿宋" w:cs="仿宋" w:hint="eastAsia"/>
            <w:lang w:eastAsia="zh-CN"/>
          </w:rPr>
          <w:t>(六)、特殊环境影响分析</w:t>
        </w:r>
        <w:r>
          <w:tab/>
        </w:r>
        <w:r>
          <w:fldChar w:fldCharType="begin"/>
        </w:r>
        <w:r>
          <w:instrText xml:space="preserve"> PAGEREF _Toc16629 \h </w:instrText>
        </w:r>
        <w:r>
          <w:fldChar w:fldCharType="separate"/>
        </w:r>
        <w:r>
          <w:t>47</w:t>
        </w:r>
        <w:r>
          <w:fldChar w:fldCharType="end"/>
        </w:r>
      </w:hyperlink>
    </w:p>
    <w:p>
      <w:pPr>
        <w:pStyle w:val="TOC2"/>
        <w:tabs>
          <w:tab w:val="right" w:leader="dot" w:pos="8306"/>
        </w:tabs>
      </w:pPr>
      <w:hyperlink w:anchor="_Toc17734" w:history="1">
        <w:r>
          <w:rPr>
            <w:rFonts w:ascii="仿宋" w:eastAsia="仿宋" w:hAnsi="仿宋" w:cs="仿宋" w:hint="eastAsia"/>
            <w:lang w:eastAsia="zh-CN"/>
          </w:rPr>
          <w:t>(七)、清洁生产</w:t>
        </w:r>
        <w:r>
          <w:tab/>
        </w:r>
        <w:r>
          <w:fldChar w:fldCharType="begin"/>
        </w:r>
        <w:r>
          <w:instrText xml:space="preserve"> PAGEREF _Toc17734 \h </w:instrText>
        </w:r>
        <w:r>
          <w:fldChar w:fldCharType="separate"/>
        </w:r>
        <w:r>
          <w:t>48</w:t>
        </w:r>
        <w:r>
          <w:fldChar w:fldCharType="end"/>
        </w:r>
      </w:hyperlink>
    </w:p>
    <w:p>
      <w:pPr>
        <w:pStyle w:val="TOC2"/>
        <w:tabs>
          <w:tab w:val="right" w:leader="dot" w:pos="8306"/>
        </w:tabs>
      </w:pPr>
      <w:hyperlink w:anchor="_Toc22741" w:history="1">
        <w:r>
          <w:rPr>
            <w:rFonts w:ascii="仿宋" w:eastAsia="仿宋" w:hAnsi="仿宋" w:cs="仿宋" w:hint="eastAsia"/>
            <w:lang w:eastAsia="zh-CN"/>
          </w:rPr>
          <w:t>(八)、环境保护综合评价</w:t>
        </w:r>
        <w:r>
          <w:tab/>
        </w:r>
        <w:r>
          <w:fldChar w:fldCharType="begin"/>
        </w:r>
        <w:r>
          <w:instrText xml:space="preserve"> PAGEREF _Toc22741 \h </w:instrText>
        </w:r>
        <w:r>
          <w:fldChar w:fldCharType="separate"/>
        </w:r>
        <w:r>
          <w:t>49</w:t>
        </w:r>
        <w:r>
          <w:fldChar w:fldCharType="end"/>
        </w:r>
      </w:hyperlink>
    </w:p>
    <w:p>
      <w:pPr>
        <w:pStyle w:val="TOC1"/>
        <w:tabs>
          <w:tab w:val="right" w:leader="dot" w:pos="8306"/>
        </w:tabs>
      </w:pPr>
      <w:hyperlink w:anchor="_Toc24217" w:history="1">
        <w:r>
          <w:rPr>
            <w:rFonts w:ascii="仿宋" w:eastAsia="仿宋" w:hAnsi="仿宋" w:cs="仿宋" w:hint="eastAsia"/>
            <w:lang w:eastAsia="zh-CN"/>
          </w:rPr>
          <w:t>十三、营销与推广策略</w:t>
        </w:r>
        <w:r>
          <w:tab/>
        </w:r>
        <w:r>
          <w:fldChar w:fldCharType="begin"/>
        </w:r>
        <w:r>
          <w:instrText xml:space="preserve"> PAGEREF _Toc24217 \h </w:instrText>
        </w:r>
        <w:r>
          <w:fldChar w:fldCharType="separate"/>
        </w:r>
        <w:r>
          <w:t>50</w:t>
        </w:r>
        <w:r>
          <w:fldChar w:fldCharType="end"/>
        </w:r>
      </w:hyperlink>
    </w:p>
    <w:p>
      <w:pPr>
        <w:pStyle w:val="TOC2"/>
        <w:tabs>
          <w:tab w:val="right" w:leader="dot" w:pos="8306"/>
        </w:tabs>
      </w:pPr>
      <w:hyperlink w:anchor="_Toc26154" w:history="1">
        <w:r>
          <w:rPr>
            <w:rFonts w:ascii="仿宋" w:eastAsia="仿宋" w:hAnsi="仿宋" w:cs="仿宋" w:hint="eastAsia"/>
            <w:lang w:eastAsia="zh-CN"/>
          </w:rPr>
          <w:t>(一)、产品/服务定位与特点</w:t>
        </w:r>
        <w:r>
          <w:tab/>
        </w:r>
        <w:r>
          <w:fldChar w:fldCharType="begin"/>
        </w:r>
        <w:r>
          <w:instrText xml:space="preserve"> PAGEREF _Toc26154 \h </w:instrText>
        </w:r>
        <w:r>
          <w:fldChar w:fldCharType="separate"/>
        </w:r>
        <w:r>
          <w:t>50</w:t>
        </w:r>
        <w:r>
          <w:fldChar w:fldCharType="end"/>
        </w:r>
      </w:hyperlink>
    </w:p>
    <w:p>
      <w:pPr>
        <w:pStyle w:val="TOC2"/>
        <w:tabs>
          <w:tab w:val="right" w:leader="dot" w:pos="8306"/>
        </w:tabs>
      </w:pPr>
      <w:hyperlink w:anchor="_Toc13901" w:history="1">
        <w:r>
          <w:rPr>
            <w:rFonts w:ascii="仿宋" w:eastAsia="仿宋" w:hAnsi="仿宋" w:cs="仿宋" w:hint="eastAsia"/>
            <w:lang w:eastAsia="zh-CN"/>
          </w:rPr>
          <w:t>(二)、市场定位与竞争分析</w:t>
        </w:r>
        <w:r>
          <w:tab/>
        </w:r>
        <w:r>
          <w:fldChar w:fldCharType="begin"/>
        </w:r>
        <w:r>
          <w:instrText xml:space="preserve"> PAGEREF _Toc13901 \h </w:instrText>
        </w:r>
        <w:r>
          <w:fldChar w:fldCharType="separate"/>
        </w:r>
        <w:r>
          <w:t>51</w:t>
        </w:r>
        <w:r>
          <w:fldChar w:fldCharType="end"/>
        </w:r>
      </w:hyperlink>
    </w:p>
    <w:p>
      <w:pPr>
        <w:pStyle w:val="TOC2"/>
        <w:tabs>
          <w:tab w:val="right" w:leader="dot" w:pos="8306"/>
        </w:tabs>
      </w:pPr>
      <w:hyperlink w:anchor="_Toc15632" w:history="1">
        <w:r>
          <w:rPr>
            <w:rFonts w:ascii="仿宋" w:eastAsia="仿宋" w:hAnsi="仿宋" w:cs="仿宋" w:hint="eastAsia"/>
            <w:lang w:eastAsia="zh-CN"/>
          </w:rPr>
          <w:t>(三)、营销渠道与策略</w:t>
        </w:r>
        <w:r>
          <w:tab/>
        </w:r>
        <w:r>
          <w:fldChar w:fldCharType="begin"/>
        </w:r>
        <w:r>
          <w:instrText xml:space="preserve"> PAGEREF _Toc15632 \h </w:instrText>
        </w:r>
        <w:r>
          <w:fldChar w:fldCharType="separate"/>
        </w:r>
        <w:r>
          <w:t>53</w:t>
        </w:r>
        <w:r>
          <w:fldChar w:fldCharType="end"/>
        </w:r>
      </w:hyperlink>
    </w:p>
    <w:p>
      <w:pPr>
        <w:pStyle w:val="TOC2"/>
        <w:tabs>
          <w:tab w:val="right" w:leader="dot" w:pos="8306"/>
        </w:tabs>
      </w:pPr>
      <w:hyperlink w:anchor="_Toc55" w:history="1">
        <w:r>
          <w:rPr>
            <w:rFonts w:ascii="仿宋" w:eastAsia="仿宋" w:hAnsi="仿宋" w:cs="仿宋" w:hint="eastAsia"/>
            <w:lang w:eastAsia="zh-CN"/>
          </w:rPr>
          <w:t>(四)、推广与宣传活动</w:t>
        </w:r>
        <w:r>
          <w:tab/>
        </w:r>
        <w:r>
          <w:fldChar w:fldCharType="begin"/>
        </w:r>
        <w:r>
          <w:instrText xml:space="preserve"> PAGEREF _Toc55 \h </w:instrText>
        </w:r>
        <w:r>
          <w:fldChar w:fldCharType="separate"/>
        </w:r>
        <w:r>
          <w:t>54</w:t>
        </w:r>
        <w:r>
          <w:fldChar w:fldCharType="end"/>
        </w:r>
      </w:hyperlink>
    </w:p>
    <w:p>
      <w:pPr>
        <w:pStyle w:val="TOC1"/>
        <w:tabs>
          <w:tab w:val="right" w:leader="dot" w:pos="8306"/>
        </w:tabs>
      </w:pPr>
      <w:hyperlink w:anchor="_Toc14752" w:history="1">
        <w:r>
          <w:rPr>
            <w:rFonts w:ascii="仿宋" w:eastAsia="仿宋" w:hAnsi="仿宋" w:cs="仿宋" w:hint="eastAsia"/>
            <w:lang w:eastAsia="zh-CN"/>
          </w:rPr>
          <w:t>十四、质量管理体系</w:t>
        </w:r>
        <w:r>
          <w:tab/>
        </w:r>
        <w:r>
          <w:fldChar w:fldCharType="begin"/>
        </w:r>
        <w:r>
          <w:instrText xml:space="preserve"> PAGEREF _Toc14752 \h </w:instrText>
        </w:r>
        <w:r>
          <w:fldChar w:fldCharType="separate"/>
        </w:r>
        <w:r>
          <w:t>59</w:t>
        </w:r>
        <w:r>
          <w:fldChar w:fldCharType="end"/>
        </w:r>
      </w:hyperlink>
    </w:p>
    <w:p>
      <w:pPr>
        <w:pStyle w:val="TOC2"/>
        <w:tabs>
          <w:tab w:val="right" w:leader="dot" w:pos="8306"/>
        </w:tabs>
      </w:pPr>
      <w:hyperlink w:anchor="_Toc10553" w:history="1">
        <w:r>
          <w:rPr>
            <w:rFonts w:ascii="仿宋" w:eastAsia="仿宋" w:hAnsi="仿宋" w:cs="仿宋" w:hint="eastAsia"/>
            <w:lang w:eastAsia="zh-CN"/>
          </w:rPr>
          <w:t>(一)、质量目标与方针</w:t>
        </w:r>
        <w:r>
          <w:tab/>
        </w:r>
        <w:r>
          <w:fldChar w:fldCharType="begin"/>
        </w:r>
        <w:r>
          <w:instrText xml:space="preserve"> PAGEREF _Toc10553 \h </w:instrText>
        </w:r>
        <w:r>
          <w:fldChar w:fldCharType="separate"/>
        </w:r>
        <w:r>
          <w:t>59</w:t>
        </w:r>
        <w:r>
          <w:fldChar w:fldCharType="end"/>
        </w:r>
      </w:hyperlink>
    </w:p>
    <w:p>
      <w:pPr>
        <w:pStyle w:val="TOC2"/>
        <w:tabs>
          <w:tab w:val="right" w:leader="dot" w:pos="8306"/>
        </w:tabs>
      </w:pPr>
      <w:hyperlink w:anchor="_Toc22943" w:history="1">
        <w:r>
          <w:rPr>
            <w:rFonts w:ascii="仿宋" w:eastAsia="仿宋" w:hAnsi="仿宋" w:cs="仿宋" w:hint="eastAsia"/>
            <w:lang w:eastAsia="zh-CN"/>
          </w:rPr>
          <w:t>(二)、质量管理责任</w:t>
        </w:r>
        <w:r>
          <w:tab/>
        </w:r>
        <w:r>
          <w:fldChar w:fldCharType="begin"/>
        </w:r>
        <w:r>
          <w:instrText xml:space="preserve"> PAGEREF _Toc22943 \h </w:instrText>
        </w:r>
        <w:r>
          <w:fldChar w:fldCharType="separate"/>
        </w:r>
        <w:r>
          <w:t>60</w:t>
        </w:r>
        <w:r>
          <w:fldChar w:fldCharType="end"/>
        </w:r>
      </w:hyperlink>
    </w:p>
    <w:p>
      <w:pPr>
        <w:pStyle w:val="TOC2"/>
        <w:tabs>
          <w:tab w:val="right" w:leader="dot" w:pos="8306"/>
        </w:tabs>
      </w:pPr>
      <w:hyperlink w:anchor="_Toc4811" w:history="1">
        <w:r>
          <w:rPr>
            <w:rFonts w:ascii="仿宋" w:eastAsia="仿宋" w:hAnsi="仿宋" w:cs="仿宋" w:hint="eastAsia"/>
            <w:lang w:eastAsia="zh-CN"/>
          </w:rPr>
          <w:t>(三)、质量管理体系文件</w:t>
        </w:r>
        <w:r>
          <w:tab/>
        </w:r>
        <w:r>
          <w:fldChar w:fldCharType="begin"/>
        </w:r>
        <w:r>
          <w:instrText xml:space="preserve"> PAGEREF _Toc4811 \h </w:instrText>
        </w:r>
        <w:r>
          <w:fldChar w:fldCharType="separate"/>
        </w:r>
        <w:r>
          <w:t>62</w:t>
        </w:r>
        <w:r>
          <w:fldChar w:fldCharType="end"/>
        </w:r>
      </w:hyperlink>
    </w:p>
    <w:p>
      <w:pPr>
        <w:pStyle w:val="TOC2"/>
        <w:tabs>
          <w:tab w:val="right" w:leader="dot" w:pos="8306"/>
        </w:tabs>
      </w:pPr>
      <w:hyperlink w:anchor="_Toc28770" w:history="1">
        <w:r>
          <w:rPr>
            <w:rFonts w:ascii="仿宋" w:eastAsia="仿宋" w:hAnsi="仿宋" w:cs="仿宋" w:hint="eastAsia"/>
            <w:lang w:eastAsia="zh-CN"/>
          </w:rPr>
          <w:t>(四)、质量培训与教育</w:t>
        </w:r>
        <w:r>
          <w:tab/>
        </w:r>
        <w:r>
          <w:fldChar w:fldCharType="begin"/>
        </w:r>
        <w:r>
          <w:instrText xml:space="preserve"> PAGEREF _Toc28770 \h </w:instrText>
        </w:r>
        <w:r>
          <w:fldChar w:fldCharType="separate"/>
        </w:r>
        <w:r>
          <w:t>64</w:t>
        </w:r>
        <w:r>
          <w:fldChar w:fldCharType="end"/>
        </w:r>
      </w:hyperlink>
    </w:p>
    <w:p>
      <w:pPr>
        <w:pStyle w:val="TOC2"/>
        <w:tabs>
          <w:tab w:val="right" w:leader="dot" w:pos="8306"/>
        </w:tabs>
      </w:pPr>
      <w:hyperlink w:anchor="_Toc17339" w:history="1">
        <w:r>
          <w:rPr>
            <w:rFonts w:ascii="仿宋" w:eastAsia="仿宋" w:hAnsi="仿宋" w:cs="仿宋" w:hint="eastAsia"/>
            <w:lang w:eastAsia="zh-CN"/>
          </w:rPr>
          <w:t>(五)、质量审核与评价</w:t>
        </w:r>
        <w:r>
          <w:tab/>
        </w:r>
        <w:r>
          <w:fldChar w:fldCharType="begin"/>
        </w:r>
        <w:r>
          <w:instrText xml:space="preserve"> PAGEREF _Toc17339 \h </w:instrText>
        </w:r>
        <w:r>
          <w:fldChar w:fldCharType="separate"/>
        </w:r>
        <w:r>
          <w:t>65</w:t>
        </w:r>
        <w:r>
          <w:fldChar w:fldCharType="end"/>
        </w:r>
      </w:hyperlink>
    </w:p>
    <w:p>
      <w:pPr>
        <w:pStyle w:val="TOC2"/>
        <w:tabs>
          <w:tab w:val="right" w:leader="dot" w:pos="8306"/>
        </w:tabs>
      </w:pPr>
      <w:hyperlink w:anchor="_Toc12036" w:history="1">
        <w:r>
          <w:rPr>
            <w:rFonts w:ascii="仿宋" w:eastAsia="仿宋" w:hAnsi="仿宋" w:cs="仿宋" w:hint="eastAsia"/>
            <w:lang w:eastAsia="zh-CN"/>
          </w:rPr>
          <w:t>(六)、不符合与纠正措施</w:t>
        </w:r>
        <w:r>
          <w:tab/>
        </w:r>
        <w:r>
          <w:fldChar w:fldCharType="begin"/>
        </w:r>
        <w:r>
          <w:instrText xml:space="preserve"> PAGEREF _Toc12036 \h </w:instrText>
        </w:r>
        <w:r>
          <w:fldChar w:fldCharType="separate"/>
        </w:r>
        <w:r>
          <w:t>66</w:t>
        </w:r>
        <w:r>
          <w:fldChar w:fldCharType="end"/>
        </w:r>
      </w:hyperlink>
    </w:p>
    <w:p>
      <w:pPr>
        <w:pStyle w:val="TOC1"/>
        <w:tabs>
          <w:tab w:val="right" w:leader="dot" w:pos="8306"/>
        </w:tabs>
      </w:pPr>
      <w:hyperlink w:anchor="_Toc29" w:history="1">
        <w:r>
          <w:rPr>
            <w:rFonts w:ascii="仿宋" w:eastAsia="仿宋" w:hAnsi="仿宋" w:cs="仿宋" w:hint="eastAsia"/>
            <w:lang w:eastAsia="zh-CN"/>
          </w:rPr>
          <w:t>十五、利益相关者分析与沟通计划</w:t>
        </w:r>
        <w:r>
          <w:tab/>
        </w:r>
        <w:r>
          <w:fldChar w:fldCharType="begin"/>
        </w:r>
        <w:r>
          <w:instrText xml:space="preserve"> PAGEREF _Toc29 \h </w:instrText>
        </w:r>
        <w:r>
          <w:fldChar w:fldCharType="separate"/>
        </w:r>
        <w:r>
          <w:t>67</w:t>
        </w:r>
        <w:r>
          <w:fldChar w:fldCharType="end"/>
        </w:r>
      </w:hyperlink>
    </w:p>
    <w:p>
      <w:pPr>
        <w:pStyle w:val="TOC2"/>
        <w:tabs>
          <w:tab w:val="right" w:leader="dot" w:pos="8306"/>
        </w:tabs>
      </w:pPr>
      <w:hyperlink w:anchor="_Toc19239" w:history="1">
        <w:r>
          <w:rPr>
            <w:rFonts w:ascii="仿宋" w:eastAsia="仿宋" w:hAnsi="仿宋" w:cs="仿宋" w:hint="eastAsia"/>
            <w:lang w:eastAsia="zh-CN"/>
          </w:rPr>
          <w:t>(一)、利益相关者分析</w:t>
        </w:r>
        <w:r>
          <w:tab/>
        </w:r>
        <w:r>
          <w:fldChar w:fldCharType="begin"/>
        </w:r>
        <w:r>
          <w:instrText xml:space="preserve"> PAGEREF _Toc19239 \h </w:instrText>
        </w:r>
        <w:r>
          <w:fldChar w:fldCharType="separate"/>
        </w:r>
        <w:r>
          <w:t>67</w:t>
        </w:r>
        <w:r>
          <w:fldChar w:fldCharType="end"/>
        </w:r>
      </w:hyperlink>
    </w:p>
    <w:p>
      <w:pPr>
        <w:pStyle w:val="TOC2"/>
        <w:tabs>
          <w:tab w:val="right" w:leader="dot" w:pos="8306"/>
        </w:tabs>
      </w:pPr>
      <w:hyperlink w:anchor="_Toc2428" w:history="1">
        <w:r>
          <w:rPr>
            <w:rFonts w:ascii="仿宋" w:eastAsia="仿宋" w:hAnsi="仿宋" w:cs="仿宋" w:hint="eastAsia"/>
            <w:lang w:eastAsia="zh-CN"/>
          </w:rPr>
          <w:t>(二)、沟通计划</w:t>
        </w:r>
        <w:r>
          <w:tab/>
        </w:r>
        <w:r>
          <w:fldChar w:fldCharType="begin"/>
        </w:r>
        <w:r>
          <w:instrText xml:space="preserve"> PAGEREF _Toc2428 \h </w:instrText>
        </w:r>
        <w:r>
          <w:fldChar w:fldCharType="separate"/>
        </w:r>
        <w:r>
          <w:t>68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0420"/>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6623"/>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5719"/>
      <w:r>
        <w:rPr>
          <w:rFonts w:ascii="仿宋" w:eastAsia="仿宋" w:hAnsi="仿宋" w:cs="仿宋" w:hint="eastAsia"/>
          <w:lang w:eastAsia="zh-CN"/>
        </w:rPr>
        <w:t>(一)、文教行业分析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文教行业一直以来都是市场的关注焦点。行业内的发展趋势、竞争态势以及潜在机会都对文教项目的推进产生深远的影响。通过深入研究行业的整体概貌，我们将更好地理解行业的核心特征，为文教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文教行业，技术一直是推动创新和发展的关键因素。我们将对当前技术趋势进行详尽分析，包括但不限于人工智能、大数据应用、先进制造技术等。这有助于文教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文教项目成功的基础。我们将对主要竞争对手进行深入研究，包括其市场份额、产品特点、市场定位等。通过全面了解竞争对手的优势和劣势，文教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15270"/>
      <w:r>
        <w:rPr>
          <w:rFonts w:ascii="仿宋" w:eastAsia="仿宋" w:hAnsi="仿宋" w:cs="仿宋" w:hint="eastAsia"/>
          <w:sz w:val="28"/>
          <w:lang w:eastAsia="zh-CN"/>
        </w:rPr>
        <w:t>(二)、文教市场分析预测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通过对市场规模的深入调研，我们将预测文教市场未来的增长趋势。这包括市场的整体规模、各细分领域的发展趋势等。文教项目可以根据市场的扩张速度和潜在机会，制定更符合市场需求的发展策略。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了解消费者的需求是市场分析的核心。我们将通过调查研究，深入挖掘目标消费者的需求特点、购买习惯以及对产品和服务的期望。这有助于文教项目更好地定位目标市场，提供更符合消费者期待的解决方案。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文教项目实施过程中需要充分考虑的因素。我们将对市场风险进行全面评估，包括但不限于政策法规风险、市场竞争风险、技术变革风险等。通过对潜在风险的深入分析，文教项目可以制定相应的风险缓解策略，降低不确定性对文教项目的影响。</w:t>
      </w:r>
    </w:p>
    <w:p>
      <w:pPr>
        <w:pStyle w:val="Heading1"/>
        <w:ind w:firstLine="560" w:firstLineChars="200"/>
        <w:rPr>
          <w:rFonts w:ascii="仿宋" w:eastAsia="仿宋" w:hAnsi="仿宋" w:cs="仿宋" w:hint="eastAsia"/>
          <w:sz w:val="28"/>
          <w:lang w:eastAsia="zh-CN"/>
        </w:rPr>
      </w:pPr>
      <w:bookmarkStart w:id="5" w:name="_Toc22804"/>
      <w:r>
        <w:rPr>
          <w:rFonts w:ascii="仿宋" w:eastAsia="仿宋" w:hAnsi="仿宋" w:cs="仿宋" w:hint="eastAsia"/>
          <w:sz w:val="28"/>
          <w:lang w:eastAsia="zh-CN"/>
        </w:rPr>
        <w:t>二、文教项目概论</w:t>
      </w:r>
      <w:bookmarkEnd w:id="5"/>
    </w:p>
    <w:p>
      <w:pPr>
        <w:pStyle w:val="Heading2"/>
        <w:rPr>
          <w:rFonts w:ascii="仿宋" w:eastAsia="仿宋" w:hAnsi="仿宋" w:cs="仿宋" w:hint="eastAsia"/>
          <w:lang w:eastAsia="zh-CN"/>
        </w:rPr>
      </w:pPr>
      <w:bookmarkStart w:id="6" w:name="_Toc7910"/>
      <w:r>
        <w:rPr>
          <w:rFonts w:ascii="仿宋" w:eastAsia="仿宋" w:hAnsi="仿宋" w:cs="仿宋" w:hint="eastAsia"/>
          <w:lang w:eastAsia="zh-CN"/>
        </w:rPr>
        <w:t>(一)、文教项目概况</w:t>
      </w:r>
      <w:bookmarkEnd w:id="6"/>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文教项目的起源追溯至对市场的深入洞察。市场的不断演变与变革为文教项目提供了难得的机遇。当前市场存在的需求缺口和变革的大环境共同构成了文教项目的背景。这个文教项目旨在充分利用市场机遇，填补行业中尚未满足的需求，为客户提供全新的解决方案。市场的变革和需求的增长使得这个文教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文教项目名称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文教项目正式命名为文教。这个名称不仅仅是一个标识，更代表了文教项目的核心理念和愿景。它蕴含着文教项目所要解决问题的关键字，具有强烈的表达和辨识度，为文教项目树立了鲜明的品牌形象。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文教项目目标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文教项目的核心目标是提供一种全新、高效的解决方案，满足客户日益增长的需求。文教项目追求的不仅仅是满足市场需求，更是在市场中获得卓越的竞争优势。通过不断提升产品或服务的质量和创新水平，文教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文教项目范围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文教项目全面涵盖了产品研发、制造、市场推广和售后服务，确保从产品设计到最终用户体验的全方位关注。这一全面的文教项目范围是为了确保文教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文教项目时间表</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文教项目计划在未来18个月内完成，包括研发、测试、市场试点和正式推出等不同阶段。这个时间表的合理设计是为了确保文教项目各个阶段的顺利推进，以便按时交付高质量的成果。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文教项目预算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文教项目总预算估算为XX百万美元，主要分配在研发、市场推广、人员培训和运营等方面。这一充足的预算为文教项目提供了充足的资源，确保文教项目在各个方面都能取得优异的表现。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文教项目风险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文教项目可能面临的风险包括市场接受度低、技术难题、竞争激烈等。文教项目团队已经制定了相应的风险应对计划，通过前瞻性的风险管理，确保文教项目在面对不确定性时能够迅速做出应对。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文教项目团队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文教项目汇聚了一支经验丰富、多领域专业素养的核心团队，确保文教项目在各个方面都能拥有高水平的执行力。团队的协同作战是文教项目成功的关键因素之一。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文教项目背景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文教项目的背景根植于市场对更高效、创新产品的渴望，同时也受到科技发展对行业格局的深刻改变的影响。这为文教项目提供了广阔的发展空间和市场需求。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文教项目现状</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截至目前，文教项目已完成市场调研和技术验证，取得了初步的成功。这为文教项目在未来的发展奠定了坚实的基础，为更远大的目标打下了坚实的基石。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7" w:name="_Toc24715"/>
      <w:r>
        <w:rPr>
          <w:rFonts w:ascii="仿宋" w:eastAsia="仿宋" w:hAnsi="仿宋" w:cs="仿宋" w:hint="eastAsia"/>
          <w:sz w:val="28"/>
          <w:lang w:eastAsia="zh-CN"/>
        </w:rPr>
        <w:t>(二)、文教项目目标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keyword》文教项目首要业务目标是在市场中占据有利地位，实现产品/服务的成功推广和销售。通过不断提升产品质量、创新性，文教项目追求成为行业中的领导者，赢得更多客户的青睐。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在科技迅速发展的时代，文教项目着眼于技术创新。通过持续的研发和技术升级，文教项目旨在推出更具创新性的产品或服务，以满足市场对新鲜、先进解决方案的需求。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为了建立可持续的客户关系，文教项目设定了客户满意度目标。通过提供卓越的产品质量和优质的客户服务，文教项目追求赢得客户的信任和忠诚度，确保他们的满意度达到行业领先水平。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文教项目注重社会责任和可持续发展。通过实施环保、社会责任文教项目，文教项目致力于在经济发展的同时保护环境，促进社会公平，实现可持续经营。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文教项目的团队是实现目标的核心驱动力。因此，文教项目设定了团队发展目标，包括提升团队成员的专业技能、培养领导力，以及搭建协同高效的团队工作氛围。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8" w:name="_Toc23038"/>
      <w:r>
        <w:rPr>
          <w:rFonts w:ascii="仿宋" w:eastAsia="仿宋" w:hAnsi="仿宋" w:cs="仿宋" w:hint="eastAsia"/>
          <w:sz w:val="28"/>
          <w:lang w:eastAsia="zh-CN"/>
        </w:rPr>
        <w:t>(三)、文教项目提出的理由</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2. 文教项目提出的理由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教项目的提出源于对市场机遇的深刻洞察。当前市场中存在的需求缺口和行业发展趋势表明，有巨大的商业机会等待被开发。通过准确捕捉市场机遇，文教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文教项目的理念基于对技术创新的信仰。通过持续的研发和技术投入，文教项目有望推出更具创新性的产品或服务。在科技飞速发展的当下，文教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文教项目的提出是为了增强企业的行业竞争力。通过提升产品或服务的质量和独特性，文教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文教项目响应了消费者需求的变化。随着社会和科技的不断发展，消费者对产品和服务的需求也在发生变化。通过深入了解并及时回应消费者的新需求，文教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文教项目的提出是企业战略发展规划的一部分。在面对日益激烈的市场竞争和不断变化的商业环境中，文教项目作为企业战略的一环，旨在为企业开辟新的增长领域，巩固企业在行业中的地位。</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文教项目的提出不仅仅是基于商业考量，还注重社会责任。通过推出环保、社会责任等方面的文教项目，文教企业可以在社会中树立积极形象，为社会做出积极贡献，实现经济效益和社会效益的双赢。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文教项目的提出反映了对利益相关者期望的关注。包括客户、员工、投资者等利益相关者在企业发展中都有着各自的期望，文教项目力求在满足这些期望的同时，取得更大的共赢。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9" w:name="_Toc2928"/>
      <w:r>
        <w:rPr>
          <w:rFonts w:ascii="仿宋" w:eastAsia="仿宋" w:hAnsi="仿宋" w:cs="仿宋" w:hint="eastAsia"/>
          <w:sz w:val="28"/>
          <w:lang w:eastAsia="zh-CN"/>
        </w:rPr>
        <w:t>(四)、文教项目意义</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在实施文教项目的过程中，我们不仅仅是在追逐商业成功，更是为企业和社会的多个层面创造了深远的意义。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文教项目的首要意义在于提升企业的市场竞争力。通过持续的创新和对产品质量的高标准要求，文教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文教项目的推进将促使行业技术水平的提升。通过引入先进技术和创新性解决方案，文教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在社会层面，文教项目不仅创造了大量就业机会，提高了就业水平，还注重社会责任和环保。通过参与社会公益事业和推动环保文教项目，文教项目为社会贡献了一份力量，体现了企业对社会的积极回馈。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综合而言，文教项目意义重大，不仅推动了企业的发展，也为行业和社会的进步贡献了积极力量。这是一个全面而深刻的影响，将在未来产生可持续的正面效应。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0" w:name="_Toc21222"/>
      <w:r>
        <w:rPr>
          <w:rFonts w:ascii="仿宋" w:eastAsia="仿宋" w:hAnsi="仿宋" w:cs="仿宋" w:hint="eastAsia"/>
          <w:sz w:val="28"/>
          <w:lang w:eastAsia="zh-CN"/>
        </w:rPr>
        <w:t>(五)、文教项目背景</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在当今迅猛发展的商业环境中，文教项目的动因根植于对多方面因素的审慎考量。这个文教项目的提出并非孤立的决策，而是对企业所处背景深入思考的产物。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市场的不断演变是文教项目背后的首要原因。科技的迅速发展和全球市场的快速变化使得企业必须灵活应对。文教项目应运而生，旨在通过创新性的解决方案迎合市场的多变需求，赢得竞争中的先机。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竞争的激烈程度也是文教项目背景中不可忽视的一环。企业需要在激烈竞争中脱颖而出，为此，文教项目致力于打破常规，提供独特的价值主张，以吸引客户并确保市场份额的增长。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技术的迅速发展为企业带来了机遇与挑战。作为文教项目启动的背景之一，对新兴技术的应用将有助于提升企业的技术水平，使其在不断演进的商业环境中保持竞争优势。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此外，社会对企业责任的期望也在逐渐升高。文教项目充分融入了社会责任的理念，通过可持续经营和社会公益文教项目，企图为社会贡献一份力量，在商业成功的同时关注社会价值。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1" w:name="_Toc2445"/>
      <w:r>
        <w:rPr>
          <w:rFonts w:ascii="仿宋" w:eastAsia="仿宋" w:hAnsi="仿宋" w:cs="仿宋" w:hint="eastAsia"/>
          <w:sz w:val="28"/>
          <w:lang w:eastAsia="zh-CN"/>
        </w:rPr>
        <w:t>三、文教项目建设背景及必要性分析</w:t>
      </w:r>
      <w:bookmarkEnd w:id="11"/>
    </w:p>
    <w:p>
      <w:pPr>
        <w:pStyle w:val="Heading2"/>
        <w:rPr>
          <w:rFonts w:ascii="仿宋" w:eastAsia="仿宋" w:hAnsi="仿宋" w:cs="仿宋" w:hint="eastAsia"/>
          <w:lang w:eastAsia="zh-CN"/>
        </w:rPr>
      </w:pPr>
      <w:bookmarkStart w:id="12" w:name="_Toc7474"/>
      <w:r>
        <w:rPr>
          <w:rFonts w:ascii="仿宋" w:eastAsia="仿宋" w:hAnsi="仿宋" w:cs="仿宋" w:hint="eastAsia"/>
          <w:lang w:eastAsia="zh-CN"/>
        </w:rPr>
        <w:t>(一)、文教项目背景分析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文教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文教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我们的背景分析将深入挖掘当前行业的发展趋势，通过对竞争态势的全面审视，找到文教项目在这个潮流中的定位。同时，我们将关注行业内涌现的新兴机遇，以便文教项目更好地融入行业发展的潮流中。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文教项目提供了强大的发展动力。我们将聚焦于行业内最新的技术发展趋势，包括但不限于人工智能、大数据分析、物联网等领域。通过深度的技术研究，我们将确保文教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文教项目发展的源泉。我们将投入更多的精力对市场需求进行深入剖析，超越表面的需求，深入挖掘潜在的市场痛点和机遇。通过对市场需求的细致了解，文教项目将更有针对性地设计解决方案，满足市场的多样化需求，从而更好地促进文教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文教项目战略至关重要。我们将对竞争态势进行更为深入的分析，包括但不限于市场份额、产品特点、客户满意度等多个维度。通过深度的竞争分析，文教项目将能够更准确地把握市场脉搏，制定具有竞争力的文教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文教项目的发展具有直接的影响。我们将进行更为全面的法规和政策分析，了解行业发展中的潜在法律风险和合规挑战。通过充分了解和遵守相关法规，文教项目将确保在法律框架内合法合规运营，为文教项目的稳健发展提供有力支持。</w:t>
      </w:r>
    </w:p>
    <w:p>
      <w:pPr>
        <w:pStyle w:val="Heading2"/>
        <w:ind w:firstLine="560" w:firstLineChars="200"/>
        <w:rPr>
          <w:rFonts w:ascii="仿宋" w:eastAsia="仿宋" w:hAnsi="仿宋" w:cs="仿宋" w:hint="eastAsia"/>
          <w:sz w:val="28"/>
          <w:lang w:eastAsia="zh-CN"/>
        </w:rPr>
      </w:pPr>
      <w:bookmarkStart w:id="13" w:name="_Toc24425"/>
      <w:r>
        <w:rPr>
          <w:rFonts w:ascii="仿宋" w:eastAsia="仿宋" w:hAnsi="仿宋" w:cs="仿宋" w:hint="eastAsia"/>
          <w:sz w:val="28"/>
          <w:lang w:eastAsia="zh-CN"/>
        </w:rPr>
        <w:t>(二)、文教项目建设必要性分析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文教项目建设的迫切性源于对行业发展趋势的深刻洞察。我们正处于一个行业变革的时代，科技创新、数字化转型成为企业发展的关键动力。文教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文教项目建设不仅仅是为了跟上潮流，更是为了通过技术创新推动企业的持续发展。通过引入先进的技术和解决方案，文教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文教项目的建设成为必然选择，通过提高产品质量、拓展服务领域，从而在竞争中获得更多的机会。文教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文教项目建设的必要性体现在对客户需求更精准的满足。通过文教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文教项目建设的背后是对企业持续创新的追求。只有通过不断创新，企业才能在竞争中立于不败之地。文教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4" w:name="_Toc30080"/>
      <w:r>
        <w:rPr>
          <w:rFonts w:ascii="仿宋" w:eastAsia="仿宋" w:hAnsi="仿宋" w:cs="仿宋" w:hint="eastAsia"/>
          <w:sz w:val="28"/>
          <w:lang w:eastAsia="zh-CN"/>
        </w:rPr>
        <w:t>四、文教项目危机管理</w:t>
      </w:r>
      <w:bookmarkEnd w:id="14"/>
    </w:p>
    <w:p>
      <w:pPr>
        <w:pStyle w:val="Heading2"/>
        <w:rPr>
          <w:rFonts w:ascii="仿宋" w:eastAsia="仿宋" w:hAnsi="仿宋" w:cs="仿宋" w:hint="eastAsia"/>
          <w:lang w:eastAsia="zh-CN"/>
        </w:rPr>
      </w:pPr>
      <w:bookmarkStart w:id="15" w:name="_Toc24700"/>
      <w:r>
        <w:rPr>
          <w:rFonts w:ascii="仿宋" w:eastAsia="仿宋" w:hAnsi="仿宋" w:cs="仿宋" w:hint="eastAsia"/>
          <w:lang w:eastAsia="zh-CN"/>
        </w:rPr>
        <w:t>(一)、危机预警与识别</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文教项目危机管理中，危机预警与识别是确保文教项目稳健运行的核心步骤。通过建立全面的监测机制，文教项目团队旨在及时发现和理解潜在的风险和危机因素，以便采取及时的预防和应对措施，确保文教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首先，通过深入的风险评估，文教项目团队全面分析了整个文教项目和各个阶段可能存在的威胁。这包括准确评估每个潜在风险的发生概率和可能影响的程度，为后续危机预警提供了有力支持。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文教项目团队着重于明确定义文教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文教项目进展的持续监控，团队能够及时发现潜在问题并作出迅速反应。文教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在这一阶段，团队的专业素养和反应速度将发挥至关重要的作用，以确保潜在危机能够在初期得到有效的处理，最大程度地减轻负面影响。通过危机预警与识别，文教项目得以更有序、可控地推进。</w:t>
      </w:r>
    </w:p>
    <w:p>
      <w:pPr>
        <w:pStyle w:val="Heading2"/>
        <w:ind w:firstLine="560" w:firstLineChars="200"/>
        <w:rPr>
          <w:rFonts w:ascii="仿宋" w:eastAsia="仿宋" w:hAnsi="仿宋" w:cs="仿宋" w:hint="eastAsia"/>
          <w:sz w:val="28"/>
          <w:lang w:eastAsia="zh-CN"/>
        </w:rPr>
      </w:pPr>
      <w:bookmarkStart w:id="16" w:name="_Toc3442"/>
      <w:r>
        <w:rPr>
          <w:rFonts w:ascii="仿宋" w:eastAsia="仿宋" w:hAnsi="仿宋" w:cs="仿宋" w:hint="eastAsia"/>
          <w:sz w:val="28"/>
          <w:lang w:eastAsia="zh-CN"/>
        </w:rPr>
        <w:t>(二)、危机应对与恢复</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在危机发生时，文教项目团队立即行动，成立了应急小组。该小组的任务是迅速制定并实施紧急应对措施，以最小化潜在损失。以下是采取的主要措施：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暂停文教项目进度：为遏制危机蔓延，文教项目暂时停止进行，以便全面评估当前状况。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资源重新分配：重新评估文教项目资源的分配，确保最大限度地减小损失。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实时沟通：与关键利益相关者建立实时沟通机制，向他们传递文教项目危机的实际状况，保障文教项目核心利益。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在紧急应对的同时，文教项目团队强调了团队协作和有效沟通的重要性。以下是团队协作的关键举措：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信息共享机制：建立了信息共享平台，确保团队成员能够及时获取文教项目危机的实时信息。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领导者沟通：文教项目领导者通过定期会议和即时沟通工具，指导团队应对危机，保持团队稳定运行。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随着危机得到初步控制，文教项目团队转向制定恢复计划，以确保文教项目能够从中迅速恢复。主要恢复计划包括：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修复受损的进度计划：重新评估文教项目进度，制定修复计划，确保文教项目尽快回归正常进程。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重新调整资源分配：优化资源分配，确保文教项目在有限资源下高效运转。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风险管理机制加强：对文教项目风险进行全面评估，制定更强化的风险管理策略，以预防未来可能的危机。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7" w:name="_Toc7102"/>
      <w:r>
        <w:rPr>
          <w:rFonts w:ascii="仿宋" w:eastAsia="仿宋" w:hAnsi="仿宋" w:cs="仿宋" w:hint="eastAsia"/>
          <w:sz w:val="28"/>
          <w:lang w:eastAsia="zh-CN"/>
        </w:rPr>
        <w:t>五、产品规划分析</w:t>
      </w:r>
      <w:bookmarkEnd w:id="17"/>
    </w:p>
    <w:p>
      <w:pPr>
        <w:pStyle w:val="Heading2"/>
        <w:rPr>
          <w:rFonts w:ascii="仿宋" w:eastAsia="仿宋" w:hAnsi="仿宋" w:cs="仿宋" w:hint="eastAsia"/>
          <w:lang w:eastAsia="zh-CN"/>
        </w:rPr>
      </w:pPr>
      <w:bookmarkStart w:id="18" w:name="_Toc21630"/>
      <w:r>
        <w:rPr>
          <w:rFonts w:ascii="仿宋" w:eastAsia="仿宋" w:hAnsi="仿宋" w:cs="仿宋" w:hint="eastAsia"/>
          <w:lang w:eastAsia="zh-CN"/>
        </w:rPr>
        <w:t>(一)、产品规划</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文教项目的主要产品是XXXX，预计年产值为XXX万元。这一产品在市场中占据着重要的地位，其广泛的应用范围使得该文教项目的市场前景非常广阔。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https://d.book118.com/867140104132006053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文教项目规划设计蓝图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文教项目规划设计蓝图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文教项目规划设计蓝图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文教项目规划设计蓝图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文教项目规划设计蓝图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文教项目规划设计蓝图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文教项目规划设计蓝图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文教项目规划设计蓝图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文教项目规划设计蓝图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文教项目规划设计蓝图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文教项目规划设计蓝图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文教项目规划设计蓝图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文教项目规划设计蓝图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文教项目规划设计蓝图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文教项目规划设计蓝图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文教项目规划设计蓝图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文教项目规划设计蓝图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E98688D"/>
    <w:rsid w:val="3E98688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67140104132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2024-03-04T11:55:00Z</dcterms:created>
  <dcterms:modified xsi:type="dcterms:W3CDTF">2024-03-04T11:55:26Z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6CEE22B4FB5146B4AAD2E30FF665BE73_11</vt:lpwstr>
  </property>
  <property fmtid="{D5CDD505-2E9C-101B-9397-08002B2CF9AE}" pid="3" name="KSOProductBuildVer">
    <vt:lpwstr>2052-12.1.0.16388</vt:lpwstr>
  </property>
</Properties>
</file>