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抗真菌药项目规划设计纲要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2" w:history="1">
        <w:r>
          <w:rPr>
            <w:rFonts w:ascii="仿宋" w:eastAsia="仿宋" w:hAnsi="仿宋" w:cs="仿宋" w:hint="eastAsia"/>
            <w:lang w:eastAsia="zh-CN"/>
          </w:rPr>
          <w:t>前言</w:t>
        </w:r>
        <w:r>
          <w:tab/>
        </w:r>
        <w:r>
          <w:fldChar w:fldCharType="begin"/>
        </w:r>
        <w:r>
          <w:instrText xml:space="preserve"> PAGEREF _Toc16442 \h </w:instrText>
        </w:r>
        <w:r>
          <w:fldChar w:fldCharType="separate"/>
        </w:r>
        <w:r>
          <w:t>3</w:t>
        </w:r>
        <w:r>
          <w:fldChar w:fldCharType="end"/>
        </w:r>
      </w:hyperlink>
    </w:p>
    <w:p>
      <w:pPr>
        <w:pStyle w:val="TOC1"/>
        <w:tabs>
          <w:tab w:val="right" w:leader="dot" w:pos="8306"/>
        </w:tabs>
      </w:pPr>
      <w:hyperlink w:anchor="_Toc18185" w:history="1">
        <w:r>
          <w:rPr>
            <w:rFonts w:ascii="仿宋" w:eastAsia="仿宋" w:hAnsi="仿宋" w:cs="仿宋" w:hint="eastAsia"/>
            <w:lang w:eastAsia="zh-CN"/>
          </w:rPr>
          <w:t>一、抗真菌药项目建设单位说明</w:t>
        </w:r>
        <w:r>
          <w:tab/>
        </w:r>
        <w:r>
          <w:fldChar w:fldCharType="begin"/>
        </w:r>
        <w:r>
          <w:instrText xml:space="preserve"> PAGEREF _Toc18185 \h </w:instrText>
        </w:r>
        <w:r>
          <w:fldChar w:fldCharType="separate"/>
        </w:r>
        <w:r>
          <w:t>3</w:t>
        </w:r>
        <w:r>
          <w:fldChar w:fldCharType="end"/>
        </w:r>
      </w:hyperlink>
    </w:p>
    <w:p>
      <w:pPr>
        <w:pStyle w:val="TOC2"/>
        <w:tabs>
          <w:tab w:val="right" w:leader="dot" w:pos="8306"/>
        </w:tabs>
      </w:pPr>
      <w:hyperlink w:anchor="_Toc8710" w:history="1">
        <w:r>
          <w:rPr>
            <w:rFonts w:ascii="仿宋" w:eastAsia="仿宋" w:hAnsi="仿宋" w:cs="仿宋" w:hint="eastAsia"/>
            <w:lang w:eastAsia="zh-CN"/>
          </w:rPr>
          <w:t>(一)、抗真菌药项目承办单位基本情况</w:t>
        </w:r>
        <w:r>
          <w:tab/>
        </w:r>
        <w:r>
          <w:fldChar w:fldCharType="begin"/>
        </w:r>
        <w:r>
          <w:instrText xml:space="preserve"> PAGEREF _Toc8710 \h </w:instrText>
        </w:r>
        <w:r>
          <w:fldChar w:fldCharType="separate"/>
        </w:r>
        <w:r>
          <w:t>3</w:t>
        </w:r>
        <w:r>
          <w:fldChar w:fldCharType="end"/>
        </w:r>
      </w:hyperlink>
    </w:p>
    <w:p>
      <w:pPr>
        <w:pStyle w:val="TOC2"/>
        <w:tabs>
          <w:tab w:val="right" w:leader="dot" w:pos="8306"/>
        </w:tabs>
      </w:pPr>
      <w:hyperlink w:anchor="_Toc28674" w:history="1">
        <w:r>
          <w:rPr>
            <w:rFonts w:ascii="仿宋" w:eastAsia="仿宋" w:hAnsi="仿宋" w:cs="仿宋" w:hint="eastAsia"/>
            <w:lang w:eastAsia="zh-CN"/>
          </w:rPr>
          <w:t>(二)、公司经济效益分析</w:t>
        </w:r>
        <w:r>
          <w:tab/>
        </w:r>
        <w:r>
          <w:fldChar w:fldCharType="begin"/>
        </w:r>
        <w:r>
          <w:instrText xml:space="preserve"> PAGEREF _Toc28674 \h </w:instrText>
        </w:r>
        <w:r>
          <w:fldChar w:fldCharType="separate"/>
        </w:r>
        <w:r>
          <w:t>4</w:t>
        </w:r>
        <w:r>
          <w:fldChar w:fldCharType="end"/>
        </w:r>
      </w:hyperlink>
    </w:p>
    <w:p>
      <w:pPr>
        <w:pStyle w:val="TOC1"/>
        <w:tabs>
          <w:tab w:val="right" w:leader="dot" w:pos="8306"/>
        </w:tabs>
      </w:pPr>
      <w:hyperlink w:anchor="_Toc8612" w:history="1">
        <w:r>
          <w:rPr>
            <w:rFonts w:ascii="仿宋" w:eastAsia="仿宋" w:hAnsi="仿宋" w:cs="仿宋" w:hint="eastAsia"/>
            <w:lang w:eastAsia="zh-CN"/>
          </w:rPr>
          <w:t>二、产品规划分析</w:t>
        </w:r>
        <w:r>
          <w:tab/>
        </w:r>
        <w:r>
          <w:fldChar w:fldCharType="begin"/>
        </w:r>
        <w:r>
          <w:instrText xml:space="preserve"> PAGEREF _Toc8612 \h </w:instrText>
        </w:r>
        <w:r>
          <w:fldChar w:fldCharType="separate"/>
        </w:r>
        <w:r>
          <w:t>5</w:t>
        </w:r>
        <w:r>
          <w:fldChar w:fldCharType="end"/>
        </w:r>
      </w:hyperlink>
    </w:p>
    <w:p>
      <w:pPr>
        <w:pStyle w:val="TOC2"/>
        <w:tabs>
          <w:tab w:val="right" w:leader="dot" w:pos="8306"/>
        </w:tabs>
      </w:pPr>
      <w:hyperlink w:anchor="_Toc20654" w:history="1">
        <w:r>
          <w:rPr>
            <w:rFonts w:ascii="仿宋" w:eastAsia="仿宋" w:hAnsi="仿宋" w:cs="仿宋" w:hint="eastAsia"/>
            <w:lang w:eastAsia="zh-CN"/>
          </w:rPr>
          <w:t>(一)、产品规划</w:t>
        </w:r>
        <w:r>
          <w:tab/>
        </w:r>
        <w:r>
          <w:fldChar w:fldCharType="begin"/>
        </w:r>
        <w:r>
          <w:instrText xml:space="preserve"> PAGEREF _Toc20654 \h </w:instrText>
        </w:r>
        <w:r>
          <w:fldChar w:fldCharType="separate"/>
        </w:r>
        <w:r>
          <w:t>5</w:t>
        </w:r>
        <w:r>
          <w:fldChar w:fldCharType="end"/>
        </w:r>
      </w:hyperlink>
    </w:p>
    <w:p>
      <w:pPr>
        <w:pStyle w:val="TOC2"/>
        <w:tabs>
          <w:tab w:val="right" w:leader="dot" w:pos="8306"/>
        </w:tabs>
      </w:pPr>
      <w:hyperlink w:anchor="_Toc29620" w:history="1">
        <w:r>
          <w:rPr>
            <w:rFonts w:ascii="仿宋" w:eastAsia="仿宋" w:hAnsi="仿宋" w:cs="仿宋" w:hint="eastAsia"/>
            <w:lang w:eastAsia="zh-CN"/>
          </w:rPr>
          <w:t>(二)、建设规模</w:t>
        </w:r>
        <w:r>
          <w:tab/>
        </w:r>
        <w:r>
          <w:fldChar w:fldCharType="begin"/>
        </w:r>
        <w:r>
          <w:instrText xml:space="preserve"> PAGEREF _Toc29620 \h </w:instrText>
        </w:r>
        <w:r>
          <w:fldChar w:fldCharType="separate"/>
        </w:r>
        <w:r>
          <w:t>5</w:t>
        </w:r>
        <w:r>
          <w:fldChar w:fldCharType="end"/>
        </w:r>
      </w:hyperlink>
    </w:p>
    <w:p>
      <w:pPr>
        <w:pStyle w:val="TOC1"/>
        <w:tabs>
          <w:tab w:val="right" w:leader="dot" w:pos="8306"/>
        </w:tabs>
      </w:pPr>
      <w:hyperlink w:anchor="_Toc18017" w:history="1">
        <w:r>
          <w:rPr>
            <w:rFonts w:ascii="仿宋" w:eastAsia="仿宋" w:hAnsi="仿宋" w:cs="仿宋" w:hint="eastAsia"/>
            <w:lang w:eastAsia="zh-CN"/>
          </w:rPr>
          <w:t>三、抗真菌药项目文档管理</w:t>
        </w:r>
        <w:r>
          <w:tab/>
        </w:r>
        <w:r>
          <w:fldChar w:fldCharType="begin"/>
        </w:r>
        <w:r>
          <w:instrText xml:space="preserve"> PAGEREF _Toc18017 \h </w:instrText>
        </w:r>
        <w:r>
          <w:fldChar w:fldCharType="separate"/>
        </w:r>
        <w:r>
          <w:t>7</w:t>
        </w:r>
        <w:r>
          <w:fldChar w:fldCharType="end"/>
        </w:r>
      </w:hyperlink>
    </w:p>
    <w:p>
      <w:pPr>
        <w:pStyle w:val="TOC2"/>
        <w:tabs>
          <w:tab w:val="right" w:leader="dot" w:pos="8306"/>
        </w:tabs>
      </w:pPr>
      <w:hyperlink w:anchor="_Toc30346" w:history="1">
        <w:r>
          <w:rPr>
            <w:rFonts w:ascii="仿宋" w:eastAsia="仿宋" w:hAnsi="仿宋" w:cs="仿宋" w:hint="eastAsia"/>
            <w:lang w:eastAsia="zh-CN"/>
          </w:rPr>
          <w:t>(一)、文档编制与审查</w:t>
        </w:r>
        <w:r>
          <w:tab/>
        </w:r>
        <w:r>
          <w:fldChar w:fldCharType="begin"/>
        </w:r>
        <w:r>
          <w:instrText xml:space="preserve"> PAGEREF _Toc30346 \h </w:instrText>
        </w:r>
        <w:r>
          <w:fldChar w:fldCharType="separate"/>
        </w:r>
        <w:r>
          <w:t>7</w:t>
        </w:r>
        <w:r>
          <w:fldChar w:fldCharType="end"/>
        </w:r>
      </w:hyperlink>
    </w:p>
    <w:p>
      <w:pPr>
        <w:pStyle w:val="TOC2"/>
        <w:tabs>
          <w:tab w:val="right" w:leader="dot" w:pos="8306"/>
        </w:tabs>
      </w:pPr>
      <w:hyperlink w:anchor="_Toc6961" w:history="1">
        <w:r>
          <w:rPr>
            <w:rFonts w:ascii="仿宋" w:eastAsia="仿宋" w:hAnsi="仿宋" w:cs="仿宋" w:hint="eastAsia"/>
            <w:lang w:eastAsia="zh-CN"/>
          </w:rPr>
          <w:t>(二)、文档发布与分发</w:t>
        </w:r>
        <w:r>
          <w:tab/>
        </w:r>
        <w:r>
          <w:fldChar w:fldCharType="begin"/>
        </w:r>
        <w:r>
          <w:instrText xml:space="preserve"> PAGEREF _Toc6961 \h </w:instrText>
        </w:r>
        <w:r>
          <w:fldChar w:fldCharType="separate"/>
        </w:r>
        <w:r>
          <w:t>8</w:t>
        </w:r>
        <w:r>
          <w:fldChar w:fldCharType="end"/>
        </w:r>
      </w:hyperlink>
    </w:p>
    <w:p>
      <w:pPr>
        <w:pStyle w:val="TOC2"/>
        <w:tabs>
          <w:tab w:val="right" w:leader="dot" w:pos="8306"/>
        </w:tabs>
      </w:pPr>
      <w:hyperlink w:anchor="_Toc17608" w:history="1">
        <w:r>
          <w:rPr>
            <w:rFonts w:ascii="仿宋" w:eastAsia="仿宋" w:hAnsi="仿宋" w:cs="仿宋" w:hint="eastAsia"/>
            <w:lang w:eastAsia="zh-CN"/>
          </w:rPr>
          <w:t>(三)、文档存档与归档</w:t>
        </w:r>
        <w:r>
          <w:tab/>
        </w:r>
        <w:r>
          <w:fldChar w:fldCharType="begin"/>
        </w:r>
        <w:r>
          <w:instrText xml:space="preserve"> PAGEREF _Toc17608 \h </w:instrText>
        </w:r>
        <w:r>
          <w:fldChar w:fldCharType="separate"/>
        </w:r>
        <w:r>
          <w:t>9</w:t>
        </w:r>
        <w:r>
          <w:fldChar w:fldCharType="end"/>
        </w:r>
      </w:hyperlink>
    </w:p>
    <w:p>
      <w:pPr>
        <w:pStyle w:val="TOC1"/>
        <w:tabs>
          <w:tab w:val="right" w:leader="dot" w:pos="8306"/>
        </w:tabs>
      </w:pPr>
      <w:hyperlink w:anchor="_Toc7309" w:history="1">
        <w:r>
          <w:rPr>
            <w:rFonts w:ascii="仿宋" w:eastAsia="仿宋" w:hAnsi="仿宋" w:cs="仿宋" w:hint="eastAsia"/>
            <w:lang w:eastAsia="zh-CN"/>
          </w:rPr>
          <w:t>四、抗真菌药项目危机管理</w:t>
        </w:r>
        <w:r>
          <w:tab/>
        </w:r>
        <w:r>
          <w:fldChar w:fldCharType="begin"/>
        </w:r>
        <w:r>
          <w:instrText xml:space="preserve"> PAGEREF _Toc7309 \h </w:instrText>
        </w:r>
        <w:r>
          <w:fldChar w:fldCharType="separate"/>
        </w:r>
        <w:r>
          <w:t>10</w:t>
        </w:r>
        <w:r>
          <w:fldChar w:fldCharType="end"/>
        </w:r>
      </w:hyperlink>
    </w:p>
    <w:p>
      <w:pPr>
        <w:pStyle w:val="TOC2"/>
        <w:tabs>
          <w:tab w:val="right" w:leader="dot" w:pos="8306"/>
        </w:tabs>
      </w:pPr>
      <w:hyperlink w:anchor="_Toc1554" w:history="1">
        <w:r>
          <w:rPr>
            <w:rFonts w:ascii="仿宋" w:eastAsia="仿宋" w:hAnsi="仿宋" w:cs="仿宋" w:hint="eastAsia"/>
            <w:lang w:eastAsia="zh-CN"/>
          </w:rPr>
          <w:t>(一)、危机预警与识别</w:t>
        </w:r>
        <w:r>
          <w:tab/>
        </w:r>
        <w:r>
          <w:fldChar w:fldCharType="begin"/>
        </w:r>
        <w:r>
          <w:instrText xml:space="preserve"> PAGEREF _Toc1554 \h </w:instrText>
        </w:r>
        <w:r>
          <w:fldChar w:fldCharType="separate"/>
        </w:r>
        <w:r>
          <w:t>10</w:t>
        </w:r>
        <w:r>
          <w:fldChar w:fldCharType="end"/>
        </w:r>
      </w:hyperlink>
    </w:p>
    <w:p>
      <w:pPr>
        <w:pStyle w:val="TOC2"/>
        <w:tabs>
          <w:tab w:val="right" w:leader="dot" w:pos="8306"/>
        </w:tabs>
      </w:pPr>
      <w:hyperlink w:anchor="_Toc27571" w:history="1">
        <w:r>
          <w:rPr>
            <w:rFonts w:ascii="仿宋" w:eastAsia="仿宋" w:hAnsi="仿宋" w:cs="仿宋" w:hint="eastAsia"/>
            <w:lang w:eastAsia="zh-CN"/>
          </w:rPr>
          <w:t>(二)、危机应对与恢复</w:t>
        </w:r>
        <w:r>
          <w:tab/>
        </w:r>
        <w:r>
          <w:fldChar w:fldCharType="begin"/>
        </w:r>
        <w:r>
          <w:instrText xml:space="preserve"> PAGEREF _Toc27571 \h </w:instrText>
        </w:r>
        <w:r>
          <w:fldChar w:fldCharType="separate"/>
        </w:r>
        <w:r>
          <w:t>11</w:t>
        </w:r>
        <w:r>
          <w:fldChar w:fldCharType="end"/>
        </w:r>
      </w:hyperlink>
    </w:p>
    <w:p>
      <w:pPr>
        <w:pStyle w:val="TOC1"/>
        <w:tabs>
          <w:tab w:val="right" w:leader="dot" w:pos="8306"/>
        </w:tabs>
      </w:pPr>
      <w:hyperlink w:anchor="_Toc13873" w:history="1">
        <w:r>
          <w:rPr>
            <w:rFonts w:ascii="仿宋" w:eastAsia="仿宋" w:hAnsi="仿宋" w:cs="仿宋" w:hint="eastAsia"/>
            <w:lang w:eastAsia="zh-CN"/>
          </w:rPr>
          <w:t>五、抗真菌药项目建设背景及必要性分析</w:t>
        </w:r>
        <w:r>
          <w:tab/>
        </w:r>
        <w:r>
          <w:fldChar w:fldCharType="begin"/>
        </w:r>
        <w:r>
          <w:instrText xml:space="preserve"> PAGEREF _Toc13873 \h </w:instrText>
        </w:r>
        <w:r>
          <w:fldChar w:fldCharType="separate"/>
        </w:r>
        <w:r>
          <w:t>12</w:t>
        </w:r>
        <w:r>
          <w:fldChar w:fldCharType="end"/>
        </w:r>
      </w:hyperlink>
    </w:p>
    <w:p>
      <w:pPr>
        <w:pStyle w:val="TOC2"/>
        <w:tabs>
          <w:tab w:val="right" w:leader="dot" w:pos="8306"/>
        </w:tabs>
      </w:pPr>
      <w:hyperlink w:anchor="_Toc32453" w:history="1">
        <w:r>
          <w:rPr>
            <w:rFonts w:ascii="仿宋" w:eastAsia="仿宋" w:hAnsi="仿宋" w:cs="仿宋" w:hint="eastAsia"/>
            <w:lang w:eastAsia="zh-CN"/>
          </w:rPr>
          <w:t>(一)、抗真菌药项目背景分析</w:t>
        </w:r>
        <w:r>
          <w:tab/>
        </w:r>
        <w:r>
          <w:fldChar w:fldCharType="begin"/>
        </w:r>
        <w:r>
          <w:instrText xml:space="preserve"> PAGEREF _Toc32453 \h </w:instrText>
        </w:r>
        <w:r>
          <w:fldChar w:fldCharType="separate"/>
        </w:r>
        <w:r>
          <w:t>12</w:t>
        </w:r>
        <w:r>
          <w:fldChar w:fldCharType="end"/>
        </w:r>
      </w:hyperlink>
    </w:p>
    <w:p>
      <w:pPr>
        <w:pStyle w:val="TOC2"/>
        <w:tabs>
          <w:tab w:val="right" w:leader="dot" w:pos="8306"/>
        </w:tabs>
      </w:pPr>
      <w:hyperlink w:anchor="_Toc7761" w:history="1">
        <w:r>
          <w:rPr>
            <w:rFonts w:ascii="仿宋" w:eastAsia="仿宋" w:hAnsi="仿宋" w:cs="仿宋" w:hint="eastAsia"/>
            <w:lang w:eastAsia="zh-CN"/>
          </w:rPr>
          <w:t>(二)、抗真菌药项目建设必要性分析</w:t>
        </w:r>
        <w:r>
          <w:tab/>
        </w:r>
        <w:r>
          <w:fldChar w:fldCharType="begin"/>
        </w:r>
        <w:r>
          <w:instrText xml:space="preserve"> PAGEREF _Toc7761 \h </w:instrText>
        </w:r>
        <w:r>
          <w:fldChar w:fldCharType="separate"/>
        </w:r>
        <w:r>
          <w:t>14</w:t>
        </w:r>
        <w:r>
          <w:fldChar w:fldCharType="end"/>
        </w:r>
      </w:hyperlink>
    </w:p>
    <w:p>
      <w:pPr>
        <w:pStyle w:val="TOC1"/>
        <w:tabs>
          <w:tab w:val="right" w:leader="dot" w:pos="8306"/>
        </w:tabs>
      </w:pPr>
      <w:hyperlink w:anchor="_Toc16261" w:history="1">
        <w:r>
          <w:rPr>
            <w:rFonts w:ascii="仿宋" w:eastAsia="仿宋" w:hAnsi="仿宋" w:cs="仿宋" w:hint="eastAsia"/>
            <w:lang w:eastAsia="zh-CN"/>
          </w:rPr>
          <w:t>六、抗真菌药项目土建工程</w:t>
        </w:r>
        <w:r>
          <w:tab/>
        </w:r>
        <w:r>
          <w:fldChar w:fldCharType="begin"/>
        </w:r>
        <w:r>
          <w:instrText xml:space="preserve"> PAGEREF _Toc16261 \h </w:instrText>
        </w:r>
        <w:r>
          <w:fldChar w:fldCharType="separate"/>
        </w:r>
        <w:r>
          <w:t>15</w:t>
        </w:r>
        <w:r>
          <w:fldChar w:fldCharType="end"/>
        </w:r>
      </w:hyperlink>
    </w:p>
    <w:p>
      <w:pPr>
        <w:pStyle w:val="TOC2"/>
        <w:tabs>
          <w:tab w:val="right" w:leader="dot" w:pos="8306"/>
        </w:tabs>
      </w:pPr>
      <w:hyperlink w:anchor="_Toc22858" w:history="1">
        <w:r>
          <w:rPr>
            <w:rFonts w:ascii="仿宋" w:eastAsia="仿宋" w:hAnsi="仿宋" w:cs="仿宋" w:hint="eastAsia"/>
            <w:lang w:eastAsia="zh-CN"/>
          </w:rPr>
          <w:t>(一)、建筑工程设计原则</w:t>
        </w:r>
        <w:r>
          <w:tab/>
        </w:r>
        <w:r>
          <w:fldChar w:fldCharType="begin"/>
        </w:r>
        <w:r>
          <w:instrText xml:space="preserve"> PAGEREF _Toc22858 \h </w:instrText>
        </w:r>
        <w:r>
          <w:fldChar w:fldCharType="separate"/>
        </w:r>
        <w:r>
          <w:t>15</w:t>
        </w:r>
        <w:r>
          <w:fldChar w:fldCharType="end"/>
        </w:r>
      </w:hyperlink>
    </w:p>
    <w:p>
      <w:pPr>
        <w:pStyle w:val="TOC2"/>
        <w:tabs>
          <w:tab w:val="right" w:leader="dot" w:pos="8306"/>
        </w:tabs>
      </w:pPr>
      <w:hyperlink w:anchor="_Toc23818" w:history="1">
        <w:r>
          <w:rPr>
            <w:rFonts w:ascii="仿宋" w:eastAsia="仿宋" w:hAnsi="仿宋" w:cs="仿宋" w:hint="eastAsia"/>
            <w:lang w:eastAsia="zh-CN"/>
          </w:rPr>
          <w:t>(二)、土建工程设计年限及安全等级</w:t>
        </w:r>
        <w:r>
          <w:tab/>
        </w:r>
        <w:r>
          <w:fldChar w:fldCharType="begin"/>
        </w:r>
        <w:r>
          <w:instrText xml:space="preserve"> PAGEREF _Toc23818 \h </w:instrText>
        </w:r>
        <w:r>
          <w:fldChar w:fldCharType="separate"/>
        </w:r>
        <w:r>
          <w:t>17</w:t>
        </w:r>
        <w:r>
          <w:fldChar w:fldCharType="end"/>
        </w:r>
      </w:hyperlink>
    </w:p>
    <w:p>
      <w:pPr>
        <w:pStyle w:val="TOC2"/>
        <w:tabs>
          <w:tab w:val="right" w:leader="dot" w:pos="8306"/>
        </w:tabs>
      </w:pPr>
      <w:hyperlink w:anchor="_Toc17167" w:history="1">
        <w:r>
          <w:rPr>
            <w:rFonts w:ascii="仿宋" w:eastAsia="仿宋" w:hAnsi="仿宋" w:cs="仿宋" w:hint="eastAsia"/>
            <w:lang w:eastAsia="zh-CN"/>
          </w:rPr>
          <w:t>(三)、建筑工程设计总体要求</w:t>
        </w:r>
        <w:r>
          <w:tab/>
        </w:r>
        <w:r>
          <w:fldChar w:fldCharType="begin"/>
        </w:r>
        <w:r>
          <w:instrText xml:space="preserve"> PAGEREF _Toc17167 \h </w:instrText>
        </w:r>
        <w:r>
          <w:fldChar w:fldCharType="separate"/>
        </w:r>
        <w:r>
          <w:t>18</w:t>
        </w:r>
        <w:r>
          <w:fldChar w:fldCharType="end"/>
        </w:r>
      </w:hyperlink>
    </w:p>
    <w:p>
      <w:pPr>
        <w:pStyle w:val="TOC2"/>
        <w:tabs>
          <w:tab w:val="right" w:leader="dot" w:pos="8306"/>
        </w:tabs>
      </w:pPr>
      <w:hyperlink w:anchor="_Toc20448" w:history="1">
        <w:r>
          <w:rPr>
            <w:rFonts w:ascii="仿宋" w:eastAsia="仿宋" w:hAnsi="仿宋" w:cs="仿宋" w:hint="eastAsia"/>
            <w:lang w:eastAsia="zh-CN"/>
          </w:rPr>
          <w:t>(四)、土建工程建设指标</w:t>
        </w:r>
        <w:r>
          <w:tab/>
        </w:r>
        <w:r>
          <w:fldChar w:fldCharType="begin"/>
        </w:r>
        <w:r>
          <w:instrText xml:space="preserve"> PAGEREF _Toc20448 \h </w:instrText>
        </w:r>
        <w:r>
          <w:fldChar w:fldCharType="separate"/>
        </w:r>
        <w:r>
          <w:t>18</w:t>
        </w:r>
        <w:r>
          <w:fldChar w:fldCharType="end"/>
        </w:r>
      </w:hyperlink>
    </w:p>
    <w:p>
      <w:pPr>
        <w:pStyle w:val="TOC1"/>
        <w:tabs>
          <w:tab w:val="right" w:leader="dot" w:pos="8306"/>
        </w:tabs>
      </w:pPr>
      <w:hyperlink w:anchor="_Toc29882" w:history="1">
        <w:r>
          <w:rPr>
            <w:rFonts w:ascii="仿宋" w:eastAsia="仿宋" w:hAnsi="仿宋" w:cs="仿宋" w:hint="eastAsia"/>
            <w:lang w:eastAsia="zh-CN"/>
          </w:rPr>
          <w:t>七、抗真菌药项目技术管理</w:t>
        </w:r>
        <w:r>
          <w:tab/>
        </w:r>
        <w:r>
          <w:fldChar w:fldCharType="begin"/>
        </w:r>
        <w:r>
          <w:instrText xml:space="preserve"> PAGEREF _Toc29882 \h </w:instrText>
        </w:r>
        <w:r>
          <w:fldChar w:fldCharType="separate"/>
        </w:r>
        <w:r>
          <w:t>19</w:t>
        </w:r>
        <w:r>
          <w:fldChar w:fldCharType="end"/>
        </w:r>
      </w:hyperlink>
    </w:p>
    <w:p>
      <w:pPr>
        <w:pStyle w:val="TOC2"/>
        <w:tabs>
          <w:tab w:val="right" w:leader="dot" w:pos="8306"/>
        </w:tabs>
      </w:pPr>
      <w:hyperlink w:anchor="_Toc19576" w:history="1">
        <w:r>
          <w:rPr>
            <w:rFonts w:ascii="仿宋" w:eastAsia="仿宋" w:hAnsi="仿宋" w:cs="仿宋" w:hint="eastAsia"/>
            <w:lang w:eastAsia="zh-CN"/>
          </w:rPr>
          <w:t>(一)、技术方案选用方向</w:t>
        </w:r>
        <w:r>
          <w:tab/>
        </w:r>
        <w:r>
          <w:fldChar w:fldCharType="begin"/>
        </w:r>
        <w:r>
          <w:instrText xml:space="preserve"> PAGEREF _Toc19576 \h </w:instrText>
        </w:r>
        <w:r>
          <w:fldChar w:fldCharType="separate"/>
        </w:r>
        <w:r>
          <w:t>19</w:t>
        </w:r>
        <w:r>
          <w:fldChar w:fldCharType="end"/>
        </w:r>
      </w:hyperlink>
    </w:p>
    <w:p>
      <w:pPr>
        <w:pStyle w:val="TOC2"/>
        <w:tabs>
          <w:tab w:val="right" w:leader="dot" w:pos="8306"/>
        </w:tabs>
      </w:pPr>
      <w:hyperlink w:anchor="_Toc14795" w:history="1">
        <w:r>
          <w:rPr>
            <w:rFonts w:ascii="仿宋" w:eastAsia="仿宋" w:hAnsi="仿宋" w:cs="仿宋" w:hint="eastAsia"/>
            <w:lang w:eastAsia="zh-CN"/>
          </w:rPr>
          <w:t>(二)、工艺技术方案选用原则</w:t>
        </w:r>
        <w:r>
          <w:tab/>
        </w:r>
        <w:r>
          <w:fldChar w:fldCharType="begin"/>
        </w:r>
        <w:r>
          <w:instrText xml:space="preserve"> PAGEREF _Toc14795 \h </w:instrText>
        </w:r>
        <w:r>
          <w:fldChar w:fldCharType="separate"/>
        </w:r>
        <w:r>
          <w:t>20</w:t>
        </w:r>
        <w:r>
          <w:fldChar w:fldCharType="end"/>
        </w:r>
      </w:hyperlink>
    </w:p>
    <w:p>
      <w:pPr>
        <w:pStyle w:val="TOC2"/>
        <w:tabs>
          <w:tab w:val="right" w:leader="dot" w:pos="8306"/>
        </w:tabs>
      </w:pPr>
      <w:hyperlink w:anchor="_Toc32215" w:history="1">
        <w:r>
          <w:rPr>
            <w:rFonts w:ascii="仿宋" w:eastAsia="仿宋" w:hAnsi="仿宋" w:cs="仿宋" w:hint="eastAsia"/>
            <w:lang w:eastAsia="zh-CN"/>
          </w:rPr>
          <w:t>(三)、工艺技术方案要求</w:t>
        </w:r>
        <w:r>
          <w:tab/>
        </w:r>
        <w:r>
          <w:fldChar w:fldCharType="begin"/>
        </w:r>
        <w:r>
          <w:instrText xml:space="preserve"> PAGEREF _Toc32215 \h </w:instrText>
        </w:r>
        <w:r>
          <w:fldChar w:fldCharType="separate"/>
        </w:r>
        <w:r>
          <w:t>22</w:t>
        </w:r>
        <w:r>
          <w:fldChar w:fldCharType="end"/>
        </w:r>
      </w:hyperlink>
    </w:p>
    <w:p>
      <w:pPr>
        <w:pStyle w:val="TOC1"/>
        <w:tabs>
          <w:tab w:val="right" w:leader="dot" w:pos="8306"/>
        </w:tabs>
      </w:pPr>
      <w:hyperlink w:anchor="_Toc4249" w:history="1">
        <w:r>
          <w:rPr>
            <w:rFonts w:ascii="仿宋" w:eastAsia="仿宋" w:hAnsi="仿宋" w:cs="仿宋" w:hint="eastAsia"/>
            <w:lang w:eastAsia="zh-CN"/>
          </w:rPr>
          <w:t>八、抗真菌药项目环境影响分析</w:t>
        </w:r>
        <w:r>
          <w:tab/>
        </w:r>
        <w:r>
          <w:fldChar w:fldCharType="begin"/>
        </w:r>
        <w:r>
          <w:instrText xml:space="preserve"> PAGEREF _Toc4249 \h </w:instrText>
        </w:r>
        <w:r>
          <w:fldChar w:fldCharType="separate"/>
        </w:r>
        <w:r>
          <w:t>25</w:t>
        </w:r>
        <w:r>
          <w:fldChar w:fldCharType="end"/>
        </w:r>
      </w:hyperlink>
    </w:p>
    <w:p>
      <w:pPr>
        <w:pStyle w:val="TOC2"/>
        <w:tabs>
          <w:tab w:val="right" w:leader="dot" w:pos="8306"/>
        </w:tabs>
      </w:pPr>
      <w:hyperlink w:anchor="_Toc29399" w:history="1">
        <w:r>
          <w:rPr>
            <w:rFonts w:ascii="仿宋" w:eastAsia="仿宋" w:hAnsi="仿宋" w:cs="仿宋" w:hint="eastAsia"/>
            <w:lang w:eastAsia="zh-CN"/>
          </w:rPr>
          <w:t>(一)、建设区域环境质量现状</w:t>
        </w:r>
        <w:r>
          <w:tab/>
        </w:r>
        <w:r>
          <w:fldChar w:fldCharType="begin"/>
        </w:r>
        <w:r>
          <w:instrText xml:space="preserve"> PAGEREF _Toc29399 \h </w:instrText>
        </w:r>
        <w:r>
          <w:fldChar w:fldCharType="separate"/>
        </w:r>
        <w:r>
          <w:t>25</w:t>
        </w:r>
        <w:r>
          <w:fldChar w:fldCharType="end"/>
        </w:r>
      </w:hyperlink>
    </w:p>
    <w:p>
      <w:pPr>
        <w:pStyle w:val="TOC2"/>
        <w:tabs>
          <w:tab w:val="right" w:leader="dot" w:pos="8306"/>
        </w:tabs>
      </w:pPr>
      <w:hyperlink w:anchor="_Toc5887" w:history="1">
        <w:r>
          <w:rPr>
            <w:rFonts w:ascii="仿宋" w:eastAsia="仿宋" w:hAnsi="仿宋" w:cs="仿宋" w:hint="eastAsia"/>
            <w:lang w:eastAsia="zh-CN"/>
          </w:rPr>
          <w:t>(二)、建设期环境保护</w:t>
        </w:r>
        <w:r>
          <w:tab/>
        </w:r>
        <w:r>
          <w:fldChar w:fldCharType="begin"/>
        </w:r>
        <w:r>
          <w:instrText xml:space="preserve"> PAGEREF _Toc5887 \h </w:instrText>
        </w:r>
        <w:r>
          <w:fldChar w:fldCharType="separate"/>
        </w:r>
        <w:r>
          <w:t>26</w:t>
        </w:r>
        <w:r>
          <w:fldChar w:fldCharType="end"/>
        </w:r>
      </w:hyperlink>
    </w:p>
    <w:p>
      <w:pPr>
        <w:pStyle w:val="TOC2"/>
        <w:tabs>
          <w:tab w:val="right" w:leader="dot" w:pos="8306"/>
        </w:tabs>
      </w:pPr>
      <w:hyperlink w:anchor="_Toc14985" w:history="1">
        <w:r>
          <w:rPr>
            <w:rFonts w:ascii="仿宋" w:eastAsia="仿宋" w:hAnsi="仿宋" w:cs="仿宋" w:hint="eastAsia"/>
            <w:lang w:eastAsia="zh-CN"/>
          </w:rPr>
          <w:t>(三)、运营期环境保护</w:t>
        </w:r>
        <w:r>
          <w:tab/>
        </w:r>
        <w:r>
          <w:fldChar w:fldCharType="begin"/>
        </w:r>
        <w:r>
          <w:instrText xml:space="preserve"> PAGEREF _Toc14985 \h </w:instrText>
        </w:r>
        <w:r>
          <w:fldChar w:fldCharType="separate"/>
        </w:r>
        <w:r>
          <w:t>28</w:t>
        </w:r>
        <w:r>
          <w:fldChar w:fldCharType="end"/>
        </w:r>
      </w:hyperlink>
    </w:p>
    <w:p>
      <w:pPr>
        <w:pStyle w:val="TOC2"/>
        <w:tabs>
          <w:tab w:val="right" w:leader="dot" w:pos="8306"/>
        </w:tabs>
      </w:pPr>
      <w:hyperlink w:anchor="_Toc3540" w:history="1">
        <w:r>
          <w:rPr>
            <w:rFonts w:ascii="仿宋" w:eastAsia="仿宋" w:hAnsi="仿宋" w:cs="仿宋" w:hint="eastAsia"/>
            <w:lang w:eastAsia="zh-CN"/>
          </w:rPr>
          <w:t>(四)、抗真菌药项目建设对区域经济的影响</w:t>
        </w:r>
        <w:r>
          <w:tab/>
        </w:r>
        <w:r>
          <w:fldChar w:fldCharType="begin"/>
        </w:r>
        <w:r>
          <w:instrText xml:space="preserve"> PAGEREF _Toc3540 \h </w:instrText>
        </w:r>
        <w:r>
          <w:fldChar w:fldCharType="separate"/>
        </w:r>
        <w:r>
          <w:t>29</w:t>
        </w:r>
        <w:r>
          <w:fldChar w:fldCharType="end"/>
        </w:r>
      </w:hyperlink>
    </w:p>
    <w:p>
      <w:pPr>
        <w:pStyle w:val="TOC2"/>
        <w:tabs>
          <w:tab w:val="right" w:leader="dot" w:pos="8306"/>
        </w:tabs>
      </w:pPr>
      <w:hyperlink w:anchor="_Toc20590" w:history="1">
        <w:r>
          <w:rPr>
            <w:rFonts w:ascii="仿宋" w:eastAsia="仿宋" w:hAnsi="仿宋" w:cs="仿宋" w:hint="eastAsia"/>
            <w:lang w:eastAsia="zh-CN"/>
          </w:rPr>
          <w:t>(五)、废弃物处理</w:t>
        </w:r>
        <w:r>
          <w:tab/>
        </w:r>
        <w:r>
          <w:fldChar w:fldCharType="begin"/>
        </w:r>
        <w:r>
          <w:instrText xml:space="preserve"> PAGEREF _Toc20590 \h </w:instrText>
        </w:r>
        <w:r>
          <w:fldChar w:fldCharType="separate"/>
        </w:r>
        <w:r>
          <w:t>31</w:t>
        </w:r>
        <w:r>
          <w:fldChar w:fldCharType="end"/>
        </w:r>
      </w:hyperlink>
    </w:p>
    <w:p>
      <w:pPr>
        <w:pStyle w:val="TOC2"/>
        <w:tabs>
          <w:tab w:val="right" w:leader="dot" w:pos="8306"/>
        </w:tabs>
      </w:pPr>
      <w:hyperlink w:anchor="_Toc12454" w:history="1">
        <w:r>
          <w:rPr>
            <w:rFonts w:ascii="仿宋" w:eastAsia="仿宋" w:hAnsi="仿宋" w:cs="仿宋" w:hint="eastAsia"/>
            <w:lang w:eastAsia="zh-CN"/>
          </w:rPr>
          <w:t>(六)、特殊环境影响分析</w:t>
        </w:r>
        <w:r>
          <w:tab/>
        </w:r>
        <w:r>
          <w:fldChar w:fldCharType="begin"/>
        </w:r>
        <w:r>
          <w:instrText xml:space="preserve"> PAGEREF _Toc12454 \h </w:instrText>
        </w:r>
        <w:r>
          <w:fldChar w:fldCharType="separate"/>
        </w:r>
        <w:r>
          <w:t>32</w:t>
        </w:r>
        <w:r>
          <w:fldChar w:fldCharType="end"/>
        </w:r>
      </w:hyperlink>
    </w:p>
    <w:p>
      <w:pPr>
        <w:pStyle w:val="TOC2"/>
        <w:tabs>
          <w:tab w:val="right" w:leader="dot" w:pos="8306"/>
        </w:tabs>
      </w:pPr>
      <w:hyperlink w:anchor="_Toc16283" w:history="1">
        <w:r>
          <w:rPr>
            <w:rFonts w:ascii="仿宋" w:eastAsia="仿宋" w:hAnsi="仿宋" w:cs="仿宋" w:hint="eastAsia"/>
            <w:lang w:eastAsia="zh-CN"/>
          </w:rPr>
          <w:t>(七)、清洁生产</w:t>
        </w:r>
        <w:r>
          <w:tab/>
        </w:r>
        <w:r>
          <w:fldChar w:fldCharType="begin"/>
        </w:r>
        <w:r>
          <w:instrText xml:space="preserve"> PAGEREF _Toc16283 \h </w:instrText>
        </w:r>
        <w:r>
          <w:fldChar w:fldCharType="separate"/>
        </w:r>
        <w:r>
          <w:t>33</w:t>
        </w:r>
        <w:r>
          <w:fldChar w:fldCharType="end"/>
        </w:r>
      </w:hyperlink>
    </w:p>
    <w:p>
      <w:pPr>
        <w:pStyle w:val="TOC2"/>
        <w:tabs>
          <w:tab w:val="right" w:leader="dot" w:pos="8306"/>
        </w:tabs>
      </w:pPr>
      <w:hyperlink w:anchor="_Toc19666" w:history="1">
        <w:r>
          <w:rPr>
            <w:rFonts w:ascii="仿宋" w:eastAsia="仿宋" w:hAnsi="仿宋" w:cs="仿宋" w:hint="eastAsia"/>
            <w:lang w:eastAsia="zh-CN"/>
          </w:rPr>
          <w:t>(八)、环境保护综合评价</w:t>
        </w:r>
        <w:r>
          <w:tab/>
        </w:r>
        <w:r>
          <w:fldChar w:fldCharType="begin"/>
        </w:r>
        <w:r>
          <w:instrText xml:space="preserve"> PAGEREF _Toc19666 \h </w:instrText>
        </w:r>
        <w:r>
          <w:fldChar w:fldCharType="separate"/>
        </w:r>
        <w:r>
          <w:t>34</w:t>
        </w:r>
        <w:r>
          <w:fldChar w:fldCharType="end"/>
        </w:r>
      </w:hyperlink>
    </w:p>
    <w:p>
      <w:pPr>
        <w:pStyle w:val="TOC1"/>
        <w:tabs>
          <w:tab w:val="right" w:leader="dot" w:pos="8306"/>
        </w:tabs>
      </w:pPr>
      <w:hyperlink w:anchor="_Toc23575" w:history="1">
        <w:r>
          <w:rPr>
            <w:rFonts w:ascii="仿宋" w:eastAsia="仿宋" w:hAnsi="仿宋" w:cs="仿宋" w:hint="eastAsia"/>
            <w:lang w:eastAsia="zh-CN"/>
          </w:rPr>
          <w:t>九、抗真菌药项目投资规划</w:t>
        </w:r>
        <w:r>
          <w:tab/>
        </w:r>
        <w:r>
          <w:fldChar w:fldCharType="begin"/>
        </w:r>
        <w:r>
          <w:instrText xml:space="preserve"> PAGEREF _Toc23575 \h </w:instrText>
        </w:r>
        <w:r>
          <w:fldChar w:fldCharType="separate"/>
        </w:r>
        <w:r>
          <w:t>35</w:t>
        </w:r>
        <w:r>
          <w:fldChar w:fldCharType="end"/>
        </w:r>
      </w:hyperlink>
    </w:p>
    <w:p>
      <w:pPr>
        <w:pStyle w:val="TOC2"/>
        <w:tabs>
          <w:tab w:val="right" w:leader="dot" w:pos="8306"/>
        </w:tabs>
      </w:pPr>
      <w:hyperlink w:anchor="_Toc6650" w:history="1">
        <w:r>
          <w:rPr>
            <w:rFonts w:ascii="仿宋" w:eastAsia="仿宋" w:hAnsi="仿宋" w:cs="仿宋" w:hint="eastAsia"/>
            <w:lang w:eastAsia="zh-CN"/>
          </w:rPr>
          <w:t>(一)、抗真菌药项目总投资估算</w:t>
        </w:r>
        <w:r>
          <w:tab/>
        </w:r>
        <w:r>
          <w:fldChar w:fldCharType="begin"/>
        </w:r>
        <w:r>
          <w:instrText xml:space="preserve"> PAGEREF _Toc6650 \h </w:instrText>
        </w:r>
        <w:r>
          <w:fldChar w:fldCharType="separate"/>
        </w:r>
        <w:r>
          <w:t>35</w:t>
        </w:r>
        <w:r>
          <w:fldChar w:fldCharType="end"/>
        </w:r>
      </w:hyperlink>
    </w:p>
    <w:p>
      <w:pPr>
        <w:pStyle w:val="TOC2"/>
        <w:tabs>
          <w:tab w:val="right" w:leader="dot" w:pos="8306"/>
        </w:tabs>
      </w:pPr>
      <w:hyperlink w:anchor="_Toc11238" w:history="1">
        <w:r>
          <w:rPr>
            <w:rFonts w:ascii="仿宋" w:eastAsia="仿宋" w:hAnsi="仿宋" w:cs="仿宋" w:hint="eastAsia"/>
            <w:lang w:eastAsia="zh-CN"/>
          </w:rPr>
          <w:t>(二)、资金筹措</w:t>
        </w:r>
        <w:r>
          <w:tab/>
        </w:r>
        <w:r>
          <w:fldChar w:fldCharType="begin"/>
        </w:r>
        <w:r>
          <w:instrText xml:space="preserve"> PAGEREF _Toc11238 \h </w:instrText>
        </w:r>
        <w:r>
          <w:fldChar w:fldCharType="separate"/>
        </w:r>
        <w:r>
          <w:t>37</w:t>
        </w:r>
        <w:r>
          <w:fldChar w:fldCharType="end"/>
        </w:r>
      </w:hyperlink>
    </w:p>
    <w:p>
      <w:pPr>
        <w:pStyle w:val="TOC1"/>
        <w:tabs>
          <w:tab w:val="right" w:leader="dot" w:pos="8306"/>
        </w:tabs>
      </w:pPr>
      <w:hyperlink w:anchor="_Toc10071" w:history="1">
        <w:r>
          <w:rPr>
            <w:rFonts w:ascii="仿宋" w:eastAsia="仿宋" w:hAnsi="仿宋" w:cs="仿宋" w:hint="eastAsia"/>
            <w:lang w:eastAsia="zh-CN"/>
          </w:rPr>
          <w:t>十、抗真菌药项目财务管理</w:t>
        </w:r>
        <w:r>
          <w:tab/>
        </w:r>
        <w:r>
          <w:fldChar w:fldCharType="begin"/>
        </w:r>
        <w:r>
          <w:instrText xml:space="preserve"> PAGEREF _Toc10071 \h </w:instrText>
        </w:r>
        <w:r>
          <w:fldChar w:fldCharType="separate"/>
        </w:r>
        <w:r>
          <w:t>37</w:t>
        </w:r>
        <w:r>
          <w:fldChar w:fldCharType="end"/>
        </w:r>
      </w:hyperlink>
    </w:p>
    <w:p>
      <w:pPr>
        <w:pStyle w:val="TOC2"/>
        <w:tabs>
          <w:tab w:val="right" w:leader="dot" w:pos="8306"/>
        </w:tabs>
      </w:pPr>
      <w:hyperlink w:anchor="_Toc9625" w:history="1">
        <w:r>
          <w:rPr>
            <w:rFonts w:ascii="仿宋" w:eastAsia="仿宋" w:hAnsi="仿宋" w:cs="仿宋" w:hint="eastAsia"/>
            <w:lang w:eastAsia="zh-CN"/>
          </w:rPr>
          <w:t>(一)、资金需求大</w:t>
        </w:r>
        <w:r>
          <w:tab/>
        </w:r>
        <w:r>
          <w:fldChar w:fldCharType="begin"/>
        </w:r>
        <w:r>
          <w:instrText xml:space="preserve"> PAGEREF _Toc9625 \h </w:instrText>
        </w:r>
        <w:r>
          <w:fldChar w:fldCharType="separate"/>
        </w:r>
        <w:r>
          <w:t>37</w:t>
        </w:r>
        <w:r>
          <w:fldChar w:fldCharType="end"/>
        </w:r>
      </w:hyperlink>
    </w:p>
    <w:p>
      <w:pPr>
        <w:pStyle w:val="TOC2"/>
        <w:tabs>
          <w:tab w:val="right" w:leader="dot" w:pos="8306"/>
        </w:tabs>
      </w:pPr>
      <w:hyperlink w:anchor="_Toc3202" w:history="1">
        <w:r>
          <w:rPr>
            <w:rFonts w:ascii="仿宋" w:eastAsia="仿宋" w:hAnsi="仿宋" w:cs="仿宋" w:hint="eastAsia"/>
            <w:lang w:eastAsia="zh-CN"/>
          </w:rPr>
          <w:t>(二)、研发周期长</w:t>
        </w:r>
        <w:r>
          <w:tab/>
        </w:r>
        <w:r>
          <w:fldChar w:fldCharType="begin"/>
        </w:r>
        <w:r>
          <w:instrText xml:space="preserve"> PAGEREF _Toc3202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6" w:history="1">
        <w:r>
          <w:rPr>
            <w:rFonts w:ascii="仿宋" w:eastAsia="仿宋" w:hAnsi="仿宋" w:cs="仿宋" w:hint="eastAsia"/>
            <w:lang w:eastAsia="zh-CN"/>
          </w:rPr>
          <w:t>(三)、市场风险大</w:t>
        </w:r>
        <w:r>
          <w:tab/>
        </w:r>
        <w:r>
          <w:fldChar w:fldCharType="begin"/>
        </w:r>
        <w:r>
          <w:instrText xml:space="preserve"> PAGEREF _Toc22636 \h </w:instrText>
        </w:r>
        <w:r>
          <w:fldChar w:fldCharType="separate"/>
        </w:r>
        <w:r>
          <w:t>40</w:t>
        </w:r>
        <w:r>
          <w:fldChar w:fldCharType="end"/>
        </w:r>
      </w:hyperlink>
    </w:p>
    <w:p>
      <w:pPr>
        <w:pStyle w:val="TOC2"/>
        <w:tabs>
          <w:tab w:val="right" w:leader="dot" w:pos="8306"/>
        </w:tabs>
      </w:pPr>
      <w:hyperlink w:anchor="_Toc16809" w:history="1">
        <w:r>
          <w:rPr>
            <w:rFonts w:ascii="仿宋" w:eastAsia="仿宋" w:hAnsi="仿宋" w:cs="仿宋" w:hint="eastAsia"/>
            <w:lang w:eastAsia="zh-CN"/>
          </w:rPr>
          <w:t>(四)、利润率高</w:t>
        </w:r>
        <w:r>
          <w:tab/>
        </w:r>
        <w:r>
          <w:fldChar w:fldCharType="begin"/>
        </w:r>
        <w:r>
          <w:instrText xml:space="preserve"> PAGEREF _Toc16809 \h </w:instrText>
        </w:r>
        <w:r>
          <w:fldChar w:fldCharType="separate"/>
        </w:r>
        <w:r>
          <w:t>42</w:t>
        </w:r>
        <w:r>
          <w:fldChar w:fldCharType="end"/>
        </w:r>
      </w:hyperlink>
    </w:p>
    <w:p>
      <w:pPr>
        <w:pStyle w:val="TOC1"/>
        <w:tabs>
          <w:tab w:val="right" w:leader="dot" w:pos="8306"/>
        </w:tabs>
      </w:pPr>
      <w:hyperlink w:anchor="_Toc29233" w:history="1">
        <w:r>
          <w:rPr>
            <w:rFonts w:ascii="仿宋" w:eastAsia="仿宋" w:hAnsi="仿宋" w:cs="仿宋" w:hint="eastAsia"/>
            <w:lang w:eastAsia="zh-CN"/>
          </w:rPr>
          <w:t>十一、抗真菌药项目人力资源培养与发展</w:t>
        </w:r>
        <w:r>
          <w:tab/>
        </w:r>
        <w:r>
          <w:fldChar w:fldCharType="begin"/>
        </w:r>
        <w:r>
          <w:instrText xml:space="preserve"> PAGEREF _Toc29233 \h </w:instrText>
        </w:r>
        <w:r>
          <w:fldChar w:fldCharType="separate"/>
        </w:r>
        <w:r>
          <w:t>44</w:t>
        </w:r>
        <w:r>
          <w:fldChar w:fldCharType="end"/>
        </w:r>
      </w:hyperlink>
    </w:p>
    <w:p>
      <w:pPr>
        <w:pStyle w:val="TOC2"/>
        <w:tabs>
          <w:tab w:val="right" w:leader="dot" w:pos="8306"/>
        </w:tabs>
      </w:pPr>
      <w:hyperlink w:anchor="_Toc25164" w:history="1">
        <w:r>
          <w:rPr>
            <w:rFonts w:ascii="仿宋" w:eastAsia="仿宋" w:hAnsi="仿宋" w:cs="仿宋" w:hint="eastAsia"/>
            <w:lang w:eastAsia="zh-CN"/>
          </w:rPr>
          <w:t>(一)、人才需求与规划</w:t>
        </w:r>
        <w:r>
          <w:tab/>
        </w:r>
        <w:r>
          <w:fldChar w:fldCharType="begin"/>
        </w:r>
        <w:r>
          <w:instrText xml:space="preserve"> PAGEREF _Toc25164 \h </w:instrText>
        </w:r>
        <w:r>
          <w:fldChar w:fldCharType="separate"/>
        </w:r>
        <w:r>
          <w:t>44</w:t>
        </w:r>
        <w:r>
          <w:fldChar w:fldCharType="end"/>
        </w:r>
      </w:hyperlink>
    </w:p>
    <w:p>
      <w:pPr>
        <w:pStyle w:val="TOC2"/>
        <w:tabs>
          <w:tab w:val="right" w:leader="dot" w:pos="8306"/>
        </w:tabs>
      </w:pPr>
      <w:hyperlink w:anchor="_Toc31121" w:history="1">
        <w:r>
          <w:rPr>
            <w:rFonts w:ascii="仿宋" w:eastAsia="仿宋" w:hAnsi="仿宋" w:cs="仿宋" w:hint="eastAsia"/>
            <w:lang w:eastAsia="zh-CN"/>
          </w:rPr>
          <w:t>(二)、培训与发展计划</w:t>
        </w:r>
        <w:r>
          <w:tab/>
        </w:r>
        <w:r>
          <w:fldChar w:fldCharType="begin"/>
        </w:r>
        <w:r>
          <w:instrText xml:space="preserve"> PAGEREF _Toc31121 \h </w:instrText>
        </w:r>
        <w:r>
          <w:fldChar w:fldCharType="separate"/>
        </w:r>
        <w:r>
          <w:t>45</w:t>
        </w:r>
        <w:r>
          <w:fldChar w:fldCharType="end"/>
        </w:r>
      </w:hyperlink>
    </w:p>
    <w:p>
      <w:pPr>
        <w:pStyle w:val="TOC1"/>
        <w:tabs>
          <w:tab w:val="right" w:leader="dot" w:pos="8306"/>
        </w:tabs>
      </w:pPr>
      <w:hyperlink w:anchor="_Toc30450" w:history="1">
        <w:r>
          <w:rPr>
            <w:rFonts w:ascii="仿宋" w:eastAsia="仿宋" w:hAnsi="仿宋" w:cs="仿宋" w:hint="eastAsia"/>
            <w:lang w:eastAsia="zh-CN"/>
          </w:rPr>
          <w:t>十二、抗真菌药项目社会影响</w:t>
        </w:r>
        <w:r>
          <w:tab/>
        </w:r>
        <w:r>
          <w:fldChar w:fldCharType="begin"/>
        </w:r>
        <w:r>
          <w:instrText xml:space="preserve"> PAGEREF _Toc30450 \h </w:instrText>
        </w:r>
        <w:r>
          <w:fldChar w:fldCharType="separate"/>
        </w:r>
        <w:r>
          <w:t>45</w:t>
        </w:r>
        <w:r>
          <w:fldChar w:fldCharType="end"/>
        </w:r>
      </w:hyperlink>
    </w:p>
    <w:p>
      <w:pPr>
        <w:pStyle w:val="TOC2"/>
        <w:tabs>
          <w:tab w:val="right" w:leader="dot" w:pos="8306"/>
        </w:tabs>
      </w:pPr>
      <w:hyperlink w:anchor="_Toc1906" w:history="1">
        <w:r>
          <w:rPr>
            <w:rFonts w:ascii="仿宋" w:eastAsia="仿宋" w:hAnsi="仿宋" w:cs="仿宋" w:hint="eastAsia"/>
            <w:lang w:eastAsia="zh-CN"/>
          </w:rPr>
          <w:t>(一)、社会责任与义务</w:t>
        </w:r>
        <w:r>
          <w:tab/>
        </w:r>
        <w:r>
          <w:fldChar w:fldCharType="begin"/>
        </w:r>
        <w:r>
          <w:instrText xml:space="preserve"> PAGEREF _Toc1906 \h </w:instrText>
        </w:r>
        <w:r>
          <w:fldChar w:fldCharType="separate"/>
        </w:r>
        <w:r>
          <w:t>45</w:t>
        </w:r>
        <w:r>
          <w:fldChar w:fldCharType="end"/>
        </w:r>
      </w:hyperlink>
    </w:p>
    <w:p>
      <w:pPr>
        <w:pStyle w:val="TOC2"/>
        <w:tabs>
          <w:tab w:val="right" w:leader="dot" w:pos="8306"/>
        </w:tabs>
      </w:pPr>
      <w:hyperlink w:anchor="_Toc1400" w:history="1">
        <w:r>
          <w:rPr>
            <w:rFonts w:ascii="仿宋" w:eastAsia="仿宋" w:hAnsi="仿宋" w:cs="仿宋" w:hint="eastAsia"/>
            <w:lang w:eastAsia="zh-CN"/>
          </w:rPr>
          <w:t>(二)、社会参与与沟通</w:t>
        </w:r>
        <w:r>
          <w:tab/>
        </w:r>
        <w:r>
          <w:fldChar w:fldCharType="begin"/>
        </w:r>
        <w:r>
          <w:instrText xml:space="preserve"> PAGEREF _Toc1400 \h </w:instrText>
        </w:r>
        <w:r>
          <w:fldChar w:fldCharType="separate"/>
        </w:r>
        <w:r>
          <w:t>46</w:t>
        </w:r>
        <w:r>
          <w:fldChar w:fldCharType="end"/>
        </w:r>
      </w:hyperlink>
    </w:p>
    <w:p>
      <w:pPr>
        <w:pStyle w:val="TOC1"/>
        <w:tabs>
          <w:tab w:val="right" w:leader="dot" w:pos="8306"/>
        </w:tabs>
      </w:pPr>
      <w:hyperlink w:anchor="_Toc24712" w:history="1">
        <w:r>
          <w:rPr>
            <w:rFonts w:ascii="仿宋" w:eastAsia="仿宋" w:hAnsi="仿宋" w:cs="仿宋" w:hint="eastAsia"/>
            <w:lang w:eastAsia="zh-CN"/>
          </w:rPr>
          <w:t>十三、质量管理体系</w:t>
        </w:r>
        <w:r>
          <w:tab/>
        </w:r>
        <w:r>
          <w:fldChar w:fldCharType="begin"/>
        </w:r>
        <w:r>
          <w:instrText xml:space="preserve"> PAGEREF _Toc24712 \h </w:instrText>
        </w:r>
        <w:r>
          <w:fldChar w:fldCharType="separate"/>
        </w:r>
        <w:r>
          <w:t>47</w:t>
        </w:r>
        <w:r>
          <w:fldChar w:fldCharType="end"/>
        </w:r>
      </w:hyperlink>
    </w:p>
    <w:p>
      <w:pPr>
        <w:pStyle w:val="TOC2"/>
        <w:tabs>
          <w:tab w:val="right" w:leader="dot" w:pos="8306"/>
        </w:tabs>
      </w:pPr>
      <w:hyperlink w:anchor="_Toc25830" w:history="1">
        <w:r>
          <w:rPr>
            <w:rFonts w:ascii="仿宋" w:eastAsia="仿宋" w:hAnsi="仿宋" w:cs="仿宋" w:hint="eastAsia"/>
            <w:lang w:eastAsia="zh-CN"/>
          </w:rPr>
          <w:t>(一)、质量目标与方针</w:t>
        </w:r>
        <w:r>
          <w:tab/>
        </w:r>
        <w:r>
          <w:fldChar w:fldCharType="begin"/>
        </w:r>
        <w:r>
          <w:instrText xml:space="preserve"> PAGEREF _Toc25830 \h </w:instrText>
        </w:r>
        <w:r>
          <w:fldChar w:fldCharType="separate"/>
        </w:r>
        <w:r>
          <w:t>47</w:t>
        </w:r>
        <w:r>
          <w:fldChar w:fldCharType="end"/>
        </w:r>
      </w:hyperlink>
    </w:p>
    <w:p>
      <w:pPr>
        <w:pStyle w:val="TOC2"/>
        <w:tabs>
          <w:tab w:val="right" w:leader="dot" w:pos="8306"/>
        </w:tabs>
      </w:pPr>
      <w:hyperlink w:anchor="_Toc6224" w:history="1">
        <w:r>
          <w:rPr>
            <w:rFonts w:ascii="仿宋" w:eastAsia="仿宋" w:hAnsi="仿宋" w:cs="仿宋" w:hint="eastAsia"/>
            <w:lang w:eastAsia="zh-CN"/>
          </w:rPr>
          <w:t>(二)、质量管理责任</w:t>
        </w:r>
        <w:r>
          <w:tab/>
        </w:r>
        <w:r>
          <w:fldChar w:fldCharType="begin"/>
        </w:r>
        <w:r>
          <w:instrText xml:space="preserve"> PAGEREF _Toc6224 \h </w:instrText>
        </w:r>
        <w:r>
          <w:fldChar w:fldCharType="separate"/>
        </w:r>
        <w:r>
          <w:t>48</w:t>
        </w:r>
        <w:r>
          <w:fldChar w:fldCharType="end"/>
        </w:r>
      </w:hyperlink>
    </w:p>
    <w:p>
      <w:pPr>
        <w:pStyle w:val="TOC2"/>
        <w:tabs>
          <w:tab w:val="right" w:leader="dot" w:pos="8306"/>
        </w:tabs>
      </w:pPr>
      <w:hyperlink w:anchor="_Toc30966" w:history="1">
        <w:r>
          <w:rPr>
            <w:rFonts w:ascii="仿宋" w:eastAsia="仿宋" w:hAnsi="仿宋" w:cs="仿宋" w:hint="eastAsia"/>
            <w:lang w:eastAsia="zh-CN"/>
          </w:rPr>
          <w:t>(三)、质量管理体系文件</w:t>
        </w:r>
        <w:r>
          <w:tab/>
        </w:r>
        <w:r>
          <w:fldChar w:fldCharType="begin"/>
        </w:r>
        <w:r>
          <w:instrText xml:space="preserve"> PAGEREF _Toc30966 \h </w:instrText>
        </w:r>
        <w:r>
          <w:fldChar w:fldCharType="separate"/>
        </w:r>
        <w:r>
          <w:t>49</w:t>
        </w:r>
        <w:r>
          <w:fldChar w:fldCharType="end"/>
        </w:r>
      </w:hyperlink>
    </w:p>
    <w:p>
      <w:pPr>
        <w:pStyle w:val="TOC2"/>
        <w:tabs>
          <w:tab w:val="right" w:leader="dot" w:pos="8306"/>
        </w:tabs>
      </w:pPr>
      <w:hyperlink w:anchor="_Toc28939" w:history="1">
        <w:r>
          <w:rPr>
            <w:rFonts w:ascii="仿宋" w:eastAsia="仿宋" w:hAnsi="仿宋" w:cs="仿宋" w:hint="eastAsia"/>
            <w:lang w:eastAsia="zh-CN"/>
          </w:rPr>
          <w:t>(四)、质量培训与教育</w:t>
        </w:r>
        <w:r>
          <w:tab/>
        </w:r>
        <w:r>
          <w:fldChar w:fldCharType="begin"/>
        </w:r>
        <w:r>
          <w:instrText xml:space="preserve"> PAGEREF _Toc28939 \h </w:instrText>
        </w:r>
        <w:r>
          <w:fldChar w:fldCharType="separate"/>
        </w:r>
        <w:r>
          <w:t>51</w:t>
        </w:r>
        <w:r>
          <w:fldChar w:fldCharType="end"/>
        </w:r>
      </w:hyperlink>
    </w:p>
    <w:p>
      <w:pPr>
        <w:pStyle w:val="TOC2"/>
        <w:tabs>
          <w:tab w:val="right" w:leader="dot" w:pos="8306"/>
        </w:tabs>
      </w:pPr>
      <w:hyperlink w:anchor="_Toc23205" w:history="1">
        <w:r>
          <w:rPr>
            <w:rFonts w:ascii="仿宋" w:eastAsia="仿宋" w:hAnsi="仿宋" w:cs="仿宋" w:hint="eastAsia"/>
            <w:lang w:eastAsia="zh-CN"/>
          </w:rPr>
          <w:t>(五)、质量审核与评价</w:t>
        </w:r>
        <w:r>
          <w:tab/>
        </w:r>
        <w:r>
          <w:fldChar w:fldCharType="begin"/>
        </w:r>
        <w:r>
          <w:instrText xml:space="preserve"> PAGEREF _Toc23205 \h </w:instrText>
        </w:r>
        <w:r>
          <w:fldChar w:fldCharType="separate"/>
        </w:r>
        <w:r>
          <w:t>53</w:t>
        </w:r>
        <w:r>
          <w:fldChar w:fldCharType="end"/>
        </w:r>
      </w:hyperlink>
    </w:p>
    <w:p>
      <w:pPr>
        <w:pStyle w:val="TOC2"/>
        <w:tabs>
          <w:tab w:val="right" w:leader="dot" w:pos="8306"/>
        </w:tabs>
      </w:pPr>
      <w:hyperlink w:anchor="_Toc2167" w:history="1">
        <w:r>
          <w:rPr>
            <w:rFonts w:ascii="仿宋" w:eastAsia="仿宋" w:hAnsi="仿宋" w:cs="仿宋" w:hint="eastAsia"/>
            <w:lang w:eastAsia="zh-CN"/>
          </w:rPr>
          <w:t>(六)、不符合与纠正措施</w:t>
        </w:r>
        <w:r>
          <w:tab/>
        </w:r>
        <w:r>
          <w:fldChar w:fldCharType="begin"/>
        </w:r>
        <w:r>
          <w:instrText xml:space="preserve"> PAGEREF _Toc2167 \h </w:instrText>
        </w:r>
        <w:r>
          <w:fldChar w:fldCharType="separate"/>
        </w:r>
        <w:r>
          <w:t>54</w:t>
        </w:r>
        <w:r>
          <w:fldChar w:fldCharType="end"/>
        </w:r>
      </w:hyperlink>
    </w:p>
    <w:p>
      <w:pPr>
        <w:pStyle w:val="TOC1"/>
        <w:tabs>
          <w:tab w:val="right" w:leader="dot" w:pos="8306"/>
        </w:tabs>
      </w:pPr>
      <w:hyperlink w:anchor="_Toc24207" w:history="1">
        <w:r>
          <w:rPr>
            <w:rFonts w:ascii="仿宋" w:eastAsia="仿宋" w:hAnsi="仿宋" w:cs="仿宋" w:hint="eastAsia"/>
            <w:lang w:eastAsia="zh-CN"/>
          </w:rPr>
          <w:t>十四、营销与推广策略</w:t>
        </w:r>
        <w:r>
          <w:tab/>
        </w:r>
        <w:r>
          <w:fldChar w:fldCharType="begin"/>
        </w:r>
        <w:r>
          <w:instrText xml:space="preserve"> PAGEREF _Toc24207 \h </w:instrText>
        </w:r>
        <w:r>
          <w:fldChar w:fldCharType="separate"/>
        </w:r>
        <w:r>
          <w:t>55</w:t>
        </w:r>
        <w:r>
          <w:fldChar w:fldCharType="end"/>
        </w:r>
      </w:hyperlink>
    </w:p>
    <w:p>
      <w:pPr>
        <w:pStyle w:val="TOC2"/>
        <w:tabs>
          <w:tab w:val="right" w:leader="dot" w:pos="8306"/>
        </w:tabs>
      </w:pPr>
      <w:hyperlink w:anchor="_Toc8015" w:history="1">
        <w:r>
          <w:rPr>
            <w:rFonts w:ascii="仿宋" w:eastAsia="仿宋" w:hAnsi="仿宋" w:cs="仿宋" w:hint="eastAsia"/>
            <w:lang w:eastAsia="zh-CN"/>
          </w:rPr>
          <w:t>(一)、产品/服务定位与特点</w:t>
        </w:r>
        <w:r>
          <w:tab/>
        </w:r>
        <w:r>
          <w:fldChar w:fldCharType="begin"/>
        </w:r>
        <w:r>
          <w:instrText xml:space="preserve"> PAGEREF _Toc8015 \h </w:instrText>
        </w:r>
        <w:r>
          <w:fldChar w:fldCharType="separate"/>
        </w:r>
        <w:r>
          <w:t>55</w:t>
        </w:r>
        <w:r>
          <w:fldChar w:fldCharType="end"/>
        </w:r>
      </w:hyperlink>
    </w:p>
    <w:p>
      <w:pPr>
        <w:pStyle w:val="TOC2"/>
        <w:tabs>
          <w:tab w:val="right" w:leader="dot" w:pos="8306"/>
        </w:tabs>
      </w:pPr>
      <w:hyperlink w:anchor="_Toc12003" w:history="1">
        <w:r>
          <w:rPr>
            <w:rFonts w:ascii="仿宋" w:eastAsia="仿宋" w:hAnsi="仿宋" w:cs="仿宋" w:hint="eastAsia"/>
            <w:lang w:eastAsia="zh-CN"/>
          </w:rPr>
          <w:t>(二)、市场定位与竞争分析</w:t>
        </w:r>
        <w:r>
          <w:tab/>
        </w:r>
        <w:r>
          <w:fldChar w:fldCharType="begin"/>
        </w:r>
        <w:r>
          <w:instrText xml:space="preserve"> PAGEREF _Toc12003 \h </w:instrText>
        </w:r>
        <w:r>
          <w:fldChar w:fldCharType="separate"/>
        </w:r>
        <w:r>
          <w:t>56</w:t>
        </w:r>
        <w:r>
          <w:fldChar w:fldCharType="end"/>
        </w:r>
      </w:hyperlink>
    </w:p>
    <w:p>
      <w:pPr>
        <w:pStyle w:val="TOC2"/>
        <w:tabs>
          <w:tab w:val="right" w:leader="dot" w:pos="8306"/>
        </w:tabs>
      </w:pPr>
      <w:hyperlink w:anchor="_Toc31201" w:history="1">
        <w:r>
          <w:rPr>
            <w:rFonts w:ascii="仿宋" w:eastAsia="仿宋" w:hAnsi="仿宋" w:cs="仿宋" w:hint="eastAsia"/>
            <w:lang w:eastAsia="zh-CN"/>
          </w:rPr>
          <w:t>(三)、营销渠道与策略</w:t>
        </w:r>
        <w:r>
          <w:tab/>
        </w:r>
        <w:r>
          <w:fldChar w:fldCharType="begin"/>
        </w:r>
        <w:r>
          <w:instrText xml:space="preserve"> PAGEREF _Toc31201 \h </w:instrText>
        </w:r>
        <w:r>
          <w:fldChar w:fldCharType="separate"/>
        </w:r>
        <w:r>
          <w:t>57</w:t>
        </w:r>
        <w:r>
          <w:fldChar w:fldCharType="end"/>
        </w:r>
      </w:hyperlink>
    </w:p>
    <w:p>
      <w:pPr>
        <w:pStyle w:val="TOC2"/>
        <w:tabs>
          <w:tab w:val="right" w:leader="dot" w:pos="8306"/>
        </w:tabs>
      </w:pPr>
      <w:hyperlink w:anchor="_Toc7722" w:history="1">
        <w:r>
          <w:rPr>
            <w:rFonts w:ascii="仿宋" w:eastAsia="仿宋" w:hAnsi="仿宋" w:cs="仿宋" w:hint="eastAsia"/>
            <w:lang w:eastAsia="zh-CN"/>
          </w:rPr>
          <w:t>(四)、推广与宣传活动</w:t>
        </w:r>
        <w:r>
          <w:tab/>
        </w:r>
        <w:r>
          <w:fldChar w:fldCharType="begin"/>
        </w:r>
        <w:r>
          <w:instrText xml:space="preserve"> PAGEREF _Toc7722 \h </w:instrText>
        </w:r>
        <w:r>
          <w:fldChar w:fldCharType="separate"/>
        </w:r>
        <w:r>
          <w:t>59</w:t>
        </w:r>
        <w:r>
          <w:fldChar w:fldCharType="end"/>
        </w:r>
      </w:hyperlink>
    </w:p>
    <w:p>
      <w:pPr>
        <w:pStyle w:val="TOC1"/>
        <w:tabs>
          <w:tab w:val="right" w:leader="dot" w:pos="8306"/>
        </w:tabs>
      </w:pPr>
      <w:hyperlink w:anchor="_Toc2615" w:history="1">
        <w:r>
          <w:rPr>
            <w:rFonts w:ascii="仿宋" w:eastAsia="仿宋" w:hAnsi="仿宋" w:cs="仿宋" w:hint="eastAsia"/>
            <w:lang w:eastAsia="zh-CN"/>
          </w:rPr>
          <w:t>十五、抗真菌药项目工程方案分析</w:t>
        </w:r>
        <w:r>
          <w:tab/>
        </w:r>
        <w:r>
          <w:fldChar w:fldCharType="begin"/>
        </w:r>
        <w:r>
          <w:instrText xml:space="preserve"> PAGEREF _Toc2615 \h </w:instrText>
        </w:r>
        <w:r>
          <w:fldChar w:fldCharType="separate"/>
        </w:r>
        <w:r>
          <w:t>64</w:t>
        </w:r>
        <w:r>
          <w:fldChar w:fldCharType="end"/>
        </w:r>
      </w:hyperlink>
    </w:p>
    <w:p>
      <w:pPr>
        <w:pStyle w:val="TOC2"/>
        <w:tabs>
          <w:tab w:val="right" w:leader="dot" w:pos="8306"/>
        </w:tabs>
      </w:pPr>
      <w:hyperlink w:anchor="_Toc16710" w:history="1">
        <w:r>
          <w:rPr>
            <w:rFonts w:ascii="仿宋" w:eastAsia="仿宋" w:hAnsi="仿宋" w:cs="仿宋" w:hint="eastAsia"/>
            <w:lang w:eastAsia="zh-CN"/>
          </w:rPr>
          <w:t>(一)、建筑工程设计原则</w:t>
        </w:r>
        <w:r>
          <w:tab/>
        </w:r>
        <w:r>
          <w:fldChar w:fldCharType="begin"/>
        </w:r>
        <w:r>
          <w:instrText xml:space="preserve"> PAGEREF _Toc16710 \h </w:instrText>
        </w:r>
        <w:r>
          <w:fldChar w:fldCharType="separate"/>
        </w:r>
        <w:r>
          <w:t>64</w:t>
        </w:r>
        <w:r>
          <w:fldChar w:fldCharType="end"/>
        </w:r>
      </w:hyperlink>
    </w:p>
    <w:p>
      <w:pPr>
        <w:pStyle w:val="TOC2"/>
        <w:tabs>
          <w:tab w:val="right" w:leader="dot" w:pos="8306"/>
        </w:tabs>
      </w:pPr>
      <w:hyperlink w:anchor="_Toc22695" w:history="1">
        <w:r>
          <w:rPr>
            <w:rFonts w:ascii="仿宋" w:eastAsia="仿宋" w:hAnsi="仿宋" w:cs="仿宋" w:hint="eastAsia"/>
            <w:lang w:eastAsia="zh-CN"/>
          </w:rPr>
          <w:t>(二)、土建工程建设指标</w:t>
        </w:r>
        <w:r>
          <w:tab/>
        </w:r>
        <w:r>
          <w:fldChar w:fldCharType="begin"/>
        </w:r>
        <w:r>
          <w:instrText xml:space="preserve"> PAGEREF _Toc22695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85"/>
      <w:r>
        <w:rPr>
          <w:rFonts w:ascii="仿宋" w:eastAsia="仿宋" w:hAnsi="仿宋" w:cs="仿宋" w:hint="eastAsia"/>
          <w:sz w:val="28"/>
          <w:lang w:eastAsia="zh-CN"/>
        </w:rPr>
        <w:t>一、抗真菌药项目建设单位说明</w:t>
      </w:r>
      <w:bookmarkEnd w:id="2"/>
    </w:p>
    <w:p>
      <w:pPr>
        <w:pStyle w:val="Heading2"/>
        <w:rPr>
          <w:rFonts w:ascii="仿宋" w:eastAsia="仿宋" w:hAnsi="仿宋" w:cs="仿宋" w:hint="eastAsia"/>
          <w:lang w:eastAsia="zh-CN"/>
        </w:rPr>
      </w:pPr>
      <w:bookmarkStart w:id="3" w:name="_Toc8710"/>
      <w:r>
        <w:rPr>
          <w:rFonts w:ascii="仿宋" w:eastAsia="仿宋" w:hAnsi="仿宋" w:cs="仿宋" w:hint="eastAsia"/>
          <w:lang w:eastAsia="zh-CN"/>
        </w:rPr>
        <w:t>(一)、抗真菌药项目承办单位基本情况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真菌药项目承办单位的XXXX，我们着眼于实现可持续的经济效益。通过技术创新和解决方案的提供，公司预计在抗真菌药项目执行期间将获得可观的收入增长。这一收入来源主要包括抗真菌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同时，我们注重成本控制和效率提升，以确保抗真菌药项目的可持续盈利。透过精细的管理和资源优化，公司期望实现抗真菌药项目利润最大化。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真菌药项目实施进行全面的投资评估，包括抗真菌药项目启动阶段的资金投入和后续运营成本。通过对抗真菌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真菌药项目实施过程中具备足够的资金流动性，公司将进行详尽的现金流分析。这包括资金需求的合理预测、抗真菌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6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抗真菌药项目的主要产品是XXXX，预计年产值为XXX万元。这一产品在市场中占据着重要的地位，其广泛的应用范围使得该抗真菌药项目的市场前景非常广阔。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真菌药项目的xxx产品作为重要的原材料之一，将在多个领域发挥关键作用。其在建筑、交通、能源等方面的广泛应用将为整个产业链提供强大的支持，形成产业协同效应。抗真菌药项目的年产值XXX万XXX万XXX万万元不仅反映了其在市场上的巨大潜力，更预示着它对国民经济的积极贡献。这种关联度高、涉及面广的产业关系，使得该抗真菌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6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总征地面积为XXXX平方米，相当于约XX.XX亩，其中净用地面积为XXXX平方米，红线范围内相当于约XX.XX亩。这一用地规模充分考虑了抗真菌药项目的建设需求，保障了抗真菌药项目在合适的空间内得以充分发展。抗真菌药项目规划的总建筑面积为XXXX平方米，其中主体工程建设占XXXX平方米，计容建筑面积达XXXX平方米。预计建筑工程的投资将达到XXXX万元，为抗真菌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计划购置的设备共计XXXX台（套），设备购置费用为XXXX万元。这一设备购置计划充分考虑到抗真菌药项目的生产需求和技术要求，确保了抗真菌药项目在生产运营中具备先进的技术装备和高效的生产能力。设备的合理配置将为抗真菌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真菌药项目计划总投资为XXXX万元，预计年实现营业收入为XXXX万元。这一产能规模的设定旨在确保抗真菌药项目能够在投资与回报之间取得平衡，实现长期可持续的发展。抗真菌药项目的总投资充分考虑到各个方面的需求，包括用地建设、设备购置等多个环节，以确保抗真菌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017"/>
      <w:r>
        <w:rPr>
          <w:rFonts w:ascii="仿宋" w:eastAsia="仿宋" w:hAnsi="仿宋" w:cs="仿宋" w:hint="eastAsia"/>
          <w:sz w:val="28"/>
          <w:lang w:eastAsia="zh-CN"/>
        </w:rPr>
        <w:t>三、抗真菌药项目文档管理</w:t>
      </w:r>
      <w:bookmarkEnd w:id="8"/>
    </w:p>
    <w:p>
      <w:pPr>
        <w:pStyle w:val="Heading2"/>
        <w:rPr>
          <w:rFonts w:ascii="仿宋" w:eastAsia="仿宋" w:hAnsi="仿宋" w:cs="仿宋" w:hint="eastAsia"/>
          <w:lang w:eastAsia="zh-CN"/>
        </w:rPr>
      </w:pPr>
      <w:bookmarkStart w:id="9" w:name="_Toc303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抗真菌药项目高度重视文档的质量和准确性，以支持抗真菌药项目的各项活动和决策。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文档的编制始于抗真菌药项目计划的初期，我们制定了详细的文档编制计划，明确了每个文档的内容、格式和编写责任人。在抗真菌药项目启动阶段，我们首先编制了抗真菌药项目章程，明确定义了抗真菌药项目的目标、范围、风险等关键要素。随后，抗真菌药项目团队根据计划陆续编制了需求文档、设计文档、测试文档等各类文档，确保抗真菌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抗真菌药项目管理中的重要环节，旨在确保抗真菌药项目文档符合质量标准和抗真菌药项目需求。在抗真菌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除了内部审查，我们还进行了外部审查，邀请抗真菌药项目相关利益方和专业领域的专家对文档进行独立审查。这有助于获取更全面、客观的反馈，确保抗真菌药项目文档不仅符合内部标准，也满足外部需求。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抗真菌药项目在文档编制与审查方面建立了严格的管理机制，通过规范的流程和多维度的审查，确保抗真菌药项目文档的质量、准确性和可靠性，为抗真菌药项目的顺利推进提供了有力支持。</w:t>
      </w:r>
    </w:p>
    <w:p>
      <w:pPr>
        <w:pStyle w:val="Heading2"/>
        <w:ind w:firstLine="560" w:firstLineChars="200"/>
        <w:rPr>
          <w:rFonts w:ascii="仿宋" w:eastAsia="仿宋" w:hAnsi="仿宋" w:cs="仿宋" w:hint="eastAsia"/>
          <w:sz w:val="28"/>
          <w:lang w:eastAsia="zh-CN"/>
        </w:rPr>
      </w:pPr>
      <w:bookmarkStart w:id="10" w:name="_Toc69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在抗真菌药项目中，我们致力于优化文档发布与分发过程，以确保信息的高效传递和团队间协作的顺畅进行。以下是我们采取的关键优化策略：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我们通过多渠道发布文档，包括电子邮件、抗真菌药项目管理平台、内部网站等，以满足不同团队成员的偏好和需求。多渠道发布确保了信息的全面覆盖。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我们采用了精细的权限控制，确保只有授权人员可以访问敏感信息。这种安全措施保护了抗真菌药项目文档的机密性，防止了未经授权的信息泄露。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6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文档存档与归档是抗真菌药项目生命周期中一个至关重要的环节，直接关系到抗真菌药项目信息的长期保存和历史记录的完整性。在抗真菌药项目中，我们实施了一系列有效的文档存档与归档管理策略：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309"/>
      <w:r>
        <w:rPr>
          <w:rFonts w:ascii="仿宋" w:eastAsia="仿宋" w:hAnsi="仿宋" w:cs="仿宋" w:hint="eastAsia"/>
          <w:sz w:val="28"/>
          <w:lang w:eastAsia="zh-CN"/>
        </w:rPr>
        <w:t>四、抗真菌药项目危机管理</w:t>
      </w:r>
      <w:bookmarkEnd w:id="12"/>
    </w:p>
    <w:p>
      <w:pPr>
        <w:pStyle w:val="Heading2"/>
        <w:rPr>
          <w:rFonts w:ascii="仿宋" w:eastAsia="仿宋" w:hAnsi="仿宋" w:cs="仿宋" w:hint="eastAsia"/>
          <w:lang w:eastAsia="zh-CN"/>
        </w:rPr>
      </w:pPr>
      <w:bookmarkStart w:id="13" w:name="_Toc155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真菌药项目危机管理中，危机预警与识别是确保抗真菌药项目稳健运行的核心步骤。通过建立全面的监测机制，抗真菌药项目团队旨在及时发现和理解潜在的风险和危机因素，以便采取及时的预防和应对措施，确保抗真菌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首先，通过深入的风险评估，抗真菌药项目团队全面分析了整个抗真菌药项目和各个阶段可能存在的威胁。这包括准确评估每个潜在风险的发生概率和可能影响的程度，为后续危机预警提供了有力支持。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抗真菌药项目团队着重于明确定义抗真菌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真菌药项目进展的持续监控，团队能够及时发现潜在问题并作出迅速反应。抗真菌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在这一阶段，团队的专业素养和反应速度将发挥至关重要的作用，以确保潜在危机能够在初期得到有效的处理，最大程度地减轻负面影响。通过危机预警与识别，抗真菌药项目得以更有序、可控地推进。</w:t>
      </w:r>
    </w:p>
    <w:p>
      <w:pPr>
        <w:pStyle w:val="Heading2"/>
        <w:ind w:firstLine="560" w:firstLineChars="200"/>
        <w:rPr>
          <w:rFonts w:ascii="仿宋" w:eastAsia="仿宋" w:hAnsi="仿宋" w:cs="仿宋" w:hint="eastAsia"/>
          <w:sz w:val="28"/>
          <w:lang w:eastAsia="zh-CN"/>
        </w:rPr>
      </w:pPr>
      <w:bookmarkStart w:id="14" w:name="_Toc275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在危机发生时，抗真菌药项目团队立即行动，成立了应急小组。该小组的任务是迅速制定并实施紧急应对措施，以最小化潜在损失。以下是采取的主要措施：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暂停抗真菌药项目进度：为遏制危机蔓延，抗真菌药项目暂时停止进行，以便全面评估当前状况。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资源重新分配：重新评估抗真菌药项目资源的分配，确保最大限度地减小损失。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实时沟通：与关键利益相关者建立实时沟通机制，向他们传递抗真菌药项目危机的实际状况，保障抗真菌药项目核心利益。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在紧急应对的同时，抗真菌药项目团队强调了团队协作和有效沟通的重要性。以下是团队协作的关键举措：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信息共享机制：建立了信息共享平台，确保团队成员能够及时获取抗真菌药项目危机的实时信息。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领导者沟通：抗真菌药项目领导者通过定期会议和即时沟通工具，指导团队应对危机，保持团队稳定运行。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随着危机得到初步控制，抗真菌药项目团队转向制定恢复计划，以确保抗真菌药项目能够从中迅速恢复。主要恢复计划包括：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修复受损的进度计划：重新评估抗真菌药项目进度，制定修复计划，确保抗真菌药项目尽快回归正常进程。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重新调整资源分配：优化资源分配，确保抗真菌药项目在有限资源下高效运转。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风险管理机制加强：对抗真菌药项目风险进行全面评估，制定更强化的风险管理策略，以预防未来可能的危机。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873"/>
      <w:r>
        <w:rPr>
          <w:rFonts w:ascii="仿宋" w:eastAsia="仿宋" w:hAnsi="仿宋" w:cs="仿宋" w:hint="eastAsia"/>
          <w:sz w:val="28"/>
          <w:lang w:eastAsia="zh-CN"/>
        </w:rPr>
        <w:t>五、抗真菌药项目建设背景及必要性分析</w:t>
      </w:r>
      <w:bookmarkEnd w:id="15"/>
    </w:p>
    <w:p>
      <w:pPr>
        <w:pStyle w:val="Heading2"/>
        <w:rPr>
          <w:rFonts w:ascii="仿宋" w:eastAsia="仿宋" w:hAnsi="仿宋" w:cs="仿宋" w:hint="eastAsia"/>
          <w:lang w:eastAsia="zh-CN"/>
        </w:rPr>
      </w:pPr>
      <w:bookmarkStart w:id="16" w:name="_Toc32453"/>
      <w:r>
        <w:rPr>
          <w:rFonts w:ascii="仿宋" w:eastAsia="仿宋" w:hAnsi="仿宋" w:cs="仿宋" w:hint="eastAsia"/>
          <w:lang w:eastAsia="zh-CN"/>
        </w:rPr>
        <w:t>(一)、抗真菌药项目背景分析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真菌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真菌药项目在这个潮流中的定位。同时，我们将关注行业内涌现的新兴机遇，以便抗真菌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真菌药项目提供了强大的发展动力。我们将聚焦于行业内最新的技术发展趋势，包括但不限于人工智能、大数据分析、物联网等领域。通过深度的技术研究，我们将确保抗真菌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真菌药项目发展的源泉。我们将投入更多的精力对市场需求进行深入剖析，超越表面的需求，深入挖掘潜在的市场痛点和机遇。通过对市场需求的细致了解，抗真菌药项目将更有针对性地设计解决方案，满足市场的多样化需求，从而更好地促进抗真菌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真菌药项目战略至关重要。我们将对竞争态势进行更为深入的分析，包括但不限于市场份额、产品特点、客户满意度等多个维度。通过深度的竞争分析，抗真菌药项目将能够更准确地把握市场脉搏，制定具有竞争力的抗真菌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真菌药项目的发展具有直接的影响。我们将进行更为全面的法规和政策分析，了解行业发展中的潜在法律风险和合规挑战。通过充分了解和遵守相关法规，抗真菌药项目将确保在法律框架内合法合规运营，为抗真菌药项目的稳健发展提供有力支持。</w:t>
      </w:r>
    </w:p>
    <w:p>
      <w:pPr>
        <w:pStyle w:val="Heading2"/>
        <w:ind w:firstLine="560" w:firstLineChars="200"/>
        <w:rPr>
          <w:rFonts w:ascii="仿宋" w:eastAsia="仿宋" w:hAnsi="仿宋" w:cs="仿宋" w:hint="eastAsia"/>
          <w:sz w:val="28"/>
          <w:lang w:eastAsia="zh-CN"/>
        </w:rPr>
      </w:pPr>
      <w:bookmarkStart w:id="17" w:name="_Toc7761"/>
      <w:r>
        <w:rPr>
          <w:rFonts w:ascii="仿宋" w:eastAsia="仿宋" w:hAnsi="仿宋" w:cs="仿宋" w:hint="eastAsia"/>
          <w:sz w:val="28"/>
          <w:lang w:eastAsia="zh-CN"/>
        </w:rPr>
        <w:t>(二)、抗真菌药项目建设必要性分析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建设的迫切性源于对行业发展趋势的深刻洞察。我们正处于一个行业变革的时代，科技创新、数字化转型成为企业发展的关键动力。抗真菌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真菌药项目建设不仅仅是为了跟上潮流，更是为了通过技术创新推动企业的持续发展。通过引入先进的技术和解决方案，抗真菌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真菌药项目的建设成为必然选择，通过提高产品质量、拓展服务领域，从而在竞争中获得更多的机会。抗真菌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真菌药项目建设的必要性体现在对客户需求更精准的满足。通过抗真菌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真菌药项目建设的背后是对企业持续创新的追求。只有通过不断创新，企业才能在竞争中立于不败之地。抗真菌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261"/>
      <w:r>
        <w:rPr>
          <w:rFonts w:ascii="仿宋" w:eastAsia="仿宋" w:hAnsi="仿宋" w:cs="仿宋" w:hint="eastAsia"/>
          <w:sz w:val="28"/>
          <w:lang w:eastAsia="zh-CN"/>
        </w:rPr>
        <w:t>六、抗真菌药项目土建工程</w:t>
      </w:r>
      <w:bookmarkEnd w:id="18"/>
    </w:p>
    <w:p>
      <w:pPr>
        <w:pStyle w:val="Heading2"/>
        <w:rPr>
          <w:rFonts w:ascii="仿宋" w:eastAsia="仿宋" w:hAnsi="仿宋" w:cs="仿宋" w:hint="eastAsia"/>
          <w:lang w:eastAsia="zh-CN"/>
        </w:rPr>
      </w:pPr>
      <w:bookmarkStart w:id="19" w:name="_Toc2285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在抗真菌药项目的建筑工程设计中，我们将秉承一系列重要的设计原则，以确保抗真菌药项目建筑在功能、美观、可持续性等方面达到最佳效果。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首要原则是确保建筑的功能性得到最大化的发挥。我们将充分理解抗真菌药项目的实际需求，合理布局各个功能区域，保证建筑在满足业务需求的同时，提供高效的工作环境。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在建筑设计中，我们将综合考虑建设和运营成本。通过精细的经济效益分析，确保设计方案在高效利用资源的同时，对抗真菌药项目的长期盈利能力有积极的贡献。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https://d.book118.com/868006115114006045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抗真菌药项目规划设计纲要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93F9E"/>
    <w:rsid w:val="1A893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611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2024-03-02T00:11:00Z</dcterms:created>
  <dcterms:modified xsi:type="dcterms:W3CDTF">2024-03-02T00:12:06Z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D21A3EBC549344F7917603243056AF94_11</vt:lpwstr>
  </property>
  <property fmtid="{D5CDD505-2E9C-101B-9397-08002B2CF9AE}" pid="3" name="KSOProductBuildVer">
    <vt:lpwstr>2052-12.1.0.16388</vt:lpwstr>
  </property>
</Properties>
</file>