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湖南邵阳市武冈二中物理八年级下册期末考试专题测试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5"/>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7"/>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如图所示，有两个相同的梯形物体，它们在力的作用下，以下列四种方式沿相同的水平面运动，下列对不同情况下物体所受摩擦力的比较，正确的是（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8"/>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9"/>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0"/>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1"/>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2"/>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3"/>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6"/>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1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0"/>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1"/>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2"/>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3"/>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4"/>
                    <a:stretch>
                      <a:fillRect/>
                    </a:stretch>
                  </pic:blipFill>
                  <pic:spPr>
                    <a:xfrm>
                      <a:off x="0" y="0"/>
                      <a:ext cx="931333" cy="440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5"/>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6"/>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1" name="图片 1"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0"/>
                    <pic:cNvPicPr>
                      <a:picLocks noChangeAspect="1"/>
                    </pic:cNvPicPr>
                  </pic:nvPicPr>
                  <pic:blipFill>
                    <a:blip xmlns:r="http://schemas.openxmlformats.org/officeDocument/2006/relationships" r:embed="rId27"/>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016000"/>
            <wp:effectExtent l="0" t="0" r="4445" b="1270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28"/>
                    <a:stretch>
                      <a:fillRect/>
                    </a:stretch>
                  </pic:blipFill>
                  <pic:spPr>
                    <a:xfrm>
                      <a:off x="0" y="0"/>
                      <a:ext cx="2929467"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（1）实验器材有：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、光屏、凸透镜、蜡烛和火柴等；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（2）首先记下凸透镜的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（3）安装实验装置时，应使凸透镜和光屏的中心跟烛焰的中心大致在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中，小明将蜡烛、凸透镜和光屏放在如图所示位置。在找像的过程中，小明将光屏一直向右移动，当出现了清晰的像，便开始记录数据，同组的小华认为小明的找像过程不妥，两人商量后进行了必要的操作并找到了像的位置，请写出他们的必要操作过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。在归纳实验结论时，要将从光具座上读出的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的值分别跟凸透镜的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相比较，并记录相应的成像情况。</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【解答】若按甲的方式，将它们叠放在水平地面上，此时对地面的压力 </w:t>
      </w:r>
      <w:r>
        <w:rPr>
          <w:rFonts w:ascii="宋体" w:eastAsia="宋体" w:hAnsi="宋体" w:cs="宋体" w:hint="eastAsia"/>
          <w:color w:val="000000" w:themeColor="text1"/>
          <w:sz w:val="22"/>
          <w14:textFill>
            <w14:solidFill>
              <w14:schemeClr w14:val="tx1"/>
            </w14:solidFill>
          </w14:textFill>
        </w:rPr>
        <w:object>
          <v:shape id="_x0000_i1026" type="#_x0000_t75" style="width:65pt;height:18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 xml:space="preserve"> ，若按乙的方式，将它们叠放在水平地面上，此时对地面的压力 </w:t>
      </w:r>
      <w:r>
        <w:rPr>
          <w:rFonts w:ascii="宋体" w:eastAsia="宋体" w:hAnsi="宋体" w:cs="宋体" w:hint="eastAsia"/>
          <w:color w:val="000000" w:themeColor="text1"/>
          <w:sz w:val="22"/>
          <w14:textFill>
            <w14:solidFill>
              <w14:schemeClr w14:val="tx1"/>
            </w14:solidFill>
          </w14:textFill>
        </w:rPr>
        <w:object>
          <v:shape id="_x0000_i1027" type="#_x0000_t75" style="width:65pt;height:18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8" type="#_x0000_t75" style="width:99pt;height:35pt" o:ole="" coordsize="21600,21600" o:preferrelative="t" filled="f" stroked="f">
            <v:stroke joinstyle="miter"/>
            <v:imagedata r:id="rId33" o:title=""/>
            <o:lock v:ext="edit" aspectratio="f"/>
            <w10:anchorlock/>
          </v:shape>
          <o:OLEObject Type="Embed" ProgID="Equation.DSMT4" ShapeID="_x0000_i1028" DrawAspect="Content" ObjectID="_1468075728" r:id="rId34"/>
        </w:object>
      </w:r>
      <w:r>
        <w:rPr>
          <w:rFonts w:ascii="宋体" w:eastAsia="宋体" w:hAnsi="宋体" w:cs="宋体" w:hint="eastAsia"/>
          <w:color w:val="000000" w:themeColor="text1"/>
          <w:sz w:val="22"/>
          <w14:textFill>
            <w14:solidFill>
              <w14:schemeClr w14:val="tx1"/>
            </w14:solidFill>
          </w14:textFill>
        </w:rPr>
        <w:t xml:space="preserve"> ，C、D不符合题意；由 </w:t>
      </w:r>
      <w:r>
        <w:rPr>
          <w:rFonts w:ascii="宋体" w:eastAsia="宋体" w:hAnsi="宋体" w:cs="宋体" w:hint="eastAsia"/>
          <w:color w:val="000000" w:themeColor="text1"/>
          <w:sz w:val="22"/>
          <w14:textFill>
            <w14:solidFill>
              <w14:schemeClr w14:val="tx1"/>
            </w14:solidFill>
          </w14:textFill>
        </w:rPr>
        <w:object>
          <v:shape id="_x0000_i1029" type="#_x0000_t75" style="width:34pt;height:31pt" o:ole="" coordsize="21600,21600" o:preferrelative="t" filled="f" stroked="f">
            <v:stroke joinstyle="miter"/>
            <v:imagedata r:id="rId35" o:title=""/>
            <o:lock v:ext="edit" aspectratio="f"/>
            <w10:anchorlock/>
          </v:shape>
          <o:OLEObject Type="Embed" ProgID="Equation.DSMT4" ShapeID="_x0000_i1029" DrawAspect="Content" ObjectID="_1468075729" r:id="rId3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0" type="#_x0000_t75" style="width:65pt;height:18pt" o:ole="" coordsize="21600,21600" o:preferrelative="t" filled="f" stroked="f">
            <v:stroke joinstyle="miter"/>
            <v:imagedata r:id="rId37" o:title=""/>
            <o:lock v:ext="edit" aspectratio="f"/>
            <w10:anchorlock/>
          </v:shape>
          <o:OLEObject Type="Embed" ProgID="Equation.DSMT4" ShapeID="_x0000_i1030" DrawAspect="Content" ObjectID="_1468075730" r:id="rId3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69pt;height:18pt" o:ole="" coordsize="21600,21600" o:preferrelative="t" filled="f" stroked="f">
            <v:stroke joinstyle="miter"/>
            <v:imagedata r:id="rId39" o:title=""/>
            <o:lock v:ext="edit" aspectratio="f"/>
            <w10:anchorlock/>
          </v:shape>
          <o:OLEObject Type="Embed" ProgID="Equation.DSMT4" ShapeID="_x0000_i1031" DrawAspect="Content" ObjectID="_1468075731" r:id="rId40"/>
        </w:object>
      </w:r>
      <w:r>
        <w:rPr>
          <w:rFonts w:ascii="宋体" w:eastAsia="宋体" w:hAnsi="宋体" w:cs="宋体" w:hint="eastAsia"/>
          <w:color w:val="000000" w:themeColor="text1"/>
          <w:sz w:val="22"/>
          <w14:textFill>
            <w14:solidFill>
              <w14:schemeClr w14:val="tx1"/>
            </w14:solidFill>
          </w14:textFill>
        </w:rPr>
        <w:t xml:space="preserve"> ，可得 </w:t>
      </w:r>
      <w:r>
        <w:rPr>
          <w:rFonts w:ascii="宋体" w:eastAsia="宋体" w:hAnsi="宋体" w:cs="宋体" w:hint="eastAsia"/>
          <w:color w:val="000000" w:themeColor="text1"/>
          <w:sz w:val="22"/>
          <w14:textFill>
            <w14:solidFill>
              <w14:schemeClr w14:val="tx1"/>
            </w14:solidFill>
          </w14:textFill>
        </w:rPr>
        <w:object>
          <v:shape id="_x0000_i1032" type="#_x0000_t75" style="width:37pt;height:34pt" o:ole="" coordsize="21600,21600" o:preferrelative="t" filled="f" stroked="f">
            <v:stroke joinstyle="miter"/>
            <v:imagedata r:id="rId41" o:title=""/>
            <o:lock v:ext="edit" aspectratio="f"/>
            <w10:anchorlock/>
          </v:shape>
          <o:OLEObject Type="Embed" ProgID="Equation.DSMT4" ShapeID="_x0000_i1032" DrawAspect="Content" ObjectID="_1468075732" r:id="rId42"/>
        </w:object>
      </w:r>
      <w:r>
        <w:rPr>
          <w:rFonts w:ascii="宋体" w:eastAsia="宋体" w:hAnsi="宋体" w:cs="宋体" w:hint="eastAsia"/>
          <w:color w:val="000000" w:themeColor="text1"/>
          <w:sz w:val="22"/>
          <w14:textFill>
            <w14:solidFill>
              <w14:schemeClr w14:val="tx1"/>
            </w14:solidFill>
          </w14:textFill>
        </w:rPr>
        <w:t xml:space="preserve"> ，则边长之比为 </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43" o:title=""/>
            <o:lock v:ext="edit" aspectratio="f"/>
            <w10:anchorlock/>
          </v:shape>
          <o:OLEObject Type="Embed" ProgID="Equation.DSMT4" ShapeID="_x0000_i1033" DrawAspect="Content" ObjectID="_1468075733" r:id="rId44"/>
        </w:object>
      </w:r>
      <w:r>
        <w:rPr>
          <w:rFonts w:ascii="宋体" w:eastAsia="宋体" w:hAnsi="宋体" w:cs="宋体" w:hint="eastAsia"/>
          <w:color w:val="000000" w:themeColor="text1"/>
          <w:sz w:val="22"/>
          <w14:textFill>
            <w14:solidFill>
              <w14:schemeClr w14:val="tx1"/>
            </w14:solidFill>
          </w14:textFill>
        </w:rPr>
        <w:t xml:space="preserve"> ，则面积之比为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，因为 </w:t>
      </w:r>
      <w:r>
        <w:rPr>
          <w:rFonts w:ascii="宋体" w:eastAsia="宋体" w:hAnsi="宋体" w:cs="宋体" w:hint="eastAsia"/>
          <w:color w:val="000000" w:themeColor="text1"/>
          <w:sz w:val="22"/>
          <w14:textFill>
            <w14:solidFill>
              <w14:schemeClr w14:val="tx1"/>
            </w14:solidFill>
          </w14:textFill>
        </w:rPr>
        <w:object>
          <v:shape id="_x0000_i1035" type="#_x0000_t75" style="width:46pt;height:35pt" o:ole="" coordsize="21600,21600" o:preferrelative="t" filled="f" stroked="f">
            <v:stroke joinstyle="miter"/>
            <v:imagedata r:id="rId47" o:title=""/>
            <o:lock v:ext="edit" aspectratio="f"/>
            <w10:anchorlock/>
          </v:shape>
          <o:OLEObject Type="Embed" ProgID="Equation.DSMT4" ShapeID="_x0000_i1035" DrawAspect="Content" ObjectID="_1468075735" r:id="rId48"/>
        </w:object>
      </w:r>
      <w:r>
        <w:rPr>
          <w:rFonts w:ascii="宋体" w:eastAsia="宋体" w:hAnsi="宋体" w:cs="宋体" w:hint="eastAsia"/>
          <w:color w:val="000000" w:themeColor="text1"/>
          <w:sz w:val="22"/>
          <w14:textFill>
            <w14:solidFill>
              <w14:schemeClr w14:val="tx1"/>
            </w14:solidFill>
          </w14:textFill>
        </w:rPr>
        <w:t xml:space="preserve"> ，所以按甲、乙两种不同的方式，分别将它们叠放在水平地面上，则地面受到的压强之比是 </w:t>
      </w:r>
      <w:r>
        <w:rPr>
          <w:rFonts w:ascii="宋体" w:eastAsia="宋体" w:hAnsi="宋体" w:cs="宋体" w:hint="eastAsia"/>
          <w:color w:val="000000" w:themeColor="text1"/>
          <w:sz w:val="22"/>
          <w14:textFill>
            <w14:solidFill>
              <w14:schemeClr w14:val="tx1"/>
            </w14:solidFill>
          </w14:textFill>
        </w:rPr>
        <w:object>
          <v:shape id="_x0000_i1036" type="#_x0000_t75" style="width:66pt;height:18pt" o:ole="" coordsize="21600,21600" o:preferrelative="t" filled="f" stroked="f">
            <v:stroke joinstyle="miter"/>
            <v:imagedata r:id="rId49" o:title=""/>
            <o:lock v:ext="edit" aspectratio="f"/>
            <w10:anchorlock/>
          </v:shape>
          <o:OLEObject Type="Embed" ProgID="Equation.DSMT4" ShapeID="_x0000_i1036" DrawAspect="Content" ObjectID="_1468075736" r:id="rId50"/>
        </w:object>
      </w:r>
      <w:r>
        <w:rPr>
          <w:rFonts w:ascii="宋体" w:eastAsia="宋体" w:hAnsi="宋体" w:cs="宋体" w:hint="eastAsia"/>
          <w:color w:val="000000" w:themeColor="text1"/>
          <w:sz w:val="22"/>
          <w14:textFill>
            <w14:solidFill>
              <w14:schemeClr w14:val="tx1"/>
            </w14:solidFill>
          </w14:textFill>
        </w:rPr>
        <w:t xml:space="preserve"> ，A不符合题意，B符合题意．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【分析】结合物体的质量，利用公式G=mg求解物体的重力；处在水平面上的物体，物体对表面的压力等于重力，结合压强的定义式p=F/S求解物体产生的压强，其中F是压力，S是受力面积。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【解答】AB、压力是指物体对接触面施加的垂直于接触面指向被压物体的力；重力是由于地球的吸引而产生的，二者不是同一种力，不能说压力就是物体的重力，故AB错误；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C．甲对海绵的压力大小为F甲=G1+G2，甲对海绵的压强大小为</w:t>
      </w:r>
      <w:r>
        <w:rPr>
          <w:rFonts w:ascii="宋体" w:eastAsia="宋体" w:hAnsi="宋体" w:cs="宋体" w:hint="eastAsia"/>
          <w:color w:val="000000" w:themeColor="text1"/>
          <w:sz w:val="22"/>
          <w14:textFill>
            <w14:solidFill>
              <w14:schemeClr w14:val="tx1"/>
            </w14:solidFill>
          </w14:textFill>
        </w:rPr>
        <w:object>
          <v:shape id="_x0000_i1037" type="#_x0000_t75" style="width:93pt;height:35pt" o:ole="" coordsize="21600,21600" o:preferrelative="t" filled="f" stroked="f">
            <v:stroke joinstyle="miter"/>
            <v:imagedata r:id="rId51" o:title=""/>
            <o:lock v:ext="edit" aspectratio="f"/>
            <w10:anchorlock/>
          </v:shape>
          <o:OLEObject Type="Embed" ProgID="Equation.DSMT4" ShapeID="_x0000_i1037" DrawAspect="Content" ObjectID="_1468075737" r:id="rId52"/>
        </w:object>
      </w:r>
      <w:r>
        <w:rPr>
          <w:rFonts w:ascii="宋体" w:eastAsia="宋体" w:hAnsi="宋体" w:cs="宋体" w:hint="eastAsia"/>
          <w:color w:val="000000" w:themeColor="text1"/>
          <w:sz w:val="22"/>
          <w14:textFill>
            <w14:solidFill>
              <w14:schemeClr w14:val="tx1"/>
            </w14:solidFill>
          </w14:textFill>
        </w:rPr>
        <w:t>，故C正确；</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D．乙对甲的压强大小为F乙=G2,，甲对海绵的压强大小为</w:t>
      </w:r>
      <w:r>
        <w:rPr>
          <w:rFonts w:ascii="宋体" w:eastAsia="宋体" w:hAnsi="宋体" w:cs="宋体" w:hint="eastAsia"/>
          <w:color w:val="000000" w:themeColor="text1"/>
          <w:sz w:val="22"/>
          <w14:textFill>
            <w14:solidFill>
              <w14:schemeClr w14:val="tx1"/>
            </w14:solidFill>
          </w14:textFill>
        </w:rPr>
        <w:object>
          <v:shape id="_x0000_i1038" type="#_x0000_t75" style="width:71pt;height:34pt" o:ole="" coordsize="21600,21600" o:preferrelative="t" filled="f" stroked="f">
            <v:stroke joinstyle="miter"/>
            <v:imagedata r:id="rId53" o:title=""/>
            <o:lock v:ext="edit" aspectratio="f"/>
            <w10:anchorlock/>
          </v:shape>
          <o:OLEObject Type="Embed" ProgID="Equation.DSMT4" ShapeID="_x0000_i1038" DrawAspect="Content" ObjectID="_1468075738" r:id="rId54"/>
        </w:object>
      </w:r>
      <w:r>
        <w:rPr>
          <w:rFonts w:ascii="宋体" w:eastAsia="宋体" w:hAnsi="宋体" w:cs="宋体" w:hint="eastAsia"/>
          <w:color w:val="000000" w:themeColor="text1"/>
          <w:sz w:val="22"/>
          <w14:textFill>
            <w14:solidFill>
              <w14:schemeClr w14:val="tx1"/>
            </w14:solidFill>
          </w14:textFill>
        </w:rPr>
        <w:t>，故D错误。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【分析】先正确区分重力和压力是怎样产生的，明确施力物体，从而判断重力与压力并不是同一种力；压强计算时先要捋清楚压力和受力面积，然后代入公式</w:t>
      </w:r>
      <w:r>
        <w:rPr>
          <w:rFonts w:ascii="宋体" w:eastAsia="宋体" w:hAnsi="宋体" w:cs="宋体" w:hint="eastAsia"/>
          <w:color w:val="000000" w:themeColor="text1"/>
          <w:sz w:val="22"/>
          <w14:textFill>
            <w14:solidFill>
              <w14:schemeClr w14:val="tx1"/>
            </w14:solidFill>
          </w14:textFill>
        </w:rPr>
        <w:object>
          <v:shape id="_x0000_i1039" type="#_x0000_t75" style="width:35pt;height:31pt" o:ole="" coordsize="21600,21600" o:preferrelative="t" filled="f" stroked="f">
            <v:stroke joinstyle="miter"/>
            <v:imagedata r:id="rId55" o:title=""/>
            <o:lock v:ext="edit" aspectratio="f"/>
            <w10:anchorlock/>
          </v:shape>
          <o:OLEObject Type="Embed" ProgID="Equation.DSMT4" ShapeID="_x0000_i1039" DrawAspect="Content" ObjectID="_1468075739" r:id="rId56"/>
        </w:objec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【解答】A、滑轮组的机械效率</w:t>
      </w:r>
      <w:r>
        <w:rPr>
          <w:rFonts w:ascii="宋体" w:eastAsia="宋体" w:hAnsi="宋体" w:cs="宋体" w:hint="eastAsia"/>
          <w:color w:val="000000" w:themeColor="text1"/>
          <w:sz w:val="22"/>
          <w14:textFill>
            <w14:solidFill>
              <w14:schemeClr w14:val="tx1"/>
            </w14:solidFill>
          </w14:textFill>
        </w:rPr>
        <w:object>
          <v:shape id="_x0000_i1040" type="#_x0000_t75" style="width:109pt;height:36pt" o:ole="" coordsize="21600,21600" o:preferrelative="t" filled="f" stroked="f">
            <v:stroke joinstyle="miter"/>
            <v:imagedata r:id="rId57" o:title=""/>
            <o:lock v:ext="edit" aspectratio="f"/>
            <w10:anchorlock/>
          </v:shape>
          <o:OLEObject Type="Embed" ProgID="Equation.DSMT4" ShapeID="_x0000_i1040" DrawAspect="Content" ObjectID="_1468075740" r:id="rId58"/>
        </w:object>
      </w:r>
      <w:r>
        <w:rPr>
          <w:rFonts w:ascii="宋体" w:eastAsia="宋体" w:hAnsi="宋体" w:cs="宋体" w:hint="eastAsia"/>
          <w:color w:val="000000" w:themeColor="text1"/>
          <w:sz w:val="22"/>
          <w14:textFill>
            <w14:solidFill>
              <w14:schemeClr w14:val="tx1"/>
            </w14:solidFill>
          </w14:textFill>
        </w:rPr>
        <w:t>；由于用同一个滑轮组提起不同的重物且不计绳重和摩擦，所以额外功相，当货物的重力不同时，机械效率不同；A不符合题意；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https://d.book118.com/868032054124006032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007D0"/>
    <w:rsid w:val="3C2007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image" Target="media/image27.wmf" /><Relationship Id="rId34" Type="http://schemas.openxmlformats.org/officeDocument/2006/relationships/oleObject" Target="embeddings/oleObject4.bin" /><Relationship Id="rId35" Type="http://schemas.openxmlformats.org/officeDocument/2006/relationships/image" Target="media/image28.wmf" /><Relationship Id="rId36" Type="http://schemas.openxmlformats.org/officeDocument/2006/relationships/oleObject" Target="embeddings/oleObject5.bin" /><Relationship Id="rId37" Type="http://schemas.openxmlformats.org/officeDocument/2006/relationships/image" Target="media/image29.wmf" /><Relationship Id="rId38" Type="http://schemas.openxmlformats.org/officeDocument/2006/relationships/oleObject" Target="embeddings/oleObject6.bin" /><Relationship Id="rId39" Type="http://schemas.openxmlformats.org/officeDocument/2006/relationships/image" Target="media/image30.wmf" /><Relationship Id="rId4" Type="http://schemas.openxmlformats.org/officeDocument/2006/relationships/image" Target="media/image1.png" /><Relationship Id="rId40" Type="http://schemas.openxmlformats.org/officeDocument/2006/relationships/oleObject" Target="embeddings/oleObject7.bin" /><Relationship Id="rId41" Type="http://schemas.openxmlformats.org/officeDocument/2006/relationships/image" Target="media/image31.wmf" /><Relationship Id="rId42" Type="http://schemas.openxmlformats.org/officeDocument/2006/relationships/oleObject" Target="embeddings/oleObject8.bin" /><Relationship Id="rId43" Type="http://schemas.openxmlformats.org/officeDocument/2006/relationships/image" Target="media/image32.wmf" /><Relationship Id="rId44" Type="http://schemas.openxmlformats.org/officeDocument/2006/relationships/oleObject" Target="embeddings/oleObject9.bin"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image" Target="media/image34.wmf" /><Relationship Id="rId48" Type="http://schemas.openxmlformats.org/officeDocument/2006/relationships/oleObject" Target="embeddings/oleObject11.bin" /><Relationship Id="rId49" Type="http://schemas.openxmlformats.org/officeDocument/2006/relationships/image" Target="media/image35.wmf" /><Relationship Id="rId5" Type="http://schemas.openxmlformats.org/officeDocument/2006/relationships/image" Target="media/image2.png" /><Relationship Id="rId50" Type="http://schemas.openxmlformats.org/officeDocument/2006/relationships/oleObject" Target="embeddings/oleObject12.bin" /><Relationship Id="rId51" Type="http://schemas.openxmlformats.org/officeDocument/2006/relationships/image" Target="media/image36.wmf" /><Relationship Id="rId52" Type="http://schemas.openxmlformats.org/officeDocument/2006/relationships/oleObject" Target="embeddings/oleObject13.bin" /><Relationship Id="rId53" Type="http://schemas.openxmlformats.org/officeDocument/2006/relationships/image" Target="media/image37.wmf" /><Relationship Id="rId54" Type="http://schemas.openxmlformats.org/officeDocument/2006/relationships/oleObject" Target="embeddings/oleObject14.bin" /><Relationship Id="rId55" Type="http://schemas.openxmlformats.org/officeDocument/2006/relationships/image" Target="media/image38.wmf" /><Relationship Id="rId56" Type="http://schemas.openxmlformats.org/officeDocument/2006/relationships/oleObject" Target="embeddings/oleObject15.bin" /><Relationship Id="rId57" Type="http://schemas.openxmlformats.org/officeDocument/2006/relationships/image" Target="media/image39.wmf" /><Relationship Id="rId58" Type="http://schemas.openxmlformats.org/officeDocument/2006/relationships/oleObject" Target="embeddings/oleObject16.bin" /><Relationship Id="rId59" Type="http://schemas.openxmlformats.org/officeDocument/2006/relationships/hyperlink" Target="https://d.book118.com/868032054124006032" TargetMode="External" /><Relationship Id="rId6" Type="http://schemas.openxmlformats.org/officeDocument/2006/relationships/image" Target="media/image3.pn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2023-11-15T20:01:50Z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B07FA5D8540F4E6E90FDBFB7514F5184_11</vt:lpwstr>
  </property>
  <property fmtid="{D5CDD505-2E9C-101B-9397-08002B2CF9AE}" pid="3" name="KSOProductBuildVer">
    <vt:lpwstr>2052-11.1.0.14309</vt:lpwstr>
  </property>
</Properties>
</file>