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7" w:history="1">
        <w:r>
          <w:rPr>
            <w:rFonts w:ascii="仿宋" w:eastAsia="仿宋" w:hAnsi="仿宋" w:cs="仿宋" w:hint="eastAsia"/>
            <w:lang w:eastAsia="zh-CN"/>
          </w:rPr>
          <w:t>序言</w:t>
        </w:r>
        <w:r>
          <w:tab/>
        </w:r>
        <w:r>
          <w:fldChar w:fldCharType="begin"/>
        </w:r>
        <w:r>
          <w:instrText xml:space="preserve"> PAGEREF _Toc29217 \h </w:instrText>
        </w:r>
        <w:r>
          <w:fldChar w:fldCharType="separate"/>
        </w:r>
        <w:r>
          <w:t>3</w:t>
        </w:r>
        <w:r>
          <w:fldChar w:fldCharType="end"/>
        </w:r>
      </w:hyperlink>
    </w:p>
    <w:p>
      <w:pPr>
        <w:pStyle w:val="TOC1"/>
        <w:tabs>
          <w:tab w:val="right" w:leader="dot" w:pos="8306"/>
        </w:tabs>
      </w:pPr>
      <w:hyperlink w:anchor="_Toc15029" w:history="1">
        <w:r>
          <w:rPr>
            <w:rFonts w:ascii="仿宋" w:eastAsia="仿宋" w:hAnsi="仿宋" w:cs="仿宋" w:hint="eastAsia"/>
            <w:lang w:eastAsia="zh-CN"/>
          </w:rPr>
          <w:t>一、工艺说明</w:t>
        </w:r>
        <w:r>
          <w:tab/>
        </w:r>
        <w:r>
          <w:fldChar w:fldCharType="begin"/>
        </w:r>
        <w:r>
          <w:instrText xml:space="preserve"> PAGEREF _Toc15029 \h </w:instrText>
        </w:r>
        <w:r>
          <w:fldChar w:fldCharType="separate"/>
        </w:r>
        <w:r>
          <w:t>3</w:t>
        </w:r>
        <w:r>
          <w:fldChar w:fldCharType="end"/>
        </w:r>
      </w:hyperlink>
    </w:p>
    <w:p>
      <w:pPr>
        <w:pStyle w:val="TOC2"/>
        <w:tabs>
          <w:tab w:val="right" w:leader="dot" w:pos="8306"/>
        </w:tabs>
      </w:pPr>
      <w:hyperlink w:anchor="_Toc21667" w:history="1">
        <w:r>
          <w:rPr>
            <w:rFonts w:ascii="仿宋" w:eastAsia="仿宋" w:hAnsi="仿宋" w:cs="仿宋" w:hint="eastAsia"/>
            <w:lang w:eastAsia="zh-CN"/>
          </w:rPr>
          <w:t>(一)、技术管理特点</w:t>
        </w:r>
        <w:r>
          <w:tab/>
        </w:r>
        <w:r>
          <w:fldChar w:fldCharType="begin"/>
        </w:r>
        <w:r>
          <w:instrText xml:space="preserve"> PAGEREF _Toc21667 \h </w:instrText>
        </w:r>
        <w:r>
          <w:fldChar w:fldCharType="separate"/>
        </w:r>
        <w:r>
          <w:t>3</w:t>
        </w:r>
        <w:r>
          <w:fldChar w:fldCharType="end"/>
        </w:r>
      </w:hyperlink>
    </w:p>
    <w:p>
      <w:pPr>
        <w:pStyle w:val="TOC2"/>
        <w:tabs>
          <w:tab w:val="right" w:leader="dot" w:pos="8306"/>
        </w:tabs>
      </w:pPr>
      <w:hyperlink w:anchor="_Toc12805" w:history="1">
        <w:r>
          <w:rPr>
            <w:rFonts w:ascii="仿宋" w:eastAsia="仿宋" w:hAnsi="仿宋" w:cs="仿宋" w:hint="eastAsia"/>
            <w:lang w:eastAsia="zh-CN"/>
          </w:rPr>
          <w:t>(二)、氢氧化钙项目工艺技术设计方案</w:t>
        </w:r>
        <w:r>
          <w:tab/>
        </w:r>
        <w:r>
          <w:fldChar w:fldCharType="begin"/>
        </w:r>
        <w:r>
          <w:instrText xml:space="preserve"> PAGEREF _Toc12805 \h </w:instrText>
        </w:r>
        <w:r>
          <w:fldChar w:fldCharType="separate"/>
        </w:r>
        <w:r>
          <w:t>4</w:t>
        </w:r>
        <w:r>
          <w:fldChar w:fldCharType="end"/>
        </w:r>
      </w:hyperlink>
    </w:p>
    <w:p>
      <w:pPr>
        <w:pStyle w:val="TOC2"/>
        <w:tabs>
          <w:tab w:val="right" w:leader="dot" w:pos="8306"/>
        </w:tabs>
      </w:pPr>
      <w:hyperlink w:anchor="_Toc17866" w:history="1">
        <w:r>
          <w:rPr>
            <w:rFonts w:ascii="仿宋" w:eastAsia="仿宋" w:hAnsi="仿宋" w:cs="仿宋" w:hint="eastAsia"/>
            <w:lang w:eastAsia="zh-CN"/>
          </w:rPr>
          <w:t>(三)、设备选型方案</w:t>
        </w:r>
        <w:r>
          <w:tab/>
        </w:r>
        <w:r>
          <w:fldChar w:fldCharType="begin"/>
        </w:r>
        <w:r>
          <w:instrText xml:space="preserve"> PAGEREF _Toc17866 \h </w:instrText>
        </w:r>
        <w:r>
          <w:fldChar w:fldCharType="separate"/>
        </w:r>
        <w:r>
          <w:t>5</w:t>
        </w:r>
        <w:r>
          <w:fldChar w:fldCharType="end"/>
        </w:r>
      </w:hyperlink>
    </w:p>
    <w:p>
      <w:pPr>
        <w:pStyle w:val="TOC1"/>
        <w:tabs>
          <w:tab w:val="right" w:leader="dot" w:pos="8306"/>
        </w:tabs>
      </w:pPr>
      <w:hyperlink w:anchor="_Toc15981" w:history="1">
        <w:r>
          <w:rPr>
            <w:rFonts w:ascii="仿宋" w:eastAsia="仿宋" w:hAnsi="仿宋" w:cs="仿宋" w:hint="eastAsia"/>
            <w:lang w:eastAsia="zh-CN"/>
          </w:rPr>
          <w:t>二、氢氧化钙项目建设单位说明</w:t>
        </w:r>
        <w:r>
          <w:tab/>
        </w:r>
        <w:r>
          <w:fldChar w:fldCharType="begin"/>
        </w:r>
        <w:r>
          <w:instrText xml:space="preserve"> PAGEREF _Toc15981 \h </w:instrText>
        </w:r>
        <w:r>
          <w:fldChar w:fldCharType="separate"/>
        </w:r>
        <w:r>
          <w:t>7</w:t>
        </w:r>
        <w:r>
          <w:fldChar w:fldCharType="end"/>
        </w:r>
      </w:hyperlink>
    </w:p>
    <w:p>
      <w:pPr>
        <w:pStyle w:val="TOC2"/>
        <w:tabs>
          <w:tab w:val="right" w:leader="dot" w:pos="8306"/>
        </w:tabs>
      </w:pPr>
      <w:hyperlink w:anchor="_Toc20896" w:history="1">
        <w:r>
          <w:rPr>
            <w:rFonts w:ascii="仿宋" w:eastAsia="仿宋" w:hAnsi="仿宋" w:cs="仿宋" w:hint="eastAsia"/>
            <w:lang w:eastAsia="zh-CN"/>
          </w:rPr>
          <w:t>(一)、氢氧化钙项目承办单位基本情况</w:t>
        </w:r>
        <w:r>
          <w:tab/>
        </w:r>
        <w:r>
          <w:fldChar w:fldCharType="begin"/>
        </w:r>
        <w:r>
          <w:instrText xml:space="preserve"> PAGEREF _Toc20896 \h </w:instrText>
        </w:r>
        <w:r>
          <w:fldChar w:fldCharType="separate"/>
        </w:r>
        <w:r>
          <w:t>7</w:t>
        </w:r>
        <w:r>
          <w:fldChar w:fldCharType="end"/>
        </w:r>
      </w:hyperlink>
    </w:p>
    <w:p>
      <w:pPr>
        <w:pStyle w:val="TOC2"/>
        <w:tabs>
          <w:tab w:val="right" w:leader="dot" w:pos="8306"/>
        </w:tabs>
      </w:pPr>
      <w:hyperlink w:anchor="_Toc5603" w:history="1">
        <w:r>
          <w:rPr>
            <w:rFonts w:ascii="仿宋" w:eastAsia="仿宋" w:hAnsi="仿宋" w:cs="仿宋" w:hint="eastAsia"/>
            <w:lang w:eastAsia="zh-CN"/>
          </w:rPr>
          <w:t>(二)、公司经济效益分析</w:t>
        </w:r>
        <w:r>
          <w:tab/>
        </w:r>
        <w:r>
          <w:fldChar w:fldCharType="begin"/>
        </w:r>
        <w:r>
          <w:instrText xml:space="preserve"> PAGEREF _Toc5603 \h </w:instrText>
        </w:r>
        <w:r>
          <w:fldChar w:fldCharType="separate"/>
        </w:r>
        <w:r>
          <w:t>7</w:t>
        </w:r>
        <w:r>
          <w:fldChar w:fldCharType="end"/>
        </w:r>
      </w:hyperlink>
    </w:p>
    <w:p>
      <w:pPr>
        <w:pStyle w:val="TOC1"/>
        <w:tabs>
          <w:tab w:val="right" w:leader="dot" w:pos="8306"/>
        </w:tabs>
      </w:pPr>
      <w:hyperlink w:anchor="_Toc12276" w:history="1">
        <w:r>
          <w:rPr>
            <w:rFonts w:ascii="仿宋" w:eastAsia="仿宋" w:hAnsi="仿宋" w:cs="仿宋" w:hint="eastAsia"/>
            <w:lang w:eastAsia="zh-CN"/>
          </w:rPr>
          <w:t>三、氢氧化钙项目绩效评估</w:t>
        </w:r>
        <w:r>
          <w:tab/>
        </w:r>
        <w:r>
          <w:fldChar w:fldCharType="begin"/>
        </w:r>
        <w:r>
          <w:instrText xml:space="preserve"> PAGEREF _Toc12276 \h </w:instrText>
        </w:r>
        <w:r>
          <w:fldChar w:fldCharType="separate"/>
        </w:r>
        <w:r>
          <w:t>8</w:t>
        </w:r>
        <w:r>
          <w:fldChar w:fldCharType="end"/>
        </w:r>
      </w:hyperlink>
    </w:p>
    <w:p>
      <w:pPr>
        <w:pStyle w:val="TOC2"/>
        <w:tabs>
          <w:tab w:val="right" w:leader="dot" w:pos="8306"/>
        </w:tabs>
      </w:pPr>
      <w:hyperlink w:anchor="_Toc19432" w:history="1">
        <w:r>
          <w:rPr>
            <w:rFonts w:ascii="仿宋" w:eastAsia="仿宋" w:hAnsi="仿宋" w:cs="仿宋" w:hint="eastAsia"/>
            <w:lang w:eastAsia="zh-CN"/>
          </w:rPr>
          <w:t>(一)、绩效评估指标</w:t>
        </w:r>
        <w:r>
          <w:tab/>
        </w:r>
        <w:r>
          <w:fldChar w:fldCharType="begin"/>
        </w:r>
        <w:r>
          <w:instrText xml:space="preserve"> PAGEREF _Toc19432 \h </w:instrText>
        </w:r>
        <w:r>
          <w:fldChar w:fldCharType="separate"/>
        </w:r>
        <w:r>
          <w:t>8</w:t>
        </w:r>
        <w:r>
          <w:fldChar w:fldCharType="end"/>
        </w:r>
      </w:hyperlink>
    </w:p>
    <w:p>
      <w:pPr>
        <w:pStyle w:val="TOC2"/>
        <w:tabs>
          <w:tab w:val="right" w:leader="dot" w:pos="8306"/>
        </w:tabs>
      </w:pPr>
      <w:hyperlink w:anchor="_Toc7556" w:history="1">
        <w:r>
          <w:rPr>
            <w:rFonts w:ascii="仿宋" w:eastAsia="仿宋" w:hAnsi="仿宋" w:cs="仿宋" w:hint="eastAsia"/>
            <w:lang w:eastAsia="zh-CN"/>
          </w:rPr>
          <w:t>(二)、绩效评估方法</w:t>
        </w:r>
        <w:r>
          <w:tab/>
        </w:r>
        <w:r>
          <w:fldChar w:fldCharType="begin"/>
        </w:r>
        <w:r>
          <w:instrText xml:space="preserve"> PAGEREF _Toc7556 \h </w:instrText>
        </w:r>
        <w:r>
          <w:fldChar w:fldCharType="separate"/>
        </w:r>
        <w:r>
          <w:t>9</w:t>
        </w:r>
        <w:r>
          <w:fldChar w:fldCharType="end"/>
        </w:r>
      </w:hyperlink>
    </w:p>
    <w:p>
      <w:pPr>
        <w:pStyle w:val="TOC2"/>
        <w:tabs>
          <w:tab w:val="right" w:leader="dot" w:pos="8306"/>
        </w:tabs>
      </w:pPr>
      <w:hyperlink w:anchor="_Toc19576" w:history="1">
        <w:r>
          <w:rPr>
            <w:rFonts w:ascii="仿宋" w:eastAsia="仿宋" w:hAnsi="仿宋" w:cs="仿宋" w:hint="eastAsia"/>
            <w:lang w:eastAsia="zh-CN"/>
          </w:rPr>
          <w:t>(三)、绩效评估周期</w:t>
        </w:r>
        <w:r>
          <w:tab/>
        </w:r>
        <w:r>
          <w:fldChar w:fldCharType="begin"/>
        </w:r>
        <w:r>
          <w:instrText xml:space="preserve"> PAGEREF _Toc19576 \h </w:instrText>
        </w:r>
        <w:r>
          <w:fldChar w:fldCharType="separate"/>
        </w:r>
        <w:r>
          <w:t>10</w:t>
        </w:r>
        <w:r>
          <w:fldChar w:fldCharType="end"/>
        </w:r>
      </w:hyperlink>
    </w:p>
    <w:p>
      <w:pPr>
        <w:pStyle w:val="TOC1"/>
        <w:tabs>
          <w:tab w:val="right" w:leader="dot" w:pos="8306"/>
        </w:tabs>
      </w:pPr>
      <w:hyperlink w:anchor="_Toc22447" w:history="1">
        <w:r>
          <w:rPr>
            <w:rFonts w:ascii="仿宋" w:eastAsia="仿宋" w:hAnsi="仿宋" w:cs="仿宋" w:hint="eastAsia"/>
            <w:lang w:eastAsia="zh-CN"/>
          </w:rPr>
          <w:t>四、氢氧化钙项目建设背景及必要性分析</w:t>
        </w:r>
        <w:r>
          <w:tab/>
        </w:r>
        <w:r>
          <w:fldChar w:fldCharType="begin"/>
        </w:r>
        <w:r>
          <w:instrText xml:space="preserve"> PAGEREF _Toc22447 \h </w:instrText>
        </w:r>
        <w:r>
          <w:fldChar w:fldCharType="separate"/>
        </w:r>
        <w:r>
          <w:t>11</w:t>
        </w:r>
        <w:r>
          <w:fldChar w:fldCharType="end"/>
        </w:r>
      </w:hyperlink>
    </w:p>
    <w:p>
      <w:pPr>
        <w:pStyle w:val="TOC2"/>
        <w:tabs>
          <w:tab w:val="right" w:leader="dot" w:pos="8306"/>
        </w:tabs>
      </w:pPr>
      <w:hyperlink w:anchor="_Toc9093" w:history="1">
        <w:r>
          <w:rPr>
            <w:rFonts w:ascii="仿宋" w:eastAsia="仿宋" w:hAnsi="仿宋" w:cs="仿宋" w:hint="eastAsia"/>
            <w:lang w:eastAsia="zh-CN"/>
          </w:rPr>
          <w:t>(一)、氢氧化钙项目背景分析</w:t>
        </w:r>
        <w:r>
          <w:tab/>
        </w:r>
        <w:r>
          <w:fldChar w:fldCharType="begin"/>
        </w:r>
        <w:r>
          <w:instrText xml:space="preserve"> PAGEREF _Toc9093 \h </w:instrText>
        </w:r>
        <w:r>
          <w:fldChar w:fldCharType="separate"/>
        </w:r>
        <w:r>
          <w:t>11</w:t>
        </w:r>
        <w:r>
          <w:fldChar w:fldCharType="end"/>
        </w:r>
      </w:hyperlink>
    </w:p>
    <w:p>
      <w:pPr>
        <w:pStyle w:val="TOC2"/>
        <w:tabs>
          <w:tab w:val="right" w:leader="dot" w:pos="8306"/>
        </w:tabs>
      </w:pPr>
      <w:hyperlink w:anchor="_Toc5761" w:history="1">
        <w:r>
          <w:rPr>
            <w:rFonts w:ascii="仿宋" w:eastAsia="仿宋" w:hAnsi="仿宋" w:cs="仿宋" w:hint="eastAsia"/>
            <w:lang w:eastAsia="zh-CN"/>
          </w:rPr>
          <w:t>(二)、氢氧化钙项目建设必要性分析</w:t>
        </w:r>
        <w:r>
          <w:tab/>
        </w:r>
        <w:r>
          <w:fldChar w:fldCharType="begin"/>
        </w:r>
        <w:r>
          <w:instrText xml:space="preserve"> PAGEREF _Toc5761 \h </w:instrText>
        </w:r>
        <w:r>
          <w:fldChar w:fldCharType="separate"/>
        </w:r>
        <w:r>
          <w:t>13</w:t>
        </w:r>
        <w:r>
          <w:fldChar w:fldCharType="end"/>
        </w:r>
      </w:hyperlink>
    </w:p>
    <w:p>
      <w:pPr>
        <w:pStyle w:val="TOC1"/>
        <w:tabs>
          <w:tab w:val="right" w:leader="dot" w:pos="8306"/>
        </w:tabs>
      </w:pPr>
      <w:hyperlink w:anchor="_Toc7490" w:history="1">
        <w:r>
          <w:rPr>
            <w:rFonts w:ascii="仿宋" w:eastAsia="仿宋" w:hAnsi="仿宋" w:cs="仿宋" w:hint="eastAsia"/>
            <w:lang w:eastAsia="zh-CN"/>
          </w:rPr>
          <w:t>五、产品规划分析</w:t>
        </w:r>
        <w:r>
          <w:tab/>
        </w:r>
        <w:r>
          <w:fldChar w:fldCharType="begin"/>
        </w:r>
        <w:r>
          <w:instrText xml:space="preserve"> PAGEREF _Toc7490 \h </w:instrText>
        </w:r>
        <w:r>
          <w:fldChar w:fldCharType="separate"/>
        </w:r>
        <w:r>
          <w:t>14</w:t>
        </w:r>
        <w:r>
          <w:fldChar w:fldCharType="end"/>
        </w:r>
      </w:hyperlink>
    </w:p>
    <w:p>
      <w:pPr>
        <w:pStyle w:val="TOC2"/>
        <w:tabs>
          <w:tab w:val="right" w:leader="dot" w:pos="8306"/>
        </w:tabs>
      </w:pPr>
      <w:hyperlink w:anchor="_Toc86" w:history="1">
        <w:r>
          <w:rPr>
            <w:rFonts w:ascii="仿宋" w:eastAsia="仿宋" w:hAnsi="仿宋" w:cs="仿宋" w:hint="eastAsia"/>
            <w:lang w:eastAsia="zh-CN"/>
          </w:rPr>
          <w:t>(一)、产品规划</w:t>
        </w:r>
        <w:r>
          <w:tab/>
        </w:r>
        <w:r>
          <w:fldChar w:fldCharType="begin"/>
        </w:r>
        <w:r>
          <w:instrText xml:space="preserve"> PAGEREF _Toc86 \h </w:instrText>
        </w:r>
        <w:r>
          <w:fldChar w:fldCharType="separate"/>
        </w:r>
        <w:r>
          <w:t>14</w:t>
        </w:r>
        <w:r>
          <w:fldChar w:fldCharType="end"/>
        </w:r>
      </w:hyperlink>
    </w:p>
    <w:p>
      <w:pPr>
        <w:pStyle w:val="TOC2"/>
        <w:tabs>
          <w:tab w:val="right" w:leader="dot" w:pos="8306"/>
        </w:tabs>
      </w:pPr>
      <w:hyperlink w:anchor="_Toc28100" w:history="1">
        <w:r>
          <w:rPr>
            <w:rFonts w:ascii="仿宋" w:eastAsia="仿宋" w:hAnsi="仿宋" w:cs="仿宋" w:hint="eastAsia"/>
            <w:lang w:eastAsia="zh-CN"/>
          </w:rPr>
          <w:t>(二)、建设规模</w:t>
        </w:r>
        <w:r>
          <w:tab/>
        </w:r>
        <w:r>
          <w:fldChar w:fldCharType="begin"/>
        </w:r>
        <w:r>
          <w:instrText xml:space="preserve"> PAGEREF _Toc28100 \h </w:instrText>
        </w:r>
        <w:r>
          <w:fldChar w:fldCharType="separate"/>
        </w:r>
        <w:r>
          <w:t>15</w:t>
        </w:r>
        <w:r>
          <w:fldChar w:fldCharType="end"/>
        </w:r>
      </w:hyperlink>
    </w:p>
    <w:p>
      <w:pPr>
        <w:pStyle w:val="TOC1"/>
        <w:tabs>
          <w:tab w:val="right" w:leader="dot" w:pos="8306"/>
        </w:tabs>
      </w:pPr>
      <w:hyperlink w:anchor="_Toc11116" w:history="1">
        <w:r>
          <w:rPr>
            <w:rFonts w:ascii="仿宋" w:eastAsia="仿宋" w:hAnsi="仿宋" w:cs="仿宋" w:hint="eastAsia"/>
            <w:lang w:eastAsia="zh-CN"/>
          </w:rPr>
          <w:t>六、氢氧化钙项目土建工程</w:t>
        </w:r>
        <w:r>
          <w:tab/>
        </w:r>
        <w:r>
          <w:fldChar w:fldCharType="begin"/>
        </w:r>
        <w:r>
          <w:instrText xml:space="preserve"> PAGEREF _Toc11116 \h </w:instrText>
        </w:r>
        <w:r>
          <w:fldChar w:fldCharType="separate"/>
        </w:r>
        <w:r>
          <w:t>16</w:t>
        </w:r>
        <w:r>
          <w:fldChar w:fldCharType="end"/>
        </w:r>
      </w:hyperlink>
    </w:p>
    <w:p>
      <w:pPr>
        <w:pStyle w:val="TOC2"/>
        <w:tabs>
          <w:tab w:val="right" w:leader="dot" w:pos="8306"/>
        </w:tabs>
      </w:pPr>
      <w:hyperlink w:anchor="_Toc17100" w:history="1">
        <w:r>
          <w:rPr>
            <w:rFonts w:ascii="仿宋" w:eastAsia="仿宋" w:hAnsi="仿宋" w:cs="仿宋" w:hint="eastAsia"/>
            <w:lang w:eastAsia="zh-CN"/>
          </w:rPr>
          <w:t>(一)、建筑工程设计原则</w:t>
        </w:r>
        <w:r>
          <w:tab/>
        </w:r>
        <w:r>
          <w:fldChar w:fldCharType="begin"/>
        </w:r>
        <w:r>
          <w:instrText xml:space="preserve"> PAGEREF _Toc17100 \h </w:instrText>
        </w:r>
        <w:r>
          <w:fldChar w:fldCharType="separate"/>
        </w:r>
        <w:r>
          <w:t>16</w:t>
        </w:r>
        <w:r>
          <w:fldChar w:fldCharType="end"/>
        </w:r>
      </w:hyperlink>
    </w:p>
    <w:p>
      <w:pPr>
        <w:pStyle w:val="TOC2"/>
        <w:tabs>
          <w:tab w:val="right" w:leader="dot" w:pos="8306"/>
        </w:tabs>
      </w:pPr>
      <w:hyperlink w:anchor="_Toc9491" w:history="1">
        <w:r>
          <w:rPr>
            <w:rFonts w:ascii="仿宋" w:eastAsia="仿宋" w:hAnsi="仿宋" w:cs="仿宋" w:hint="eastAsia"/>
            <w:lang w:eastAsia="zh-CN"/>
          </w:rPr>
          <w:t>(二)、土建工程设计年限及安全等级</w:t>
        </w:r>
        <w:r>
          <w:tab/>
        </w:r>
        <w:r>
          <w:fldChar w:fldCharType="begin"/>
        </w:r>
        <w:r>
          <w:instrText xml:space="preserve"> PAGEREF _Toc9491 \h </w:instrText>
        </w:r>
        <w:r>
          <w:fldChar w:fldCharType="separate"/>
        </w:r>
        <w:r>
          <w:t>17</w:t>
        </w:r>
        <w:r>
          <w:fldChar w:fldCharType="end"/>
        </w:r>
      </w:hyperlink>
    </w:p>
    <w:p>
      <w:pPr>
        <w:pStyle w:val="TOC2"/>
        <w:tabs>
          <w:tab w:val="right" w:leader="dot" w:pos="8306"/>
        </w:tabs>
      </w:pPr>
      <w:hyperlink w:anchor="_Toc30900" w:history="1">
        <w:r>
          <w:rPr>
            <w:rFonts w:ascii="仿宋" w:eastAsia="仿宋" w:hAnsi="仿宋" w:cs="仿宋" w:hint="eastAsia"/>
            <w:lang w:eastAsia="zh-CN"/>
          </w:rPr>
          <w:t>(三)、建筑工程设计总体要求</w:t>
        </w:r>
        <w:r>
          <w:tab/>
        </w:r>
        <w:r>
          <w:fldChar w:fldCharType="begin"/>
        </w:r>
        <w:r>
          <w:instrText xml:space="preserve"> PAGEREF _Toc30900 \h </w:instrText>
        </w:r>
        <w:r>
          <w:fldChar w:fldCharType="separate"/>
        </w:r>
        <w:r>
          <w:t>19</w:t>
        </w:r>
        <w:r>
          <w:fldChar w:fldCharType="end"/>
        </w:r>
      </w:hyperlink>
    </w:p>
    <w:p>
      <w:pPr>
        <w:pStyle w:val="TOC2"/>
        <w:tabs>
          <w:tab w:val="right" w:leader="dot" w:pos="8306"/>
        </w:tabs>
      </w:pPr>
      <w:hyperlink w:anchor="_Toc29541" w:history="1">
        <w:r>
          <w:rPr>
            <w:rFonts w:ascii="仿宋" w:eastAsia="仿宋" w:hAnsi="仿宋" w:cs="仿宋" w:hint="eastAsia"/>
            <w:lang w:eastAsia="zh-CN"/>
          </w:rPr>
          <w:t>(四)、土建工程建设指标</w:t>
        </w:r>
        <w:r>
          <w:tab/>
        </w:r>
        <w:r>
          <w:fldChar w:fldCharType="begin"/>
        </w:r>
        <w:r>
          <w:instrText xml:space="preserve"> PAGEREF _Toc29541 \h </w:instrText>
        </w:r>
        <w:r>
          <w:fldChar w:fldCharType="separate"/>
        </w:r>
        <w:r>
          <w:t>19</w:t>
        </w:r>
        <w:r>
          <w:fldChar w:fldCharType="end"/>
        </w:r>
      </w:hyperlink>
    </w:p>
    <w:p>
      <w:pPr>
        <w:pStyle w:val="TOC1"/>
        <w:tabs>
          <w:tab w:val="right" w:leader="dot" w:pos="8306"/>
        </w:tabs>
      </w:pPr>
      <w:hyperlink w:anchor="_Toc13257" w:history="1">
        <w:r>
          <w:rPr>
            <w:rFonts w:ascii="仿宋" w:eastAsia="仿宋" w:hAnsi="仿宋" w:cs="仿宋" w:hint="eastAsia"/>
            <w:lang w:eastAsia="zh-CN"/>
          </w:rPr>
          <w:t>七、氢氧化钙项目环境影响分析</w:t>
        </w:r>
        <w:r>
          <w:tab/>
        </w:r>
        <w:r>
          <w:fldChar w:fldCharType="begin"/>
        </w:r>
        <w:r>
          <w:instrText xml:space="preserve"> PAGEREF _Toc13257 \h </w:instrText>
        </w:r>
        <w:r>
          <w:fldChar w:fldCharType="separate"/>
        </w:r>
        <w:r>
          <w:t>20</w:t>
        </w:r>
        <w:r>
          <w:fldChar w:fldCharType="end"/>
        </w:r>
      </w:hyperlink>
    </w:p>
    <w:p>
      <w:pPr>
        <w:pStyle w:val="TOC2"/>
        <w:tabs>
          <w:tab w:val="right" w:leader="dot" w:pos="8306"/>
        </w:tabs>
      </w:pPr>
      <w:hyperlink w:anchor="_Toc28069" w:history="1">
        <w:r>
          <w:rPr>
            <w:rFonts w:ascii="仿宋" w:eastAsia="仿宋" w:hAnsi="仿宋" w:cs="仿宋" w:hint="eastAsia"/>
            <w:lang w:eastAsia="zh-CN"/>
          </w:rPr>
          <w:t>(一)、建设区域环境质量现状</w:t>
        </w:r>
        <w:r>
          <w:tab/>
        </w:r>
        <w:r>
          <w:fldChar w:fldCharType="begin"/>
        </w:r>
        <w:r>
          <w:instrText xml:space="preserve"> PAGEREF _Toc28069 \h </w:instrText>
        </w:r>
        <w:r>
          <w:fldChar w:fldCharType="separate"/>
        </w:r>
        <w:r>
          <w:t>20</w:t>
        </w:r>
        <w:r>
          <w:fldChar w:fldCharType="end"/>
        </w:r>
      </w:hyperlink>
    </w:p>
    <w:p>
      <w:pPr>
        <w:pStyle w:val="TOC2"/>
        <w:tabs>
          <w:tab w:val="right" w:leader="dot" w:pos="8306"/>
        </w:tabs>
      </w:pPr>
      <w:hyperlink w:anchor="_Toc27050" w:history="1">
        <w:r>
          <w:rPr>
            <w:rFonts w:ascii="仿宋" w:eastAsia="仿宋" w:hAnsi="仿宋" w:cs="仿宋" w:hint="eastAsia"/>
            <w:lang w:eastAsia="zh-CN"/>
          </w:rPr>
          <w:t>(二)、建设期环境保护</w:t>
        </w:r>
        <w:r>
          <w:tab/>
        </w:r>
        <w:r>
          <w:fldChar w:fldCharType="begin"/>
        </w:r>
        <w:r>
          <w:instrText xml:space="preserve"> PAGEREF _Toc27050 \h </w:instrText>
        </w:r>
        <w:r>
          <w:fldChar w:fldCharType="separate"/>
        </w:r>
        <w:r>
          <w:t>21</w:t>
        </w:r>
        <w:r>
          <w:fldChar w:fldCharType="end"/>
        </w:r>
      </w:hyperlink>
    </w:p>
    <w:p>
      <w:pPr>
        <w:pStyle w:val="TOC2"/>
        <w:tabs>
          <w:tab w:val="right" w:leader="dot" w:pos="8306"/>
        </w:tabs>
      </w:pPr>
      <w:hyperlink w:anchor="_Toc26810" w:history="1">
        <w:r>
          <w:rPr>
            <w:rFonts w:ascii="仿宋" w:eastAsia="仿宋" w:hAnsi="仿宋" w:cs="仿宋" w:hint="eastAsia"/>
            <w:lang w:eastAsia="zh-CN"/>
          </w:rPr>
          <w:t>(三)、运营期环境保护</w:t>
        </w:r>
        <w:r>
          <w:tab/>
        </w:r>
        <w:r>
          <w:fldChar w:fldCharType="begin"/>
        </w:r>
        <w:r>
          <w:instrText xml:space="preserve"> PAGEREF _Toc26810 \h </w:instrText>
        </w:r>
        <w:r>
          <w:fldChar w:fldCharType="separate"/>
        </w:r>
        <w:r>
          <w:t>22</w:t>
        </w:r>
        <w:r>
          <w:fldChar w:fldCharType="end"/>
        </w:r>
      </w:hyperlink>
    </w:p>
    <w:p>
      <w:pPr>
        <w:pStyle w:val="TOC2"/>
        <w:tabs>
          <w:tab w:val="right" w:leader="dot" w:pos="8306"/>
        </w:tabs>
      </w:pPr>
      <w:hyperlink w:anchor="_Toc607" w:history="1">
        <w:r>
          <w:rPr>
            <w:rFonts w:ascii="仿宋" w:eastAsia="仿宋" w:hAnsi="仿宋" w:cs="仿宋" w:hint="eastAsia"/>
            <w:lang w:eastAsia="zh-CN"/>
          </w:rPr>
          <w:t>(四)、氢氧化钙项目建设对区域经济的影响</w:t>
        </w:r>
        <w:r>
          <w:tab/>
        </w:r>
        <w:r>
          <w:fldChar w:fldCharType="begin"/>
        </w:r>
        <w:r>
          <w:instrText xml:space="preserve"> PAGEREF _Toc607 \h </w:instrText>
        </w:r>
        <w:r>
          <w:fldChar w:fldCharType="separate"/>
        </w:r>
        <w:r>
          <w:t>24</w:t>
        </w:r>
        <w:r>
          <w:fldChar w:fldCharType="end"/>
        </w:r>
      </w:hyperlink>
    </w:p>
    <w:p>
      <w:pPr>
        <w:pStyle w:val="TOC2"/>
        <w:tabs>
          <w:tab w:val="right" w:leader="dot" w:pos="8306"/>
        </w:tabs>
      </w:pPr>
      <w:hyperlink w:anchor="_Toc24673" w:history="1">
        <w:r>
          <w:rPr>
            <w:rFonts w:ascii="仿宋" w:eastAsia="仿宋" w:hAnsi="仿宋" w:cs="仿宋" w:hint="eastAsia"/>
            <w:lang w:eastAsia="zh-CN"/>
          </w:rPr>
          <w:t>(五)、废弃物处理</w:t>
        </w:r>
        <w:r>
          <w:tab/>
        </w:r>
        <w:r>
          <w:fldChar w:fldCharType="begin"/>
        </w:r>
        <w:r>
          <w:instrText xml:space="preserve"> PAGEREF _Toc24673 \h </w:instrText>
        </w:r>
        <w:r>
          <w:fldChar w:fldCharType="separate"/>
        </w:r>
        <w:r>
          <w:t>25</w:t>
        </w:r>
        <w:r>
          <w:fldChar w:fldCharType="end"/>
        </w:r>
      </w:hyperlink>
    </w:p>
    <w:p>
      <w:pPr>
        <w:pStyle w:val="TOC2"/>
        <w:tabs>
          <w:tab w:val="right" w:leader="dot" w:pos="8306"/>
        </w:tabs>
      </w:pPr>
      <w:hyperlink w:anchor="_Toc14136" w:history="1">
        <w:r>
          <w:rPr>
            <w:rFonts w:ascii="仿宋" w:eastAsia="仿宋" w:hAnsi="仿宋" w:cs="仿宋" w:hint="eastAsia"/>
            <w:lang w:eastAsia="zh-CN"/>
          </w:rPr>
          <w:t>(六)、特殊环境影响分析</w:t>
        </w:r>
        <w:r>
          <w:tab/>
        </w:r>
        <w:r>
          <w:fldChar w:fldCharType="begin"/>
        </w:r>
        <w:r>
          <w:instrText xml:space="preserve"> PAGEREF _Toc14136 \h </w:instrText>
        </w:r>
        <w:r>
          <w:fldChar w:fldCharType="separate"/>
        </w:r>
        <w:r>
          <w:t>27</w:t>
        </w:r>
        <w:r>
          <w:fldChar w:fldCharType="end"/>
        </w:r>
      </w:hyperlink>
    </w:p>
    <w:p>
      <w:pPr>
        <w:pStyle w:val="TOC2"/>
        <w:tabs>
          <w:tab w:val="right" w:leader="dot" w:pos="8306"/>
        </w:tabs>
      </w:pPr>
      <w:hyperlink w:anchor="_Toc19209" w:history="1">
        <w:r>
          <w:rPr>
            <w:rFonts w:ascii="仿宋" w:eastAsia="仿宋" w:hAnsi="仿宋" w:cs="仿宋" w:hint="eastAsia"/>
            <w:lang w:eastAsia="zh-CN"/>
          </w:rPr>
          <w:t>(七)、清洁生产</w:t>
        </w:r>
        <w:r>
          <w:tab/>
        </w:r>
        <w:r>
          <w:fldChar w:fldCharType="begin"/>
        </w:r>
        <w:r>
          <w:instrText xml:space="preserve"> PAGEREF _Toc19209 \h </w:instrText>
        </w:r>
        <w:r>
          <w:fldChar w:fldCharType="separate"/>
        </w:r>
        <w:r>
          <w:t>28</w:t>
        </w:r>
        <w:r>
          <w:fldChar w:fldCharType="end"/>
        </w:r>
      </w:hyperlink>
    </w:p>
    <w:p>
      <w:pPr>
        <w:pStyle w:val="TOC2"/>
        <w:tabs>
          <w:tab w:val="right" w:leader="dot" w:pos="8306"/>
        </w:tabs>
      </w:pPr>
      <w:hyperlink w:anchor="_Toc17861" w:history="1">
        <w:r>
          <w:rPr>
            <w:rFonts w:ascii="仿宋" w:eastAsia="仿宋" w:hAnsi="仿宋" w:cs="仿宋" w:hint="eastAsia"/>
            <w:lang w:eastAsia="zh-CN"/>
          </w:rPr>
          <w:t>(八)、环境保护综合评价</w:t>
        </w:r>
        <w:r>
          <w:tab/>
        </w:r>
        <w:r>
          <w:fldChar w:fldCharType="begin"/>
        </w:r>
        <w:r>
          <w:instrText xml:space="preserve"> PAGEREF _Toc17861 \h </w:instrText>
        </w:r>
        <w:r>
          <w:fldChar w:fldCharType="separate"/>
        </w:r>
        <w:r>
          <w:t>29</w:t>
        </w:r>
        <w:r>
          <w:fldChar w:fldCharType="end"/>
        </w:r>
      </w:hyperlink>
    </w:p>
    <w:p>
      <w:pPr>
        <w:pStyle w:val="TOC1"/>
        <w:tabs>
          <w:tab w:val="right" w:leader="dot" w:pos="8306"/>
        </w:tabs>
      </w:pPr>
      <w:hyperlink w:anchor="_Toc30071" w:history="1">
        <w:r>
          <w:rPr>
            <w:rFonts w:ascii="仿宋" w:eastAsia="仿宋" w:hAnsi="仿宋" w:cs="仿宋" w:hint="eastAsia"/>
            <w:lang w:eastAsia="zh-CN"/>
          </w:rPr>
          <w:t>八、氢氧化钙项目创新与研发</w:t>
        </w:r>
        <w:r>
          <w:tab/>
        </w:r>
        <w:r>
          <w:fldChar w:fldCharType="begin"/>
        </w:r>
        <w:r>
          <w:instrText xml:space="preserve"> PAGEREF _Toc30071 \h </w:instrText>
        </w:r>
        <w:r>
          <w:fldChar w:fldCharType="separate"/>
        </w:r>
        <w:r>
          <w:t>30</w:t>
        </w:r>
        <w:r>
          <w:fldChar w:fldCharType="end"/>
        </w:r>
      </w:hyperlink>
    </w:p>
    <w:p>
      <w:pPr>
        <w:pStyle w:val="TOC2"/>
        <w:tabs>
          <w:tab w:val="right" w:leader="dot" w:pos="8306"/>
        </w:tabs>
      </w:pPr>
      <w:hyperlink w:anchor="_Toc32605" w:history="1">
        <w:r>
          <w:rPr>
            <w:rFonts w:ascii="仿宋" w:eastAsia="仿宋" w:hAnsi="仿宋" w:cs="仿宋" w:hint="eastAsia"/>
            <w:lang w:eastAsia="zh-CN"/>
          </w:rPr>
          <w:t>(一)、创新策略与方向</w:t>
        </w:r>
        <w:r>
          <w:tab/>
        </w:r>
        <w:r>
          <w:fldChar w:fldCharType="begin"/>
        </w:r>
        <w:r>
          <w:instrText xml:space="preserve"> PAGEREF _Toc32605 \h </w:instrText>
        </w:r>
        <w:r>
          <w:fldChar w:fldCharType="separate"/>
        </w:r>
        <w:r>
          <w:t>30</w:t>
        </w:r>
        <w:r>
          <w:fldChar w:fldCharType="end"/>
        </w:r>
      </w:hyperlink>
    </w:p>
    <w:p>
      <w:pPr>
        <w:pStyle w:val="TOC2"/>
        <w:tabs>
          <w:tab w:val="right" w:leader="dot" w:pos="8306"/>
        </w:tabs>
      </w:pPr>
      <w:hyperlink w:anchor="_Toc27813" w:history="1">
        <w:r>
          <w:rPr>
            <w:rFonts w:ascii="仿宋" w:eastAsia="仿宋" w:hAnsi="仿宋" w:cs="仿宋" w:hint="eastAsia"/>
            <w:lang w:eastAsia="zh-CN"/>
          </w:rPr>
          <w:t>(二)、研发规划与投入</w:t>
        </w:r>
        <w:r>
          <w:tab/>
        </w:r>
        <w:r>
          <w:fldChar w:fldCharType="begin"/>
        </w:r>
        <w:r>
          <w:instrText xml:space="preserve"> PAGEREF _Toc27813 \h </w:instrText>
        </w:r>
        <w:r>
          <w:fldChar w:fldCharType="separate"/>
        </w:r>
        <w:r>
          <w:t>32</w:t>
        </w:r>
        <w:r>
          <w:fldChar w:fldCharType="end"/>
        </w:r>
      </w:hyperlink>
    </w:p>
    <w:p>
      <w:pPr>
        <w:pStyle w:val="TOC1"/>
        <w:tabs>
          <w:tab w:val="right" w:leader="dot" w:pos="8306"/>
        </w:tabs>
      </w:pPr>
      <w:hyperlink w:anchor="_Toc16912" w:history="1">
        <w:r>
          <w:rPr>
            <w:rFonts w:ascii="仿宋" w:eastAsia="仿宋" w:hAnsi="仿宋" w:cs="仿宋" w:hint="eastAsia"/>
            <w:lang w:eastAsia="zh-CN"/>
          </w:rPr>
          <w:t>九、氢氧化钙项目社会影响</w:t>
        </w:r>
        <w:r>
          <w:tab/>
        </w:r>
        <w:r>
          <w:fldChar w:fldCharType="begin"/>
        </w:r>
        <w:r>
          <w:instrText xml:space="preserve"> PAGEREF _Toc16912 \h </w:instrText>
        </w:r>
        <w:r>
          <w:fldChar w:fldCharType="separate"/>
        </w:r>
        <w:r>
          <w:t>33</w:t>
        </w:r>
        <w:r>
          <w:fldChar w:fldCharType="end"/>
        </w:r>
      </w:hyperlink>
    </w:p>
    <w:p>
      <w:pPr>
        <w:pStyle w:val="TOC2"/>
        <w:tabs>
          <w:tab w:val="right" w:leader="dot" w:pos="8306"/>
        </w:tabs>
      </w:pPr>
      <w:hyperlink w:anchor="_Toc28535" w:history="1">
        <w:r>
          <w:rPr>
            <w:rFonts w:ascii="仿宋" w:eastAsia="仿宋" w:hAnsi="仿宋" w:cs="仿宋" w:hint="eastAsia"/>
            <w:lang w:eastAsia="zh-CN"/>
          </w:rPr>
          <w:t>(一)、社会责任与义务</w:t>
        </w:r>
        <w:r>
          <w:tab/>
        </w:r>
        <w:r>
          <w:fldChar w:fldCharType="begin"/>
        </w:r>
        <w:r>
          <w:instrText xml:space="preserve"> PAGEREF _Toc28535 \h </w:instrText>
        </w:r>
        <w:r>
          <w:fldChar w:fldCharType="separate"/>
        </w:r>
        <w:r>
          <w:t>33</w:t>
        </w:r>
        <w:r>
          <w:fldChar w:fldCharType="end"/>
        </w:r>
      </w:hyperlink>
    </w:p>
    <w:p>
      <w:pPr>
        <w:pStyle w:val="TOC2"/>
        <w:tabs>
          <w:tab w:val="right" w:leader="dot" w:pos="8306"/>
        </w:tabs>
      </w:pPr>
      <w:hyperlink w:anchor="_Toc3578" w:history="1">
        <w:r>
          <w:rPr>
            <w:rFonts w:ascii="仿宋" w:eastAsia="仿宋" w:hAnsi="仿宋" w:cs="仿宋" w:hint="eastAsia"/>
            <w:lang w:eastAsia="zh-CN"/>
          </w:rPr>
          <w:t>(二)、社会参与与沟通</w:t>
        </w:r>
        <w:r>
          <w:tab/>
        </w:r>
        <w:r>
          <w:fldChar w:fldCharType="begin"/>
        </w:r>
        <w:r>
          <w:instrText xml:space="preserve"> PAGEREF _Toc3578 \h </w:instrText>
        </w:r>
        <w:r>
          <w:fldChar w:fldCharType="separate"/>
        </w:r>
        <w:r>
          <w:t>34</w:t>
        </w:r>
        <w:r>
          <w:fldChar w:fldCharType="end"/>
        </w:r>
      </w:hyperlink>
    </w:p>
    <w:p>
      <w:pPr>
        <w:pStyle w:val="TOC1"/>
        <w:tabs>
          <w:tab w:val="right" w:leader="dot" w:pos="8306"/>
        </w:tabs>
      </w:pPr>
      <w:hyperlink w:anchor="_Toc28475" w:history="1">
        <w:r>
          <w:rPr>
            <w:rFonts w:ascii="仿宋" w:eastAsia="仿宋" w:hAnsi="仿宋" w:cs="仿宋" w:hint="eastAsia"/>
            <w:lang w:eastAsia="zh-CN"/>
          </w:rPr>
          <w:t>十、生产安全保护</w:t>
        </w:r>
        <w:r>
          <w:tab/>
        </w:r>
        <w:r>
          <w:fldChar w:fldCharType="begin"/>
        </w:r>
        <w:r>
          <w:instrText xml:space="preserve"> PAGEREF _Toc28475 \h </w:instrText>
        </w:r>
        <w:r>
          <w:fldChar w:fldCharType="separate"/>
        </w:r>
        <w:r>
          <w:t>35</w:t>
        </w:r>
        <w:r>
          <w:fldChar w:fldCharType="end"/>
        </w:r>
      </w:hyperlink>
    </w:p>
    <w:p>
      <w:pPr>
        <w:pStyle w:val="TOC2"/>
        <w:tabs>
          <w:tab w:val="right" w:leader="dot" w:pos="8306"/>
        </w:tabs>
      </w:pPr>
      <w:hyperlink w:anchor="_Toc16970" w:history="1">
        <w:r>
          <w:rPr>
            <w:rFonts w:ascii="仿宋" w:eastAsia="仿宋" w:hAnsi="仿宋" w:cs="仿宋" w:hint="eastAsia"/>
            <w:lang w:eastAsia="zh-CN"/>
          </w:rPr>
          <w:t>(一)、消防安全</w:t>
        </w:r>
        <w:r>
          <w:tab/>
        </w:r>
        <w:r>
          <w:fldChar w:fldCharType="begin"/>
        </w:r>
        <w:r>
          <w:instrText xml:space="preserve"> PAGEREF _Toc16970 \h </w:instrText>
        </w:r>
        <w:r>
          <w:fldChar w:fldCharType="separate"/>
        </w:r>
        <w:r>
          <w:t>35</w:t>
        </w:r>
        <w:r>
          <w:fldChar w:fldCharType="end"/>
        </w:r>
      </w:hyperlink>
    </w:p>
    <w:p>
      <w:pPr>
        <w:pStyle w:val="TOC2"/>
        <w:tabs>
          <w:tab w:val="right" w:leader="dot" w:pos="8306"/>
        </w:tabs>
      </w:pPr>
      <w:hyperlink w:anchor="_Toc7444" w:history="1">
        <w:r>
          <w:rPr>
            <w:rFonts w:ascii="仿宋" w:eastAsia="仿宋" w:hAnsi="仿宋" w:cs="仿宋" w:hint="eastAsia"/>
            <w:lang w:eastAsia="zh-CN"/>
          </w:rPr>
          <w:t>(二)、防火防爆总图布置措施</w:t>
        </w:r>
        <w:r>
          <w:tab/>
        </w:r>
        <w:r>
          <w:fldChar w:fldCharType="begin"/>
        </w:r>
        <w:r>
          <w:instrText xml:space="preserve"> PAGEREF _Toc7444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7" w:history="1">
        <w:r>
          <w:rPr>
            <w:rFonts w:ascii="仿宋" w:eastAsia="仿宋" w:hAnsi="仿宋" w:cs="仿宋" w:hint="eastAsia"/>
            <w:lang w:eastAsia="zh-CN"/>
          </w:rPr>
          <w:t>(三)、自然灾害防范措施</w:t>
        </w:r>
        <w:r>
          <w:tab/>
        </w:r>
        <w:r>
          <w:fldChar w:fldCharType="begin"/>
        </w:r>
        <w:r>
          <w:instrText xml:space="preserve"> PAGEREF _Toc10117 \h </w:instrText>
        </w:r>
        <w:r>
          <w:fldChar w:fldCharType="separate"/>
        </w:r>
        <w:r>
          <w:t>37</w:t>
        </w:r>
        <w:r>
          <w:fldChar w:fldCharType="end"/>
        </w:r>
      </w:hyperlink>
    </w:p>
    <w:p>
      <w:pPr>
        <w:pStyle w:val="TOC2"/>
        <w:tabs>
          <w:tab w:val="right" w:leader="dot" w:pos="8306"/>
        </w:tabs>
      </w:pPr>
      <w:hyperlink w:anchor="_Toc13238" w:history="1">
        <w:r>
          <w:rPr>
            <w:rFonts w:ascii="仿宋" w:eastAsia="仿宋" w:hAnsi="仿宋" w:cs="仿宋" w:hint="eastAsia"/>
            <w:lang w:eastAsia="zh-CN"/>
          </w:rPr>
          <w:t>(四)、安全色及安全标志使用要求</w:t>
        </w:r>
        <w:r>
          <w:tab/>
        </w:r>
        <w:r>
          <w:fldChar w:fldCharType="begin"/>
        </w:r>
        <w:r>
          <w:instrText xml:space="preserve"> PAGEREF _Toc13238 \h </w:instrText>
        </w:r>
        <w:r>
          <w:fldChar w:fldCharType="separate"/>
        </w:r>
        <w:r>
          <w:t>38</w:t>
        </w:r>
        <w:r>
          <w:fldChar w:fldCharType="end"/>
        </w:r>
      </w:hyperlink>
    </w:p>
    <w:p>
      <w:pPr>
        <w:pStyle w:val="TOC2"/>
        <w:tabs>
          <w:tab w:val="right" w:leader="dot" w:pos="8306"/>
        </w:tabs>
      </w:pPr>
      <w:hyperlink w:anchor="_Toc22725" w:history="1">
        <w:r>
          <w:rPr>
            <w:rFonts w:ascii="仿宋" w:eastAsia="仿宋" w:hAnsi="仿宋" w:cs="仿宋" w:hint="eastAsia"/>
            <w:lang w:eastAsia="zh-CN"/>
          </w:rPr>
          <w:t>(五)、防尘防毒措施</w:t>
        </w:r>
        <w:r>
          <w:tab/>
        </w:r>
        <w:r>
          <w:fldChar w:fldCharType="begin"/>
        </w:r>
        <w:r>
          <w:instrText xml:space="preserve"> PAGEREF _Toc22725 \h </w:instrText>
        </w:r>
        <w:r>
          <w:fldChar w:fldCharType="separate"/>
        </w:r>
        <w:r>
          <w:t>39</w:t>
        </w:r>
        <w:r>
          <w:fldChar w:fldCharType="end"/>
        </w:r>
      </w:hyperlink>
    </w:p>
    <w:p>
      <w:pPr>
        <w:pStyle w:val="TOC2"/>
        <w:tabs>
          <w:tab w:val="right" w:leader="dot" w:pos="8306"/>
        </w:tabs>
      </w:pPr>
      <w:hyperlink w:anchor="_Toc26663" w:history="1">
        <w:r>
          <w:rPr>
            <w:rFonts w:ascii="仿宋" w:eastAsia="仿宋" w:hAnsi="仿宋" w:cs="仿宋" w:hint="eastAsia"/>
            <w:lang w:eastAsia="zh-CN"/>
          </w:rPr>
          <w:t>(六)、防静电、触电防护及防雷措施</w:t>
        </w:r>
        <w:r>
          <w:tab/>
        </w:r>
        <w:r>
          <w:fldChar w:fldCharType="begin"/>
        </w:r>
        <w:r>
          <w:instrText xml:space="preserve"> PAGEREF _Toc26663 \h </w:instrText>
        </w:r>
        <w:r>
          <w:fldChar w:fldCharType="separate"/>
        </w:r>
        <w:r>
          <w:t>40</w:t>
        </w:r>
        <w:r>
          <w:fldChar w:fldCharType="end"/>
        </w:r>
      </w:hyperlink>
    </w:p>
    <w:p>
      <w:pPr>
        <w:pStyle w:val="TOC2"/>
        <w:tabs>
          <w:tab w:val="right" w:leader="dot" w:pos="8306"/>
        </w:tabs>
      </w:pPr>
      <w:hyperlink w:anchor="_Toc27649" w:history="1">
        <w:r>
          <w:rPr>
            <w:rFonts w:ascii="仿宋" w:eastAsia="仿宋" w:hAnsi="仿宋" w:cs="仿宋" w:hint="eastAsia"/>
            <w:lang w:eastAsia="zh-CN"/>
          </w:rPr>
          <w:t>(七)、机械设备安全保障措施</w:t>
        </w:r>
        <w:r>
          <w:tab/>
        </w:r>
        <w:r>
          <w:fldChar w:fldCharType="begin"/>
        </w:r>
        <w:r>
          <w:instrText xml:space="preserve"> PAGEREF _Toc27649 \h </w:instrText>
        </w:r>
        <w:r>
          <w:fldChar w:fldCharType="separate"/>
        </w:r>
        <w:r>
          <w:t>41</w:t>
        </w:r>
        <w:r>
          <w:fldChar w:fldCharType="end"/>
        </w:r>
      </w:hyperlink>
    </w:p>
    <w:p>
      <w:pPr>
        <w:pStyle w:val="TOC1"/>
        <w:tabs>
          <w:tab w:val="right" w:leader="dot" w:pos="8306"/>
        </w:tabs>
      </w:pPr>
      <w:hyperlink w:anchor="_Toc351" w:history="1">
        <w:r>
          <w:rPr>
            <w:rFonts w:ascii="仿宋" w:eastAsia="仿宋" w:hAnsi="仿宋" w:cs="仿宋" w:hint="eastAsia"/>
            <w:lang w:eastAsia="zh-CN"/>
          </w:rPr>
          <w:t>十一、氢氧化钙项目技术管理</w:t>
        </w:r>
        <w:r>
          <w:tab/>
        </w:r>
        <w:r>
          <w:fldChar w:fldCharType="begin"/>
        </w:r>
        <w:r>
          <w:instrText xml:space="preserve"> PAGEREF _Toc351 \h </w:instrText>
        </w:r>
        <w:r>
          <w:fldChar w:fldCharType="separate"/>
        </w:r>
        <w:r>
          <w:t>43</w:t>
        </w:r>
        <w:r>
          <w:fldChar w:fldCharType="end"/>
        </w:r>
      </w:hyperlink>
    </w:p>
    <w:p>
      <w:pPr>
        <w:pStyle w:val="TOC2"/>
        <w:tabs>
          <w:tab w:val="right" w:leader="dot" w:pos="8306"/>
        </w:tabs>
      </w:pPr>
      <w:hyperlink w:anchor="_Toc31150" w:history="1">
        <w:r>
          <w:rPr>
            <w:rFonts w:ascii="仿宋" w:eastAsia="仿宋" w:hAnsi="仿宋" w:cs="仿宋" w:hint="eastAsia"/>
            <w:lang w:eastAsia="zh-CN"/>
          </w:rPr>
          <w:t>(一)、技术方案选用方向</w:t>
        </w:r>
        <w:r>
          <w:tab/>
        </w:r>
        <w:r>
          <w:fldChar w:fldCharType="begin"/>
        </w:r>
        <w:r>
          <w:instrText xml:space="preserve"> PAGEREF _Toc31150 \h </w:instrText>
        </w:r>
        <w:r>
          <w:fldChar w:fldCharType="separate"/>
        </w:r>
        <w:r>
          <w:t>43</w:t>
        </w:r>
        <w:r>
          <w:fldChar w:fldCharType="end"/>
        </w:r>
      </w:hyperlink>
    </w:p>
    <w:p>
      <w:pPr>
        <w:pStyle w:val="TOC2"/>
        <w:tabs>
          <w:tab w:val="right" w:leader="dot" w:pos="8306"/>
        </w:tabs>
      </w:pPr>
      <w:hyperlink w:anchor="_Toc22007" w:history="1">
        <w:r>
          <w:rPr>
            <w:rFonts w:ascii="仿宋" w:eastAsia="仿宋" w:hAnsi="仿宋" w:cs="仿宋" w:hint="eastAsia"/>
            <w:lang w:eastAsia="zh-CN"/>
          </w:rPr>
          <w:t>(二)、工艺技术方案选用原则</w:t>
        </w:r>
        <w:r>
          <w:tab/>
        </w:r>
        <w:r>
          <w:fldChar w:fldCharType="begin"/>
        </w:r>
        <w:r>
          <w:instrText xml:space="preserve"> PAGEREF _Toc22007 \h </w:instrText>
        </w:r>
        <w:r>
          <w:fldChar w:fldCharType="separate"/>
        </w:r>
        <w:r>
          <w:t>45</w:t>
        </w:r>
        <w:r>
          <w:fldChar w:fldCharType="end"/>
        </w:r>
      </w:hyperlink>
    </w:p>
    <w:p>
      <w:pPr>
        <w:pStyle w:val="TOC2"/>
        <w:tabs>
          <w:tab w:val="right" w:leader="dot" w:pos="8306"/>
        </w:tabs>
      </w:pPr>
      <w:hyperlink w:anchor="_Toc26158" w:history="1">
        <w:r>
          <w:rPr>
            <w:rFonts w:ascii="仿宋" w:eastAsia="仿宋" w:hAnsi="仿宋" w:cs="仿宋" w:hint="eastAsia"/>
            <w:lang w:eastAsia="zh-CN"/>
          </w:rPr>
          <w:t>(三)、工艺技术方案要求</w:t>
        </w:r>
        <w:r>
          <w:tab/>
        </w:r>
        <w:r>
          <w:fldChar w:fldCharType="begin"/>
        </w:r>
        <w:r>
          <w:instrText xml:space="preserve"> PAGEREF _Toc26158 \h </w:instrText>
        </w:r>
        <w:r>
          <w:fldChar w:fldCharType="separate"/>
        </w:r>
        <w:r>
          <w:t>47</w:t>
        </w:r>
        <w:r>
          <w:fldChar w:fldCharType="end"/>
        </w:r>
      </w:hyperlink>
    </w:p>
    <w:p>
      <w:pPr>
        <w:pStyle w:val="TOC1"/>
        <w:tabs>
          <w:tab w:val="right" w:leader="dot" w:pos="8306"/>
        </w:tabs>
      </w:pPr>
      <w:hyperlink w:anchor="_Toc10313" w:history="1">
        <w:r>
          <w:rPr>
            <w:rFonts w:ascii="仿宋" w:eastAsia="仿宋" w:hAnsi="仿宋" w:cs="仿宋" w:hint="eastAsia"/>
            <w:lang w:eastAsia="zh-CN"/>
          </w:rPr>
          <w:t>十二、氢氧化钙项目财务管理</w:t>
        </w:r>
        <w:r>
          <w:tab/>
        </w:r>
        <w:r>
          <w:fldChar w:fldCharType="begin"/>
        </w:r>
        <w:r>
          <w:instrText xml:space="preserve"> PAGEREF _Toc10313 \h </w:instrText>
        </w:r>
        <w:r>
          <w:fldChar w:fldCharType="separate"/>
        </w:r>
        <w:r>
          <w:t>49</w:t>
        </w:r>
        <w:r>
          <w:fldChar w:fldCharType="end"/>
        </w:r>
      </w:hyperlink>
    </w:p>
    <w:p>
      <w:pPr>
        <w:pStyle w:val="TOC2"/>
        <w:tabs>
          <w:tab w:val="right" w:leader="dot" w:pos="8306"/>
        </w:tabs>
      </w:pPr>
      <w:hyperlink w:anchor="_Toc9189" w:history="1">
        <w:r>
          <w:rPr>
            <w:rFonts w:ascii="仿宋" w:eastAsia="仿宋" w:hAnsi="仿宋" w:cs="仿宋" w:hint="eastAsia"/>
            <w:lang w:eastAsia="zh-CN"/>
          </w:rPr>
          <w:t>(一)、资金需求大</w:t>
        </w:r>
        <w:r>
          <w:tab/>
        </w:r>
        <w:r>
          <w:fldChar w:fldCharType="begin"/>
        </w:r>
        <w:r>
          <w:instrText xml:space="preserve"> PAGEREF _Toc9189 \h </w:instrText>
        </w:r>
        <w:r>
          <w:fldChar w:fldCharType="separate"/>
        </w:r>
        <w:r>
          <w:t>49</w:t>
        </w:r>
        <w:r>
          <w:fldChar w:fldCharType="end"/>
        </w:r>
      </w:hyperlink>
    </w:p>
    <w:p>
      <w:pPr>
        <w:pStyle w:val="TOC2"/>
        <w:tabs>
          <w:tab w:val="right" w:leader="dot" w:pos="8306"/>
        </w:tabs>
      </w:pPr>
      <w:hyperlink w:anchor="_Toc23735" w:history="1">
        <w:r>
          <w:rPr>
            <w:rFonts w:ascii="仿宋" w:eastAsia="仿宋" w:hAnsi="仿宋" w:cs="仿宋" w:hint="eastAsia"/>
            <w:lang w:eastAsia="zh-CN"/>
          </w:rPr>
          <w:t>(二)、研发周期长</w:t>
        </w:r>
        <w:r>
          <w:tab/>
        </w:r>
        <w:r>
          <w:fldChar w:fldCharType="begin"/>
        </w:r>
        <w:r>
          <w:instrText xml:space="preserve"> PAGEREF _Toc23735 \h </w:instrText>
        </w:r>
        <w:r>
          <w:fldChar w:fldCharType="separate"/>
        </w:r>
        <w:r>
          <w:t>50</w:t>
        </w:r>
        <w:r>
          <w:fldChar w:fldCharType="end"/>
        </w:r>
      </w:hyperlink>
    </w:p>
    <w:p>
      <w:pPr>
        <w:pStyle w:val="TOC2"/>
        <w:tabs>
          <w:tab w:val="right" w:leader="dot" w:pos="8306"/>
        </w:tabs>
      </w:pPr>
      <w:hyperlink w:anchor="_Toc6909" w:history="1">
        <w:r>
          <w:rPr>
            <w:rFonts w:ascii="仿宋" w:eastAsia="仿宋" w:hAnsi="仿宋" w:cs="仿宋" w:hint="eastAsia"/>
            <w:lang w:eastAsia="zh-CN"/>
          </w:rPr>
          <w:t>(三)、市场风险大</w:t>
        </w:r>
        <w:r>
          <w:tab/>
        </w:r>
        <w:r>
          <w:fldChar w:fldCharType="begin"/>
        </w:r>
        <w:r>
          <w:instrText xml:space="preserve"> PAGEREF _Toc6909 \h </w:instrText>
        </w:r>
        <w:r>
          <w:fldChar w:fldCharType="separate"/>
        </w:r>
        <w:r>
          <w:t>51</w:t>
        </w:r>
        <w:r>
          <w:fldChar w:fldCharType="end"/>
        </w:r>
      </w:hyperlink>
    </w:p>
    <w:p>
      <w:pPr>
        <w:pStyle w:val="TOC2"/>
        <w:tabs>
          <w:tab w:val="right" w:leader="dot" w:pos="8306"/>
        </w:tabs>
      </w:pPr>
      <w:hyperlink w:anchor="_Toc8940" w:history="1">
        <w:r>
          <w:rPr>
            <w:rFonts w:ascii="仿宋" w:eastAsia="仿宋" w:hAnsi="仿宋" w:cs="仿宋" w:hint="eastAsia"/>
            <w:lang w:eastAsia="zh-CN"/>
          </w:rPr>
          <w:t>(四)、利润率高</w:t>
        </w:r>
        <w:r>
          <w:tab/>
        </w:r>
        <w:r>
          <w:fldChar w:fldCharType="begin"/>
        </w:r>
        <w:r>
          <w:instrText xml:space="preserve"> PAGEREF _Toc8940 \h </w:instrText>
        </w:r>
        <w:r>
          <w:fldChar w:fldCharType="separate"/>
        </w:r>
        <w:r>
          <w:t>54</w:t>
        </w:r>
        <w:r>
          <w:fldChar w:fldCharType="end"/>
        </w:r>
      </w:hyperlink>
    </w:p>
    <w:p>
      <w:pPr>
        <w:pStyle w:val="TOC1"/>
        <w:tabs>
          <w:tab w:val="right" w:leader="dot" w:pos="8306"/>
        </w:tabs>
      </w:pPr>
      <w:hyperlink w:anchor="_Toc3084" w:history="1">
        <w:r>
          <w:rPr>
            <w:rFonts w:ascii="仿宋" w:eastAsia="仿宋" w:hAnsi="仿宋" w:cs="仿宋" w:hint="eastAsia"/>
            <w:lang w:eastAsia="zh-CN"/>
          </w:rPr>
          <w:t>十三、氢氧化钙项目实施时间节点</w:t>
        </w:r>
        <w:r>
          <w:tab/>
        </w:r>
        <w:r>
          <w:fldChar w:fldCharType="begin"/>
        </w:r>
        <w:r>
          <w:instrText xml:space="preserve"> PAGEREF _Toc3084 \h </w:instrText>
        </w:r>
        <w:r>
          <w:fldChar w:fldCharType="separate"/>
        </w:r>
        <w:r>
          <w:t>56</w:t>
        </w:r>
        <w:r>
          <w:fldChar w:fldCharType="end"/>
        </w:r>
      </w:hyperlink>
    </w:p>
    <w:p>
      <w:pPr>
        <w:pStyle w:val="TOC2"/>
        <w:tabs>
          <w:tab w:val="right" w:leader="dot" w:pos="8306"/>
        </w:tabs>
      </w:pPr>
      <w:hyperlink w:anchor="_Toc12880" w:history="1">
        <w:r>
          <w:rPr>
            <w:rFonts w:ascii="仿宋" w:eastAsia="仿宋" w:hAnsi="仿宋" w:cs="仿宋" w:hint="eastAsia"/>
            <w:lang w:eastAsia="zh-CN"/>
          </w:rPr>
          <w:t>(一)、氢氧化钙项目启动阶段时间节点</w:t>
        </w:r>
        <w:r>
          <w:tab/>
        </w:r>
        <w:r>
          <w:fldChar w:fldCharType="begin"/>
        </w:r>
        <w:r>
          <w:instrText xml:space="preserve"> PAGEREF _Toc12880 \h </w:instrText>
        </w:r>
        <w:r>
          <w:fldChar w:fldCharType="separate"/>
        </w:r>
        <w:r>
          <w:t>56</w:t>
        </w:r>
        <w:r>
          <w:fldChar w:fldCharType="end"/>
        </w:r>
      </w:hyperlink>
    </w:p>
    <w:p>
      <w:pPr>
        <w:pStyle w:val="TOC2"/>
        <w:tabs>
          <w:tab w:val="right" w:leader="dot" w:pos="8306"/>
        </w:tabs>
      </w:pPr>
      <w:hyperlink w:anchor="_Toc11590" w:history="1">
        <w:r>
          <w:rPr>
            <w:rFonts w:ascii="仿宋" w:eastAsia="仿宋" w:hAnsi="仿宋" w:cs="仿宋" w:hint="eastAsia"/>
            <w:lang w:eastAsia="zh-CN"/>
          </w:rPr>
          <w:t>(二)、氢氧化钙项目执行阶段时间节点</w:t>
        </w:r>
        <w:r>
          <w:tab/>
        </w:r>
        <w:r>
          <w:fldChar w:fldCharType="begin"/>
        </w:r>
        <w:r>
          <w:instrText xml:space="preserve"> PAGEREF _Toc11590 \h </w:instrText>
        </w:r>
        <w:r>
          <w:fldChar w:fldCharType="separate"/>
        </w:r>
        <w:r>
          <w:t>57</w:t>
        </w:r>
        <w:r>
          <w:fldChar w:fldCharType="end"/>
        </w:r>
      </w:hyperlink>
    </w:p>
    <w:p>
      <w:pPr>
        <w:pStyle w:val="TOC2"/>
        <w:tabs>
          <w:tab w:val="right" w:leader="dot" w:pos="8306"/>
        </w:tabs>
      </w:pPr>
      <w:hyperlink w:anchor="_Toc31504" w:history="1">
        <w:r>
          <w:rPr>
            <w:rFonts w:ascii="仿宋" w:eastAsia="仿宋" w:hAnsi="仿宋" w:cs="仿宋" w:hint="eastAsia"/>
            <w:lang w:eastAsia="zh-CN"/>
          </w:rPr>
          <w:t>(三)、氢氧化钙项目完成阶段时间节点</w:t>
        </w:r>
        <w:r>
          <w:tab/>
        </w:r>
        <w:r>
          <w:fldChar w:fldCharType="begin"/>
        </w:r>
        <w:r>
          <w:instrText xml:space="preserve"> PAGEREF _Toc31504 \h </w:instrText>
        </w:r>
        <w:r>
          <w:fldChar w:fldCharType="separate"/>
        </w:r>
        <w:r>
          <w:t>58</w:t>
        </w:r>
        <w:r>
          <w:fldChar w:fldCharType="end"/>
        </w:r>
      </w:hyperlink>
    </w:p>
    <w:p>
      <w:pPr>
        <w:pStyle w:val="TOC1"/>
        <w:tabs>
          <w:tab w:val="right" w:leader="dot" w:pos="8306"/>
        </w:tabs>
      </w:pPr>
      <w:hyperlink w:anchor="_Toc32223" w:history="1">
        <w:r>
          <w:rPr>
            <w:rFonts w:ascii="仿宋" w:eastAsia="仿宋" w:hAnsi="仿宋" w:cs="仿宋" w:hint="eastAsia"/>
            <w:lang w:eastAsia="zh-CN"/>
          </w:rPr>
          <w:t>十四、营销与推广策略</w:t>
        </w:r>
        <w:r>
          <w:tab/>
        </w:r>
        <w:r>
          <w:fldChar w:fldCharType="begin"/>
        </w:r>
        <w:r>
          <w:instrText xml:space="preserve"> PAGEREF _Toc32223 \h </w:instrText>
        </w:r>
        <w:r>
          <w:fldChar w:fldCharType="separate"/>
        </w:r>
        <w:r>
          <w:t>59</w:t>
        </w:r>
        <w:r>
          <w:fldChar w:fldCharType="end"/>
        </w:r>
      </w:hyperlink>
    </w:p>
    <w:p>
      <w:pPr>
        <w:pStyle w:val="TOC2"/>
        <w:tabs>
          <w:tab w:val="right" w:leader="dot" w:pos="8306"/>
        </w:tabs>
      </w:pPr>
      <w:hyperlink w:anchor="_Toc30817" w:history="1">
        <w:r>
          <w:rPr>
            <w:rFonts w:ascii="仿宋" w:eastAsia="仿宋" w:hAnsi="仿宋" w:cs="仿宋" w:hint="eastAsia"/>
            <w:lang w:eastAsia="zh-CN"/>
          </w:rPr>
          <w:t>(一)、产品/服务定位与特点</w:t>
        </w:r>
        <w:r>
          <w:tab/>
        </w:r>
        <w:r>
          <w:fldChar w:fldCharType="begin"/>
        </w:r>
        <w:r>
          <w:instrText xml:space="preserve"> PAGEREF _Toc30817 \h </w:instrText>
        </w:r>
        <w:r>
          <w:fldChar w:fldCharType="separate"/>
        </w:r>
        <w:r>
          <w:t>59</w:t>
        </w:r>
        <w:r>
          <w:fldChar w:fldCharType="end"/>
        </w:r>
      </w:hyperlink>
    </w:p>
    <w:p>
      <w:pPr>
        <w:pStyle w:val="TOC2"/>
        <w:tabs>
          <w:tab w:val="right" w:leader="dot" w:pos="8306"/>
        </w:tabs>
      </w:pPr>
      <w:hyperlink w:anchor="_Toc27069" w:history="1">
        <w:r>
          <w:rPr>
            <w:rFonts w:ascii="仿宋" w:eastAsia="仿宋" w:hAnsi="仿宋" w:cs="仿宋" w:hint="eastAsia"/>
            <w:lang w:eastAsia="zh-CN"/>
          </w:rPr>
          <w:t>(二)、市场定位与竞争分析</w:t>
        </w:r>
        <w:r>
          <w:tab/>
        </w:r>
        <w:r>
          <w:fldChar w:fldCharType="begin"/>
        </w:r>
        <w:r>
          <w:instrText xml:space="preserve"> PAGEREF _Toc27069 \h </w:instrText>
        </w:r>
        <w:r>
          <w:fldChar w:fldCharType="separate"/>
        </w:r>
        <w:r>
          <w:t>60</w:t>
        </w:r>
        <w:r>
          <w:fldChar w:fldCharType="end"/>
        </w:r>
      </w:hyperlink>
    </w:p>
    <w:p>
      <w:pPr>
        <w:pStyle w:val="TOC2"/>
        <w:tabs>
          <w:tab w:val="right" w:leader="dot" w:pos="8306"/>
        </w:tabs>
      </w:pPr>
      <w:hyperlink w:anchor="_Toc30189" w:history="1">
        <w:r>
          <w:rPr>
            <w:rFonts w:ascii="仿宋" w:eastAsia="仿宋" w:hAnsi="仿宋" w:cs="仿宋" w:hint="eastAsia"/>
            <w:lang w:eastAsia="zh-CN"/>
          </w:rPr>
          <w:t>(三)、营销渠道与策略</w:t>
        </w:r>
        <w:r>
          <w:tab/>
        </w:r>
        <w:r>
          <w:fldChar w:fldCharType="begin"/>
        </w:r>
        <w:r>
          <w:instrText xml:space="preserve"> PAGEREF _Toc30189 \h </w:instrText>
        </w:r>
        <w:r>
          <w:fldChar w:fldCharType="separate"/>
        </w:r>
        <w:r>
          <w:t>62</w:t>
        </w:r>
        <w:r>
          <w:fldChar w:fldCharType="end"/>
        </w:r>
      </w:hyperlink>
    </w:p>
    <w:p>
      <w:pPr>
        <w:pStyle w:val="TOC2"/>
        <w:tabs>
          <w:tab w:val="right" w:leader="dot" w:pos="8306"/>
        </w:tabs>
      </w:pPr>
      <w:hyperlink w:anchor="_Toc26563" w:history="1">
        <w:r>
          <w:rPr>
            <w:rFonts w:ascii="仿宋" w:eastAsia="仿宋" w:hAnsi="仿宋" w:cs="仿宋" w:hint="eastAsia"/>
            <w:lang w:eastAsia="zh-CN"/>
          </w:rPr>
          <w:t>(四)、推广与宣传活动</w:t>
        </w:r>
        <w:r>
          <w:tab/>
        </w:r>
        <w:r>
          <w:fldChar w:fldCharType="begin"/>
        </w:r>
        <w:r>
          <w:instrText xml:space="preserve"> PAGEREF _Toc26563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6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技术管理特点体现在其创新导向。通过引入最先进的技术趋势和解决方案，氢氧化钙项目致力于提升科技含量、提高质量和效率水平。这意味着我们将采用最新的工具和方法，确保氢氧化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钙项目技术管理的显著特征。通过整合不同领域的技术资源，我们实现了跨学科的协同工作。这有助于优化技术架构，提高整体效能。此外，整合性策略还促进了不同技术团队之间的紧密沟通和高效合作，确保氢氧化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钙项目所采用的技术。通过不断优化技术方案，氢氧化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钙项目团队将在氢氧化钙项目初期识别可能的技术风险，并采取相应的预防和应对措施。通过建立健全的风险评估机制，氢氧化钙项目能够在实施过程中及时发现并解决潜在的技术问题，保障氢氧化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钙项目中，技术将成为氢氧化钙项目成功的有力支持。这一深度剖析揭示了技术管理在氢氧化钙项目实施中的关键作用，为氢氧化钙项目的技术基础奠定了坚实的基础。</w:t>
      </w:r>
    </w:p>
    <w:p>
      <w:pPr>
        <w:pStyle w:val="Heading2"/>
        <w:ind w:firstLine="560" w:firstLineChars="200"/>
        <w:rPr>
          <w:rFonts w:ascii="仿宋" w:eastAsia="仿宋" w:hAnsi="仿宋" w:cs="仿宋" w:hint="eastAsia"/>
          <w:sz w:val="28"/>
          <w:lang w:eastAsia="zh-CN"/>
        </w:rPr>
      </w:pPr>
      <w:bookmarkStart w:id="4" w:name="_Toc12805"/>
      <w:r>
        <w:rPr>
          <w:rFonts w:ascii="仿宋" w:eastAsia="仿宋" w:hAnsi="仿宋" w:cs="仿宋" w:hint="eastAsia"/>
          <w:sz w:val="28"/>
          <w:lang w:eastAsia="zh-CN"/>
        </w:rPr>
        <w:t>(二)、氢氧化钙项目工艺技术设计方案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氢氧化钙项目将严格按照相关行业规范要求进行组织。通过有效控制产品质量，氢氧化钙项目将致力于为顾客提供优质的氢氧化钙项目产品和良好的服务。这体现了氢氧化钙项目对于生产活动合规性和质量标准的高度重视，为氢氧化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钙项目注重生态效益和清洁生产原则。氢氧化钙项目建设将紧密结合地方特色经济发展，与社会经济发展规划和区域环境保护规划方案相协调一致。通过与当地区域自然生态系统的结合，氢氧化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钙项目产品具有多样化的客户需求和个性化的特点。因此，氢氧化钙项目产品规格品种多样，且单批生产数量较小。为满足这一特点，氢氧化钙项目承办单位将建设先进的柔性制造生产线。通过广泛应用柔性制造技术，氢氧化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钙项目采用的技术具有较高的技术含量和自动化水平，处于国内先进水平。这一技术选用不仅体现了对生产效率、质量和环境友好性的高标准要求，同时为氢氧化钙项目的可持续发展奠定了坚实的基础。</w:t>
      </w:r>
    </w:p>
    <w:p>
      <w:pPr>
        <w:pStyle w:val="Heading2"/>
        <w:ind w:firstLine="560" w:firstLineChars="200"/>
        <w:rPr>
          <w:rFonts w:ascii="仿宋" w:eastAsia="仿宋" w:hAnsi="仿宋" w:cs="仿宋" w:hint="eastAsia"/>
          <w:sz w:val="28"/>
          <w:lang w:eastAsia="zh-CN"/>
        </w:rPr>
      </w:pPr>
      <w:bookmarkStart w:id="5" w:name="_Toc178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为确保氢氧化钙项目的高效生产和技术实施，我们制定了一套精心设计的设备选型方案，以满足氢氧化钙项目生产、质量和环保的要求。该方案的主要特点如下：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981"/>
      <w:r>
        <w:rPr>
          <w:rFonts w:ascii="仿宋" w:eastAsia="仿宋" w:hAnsi="仿宋" w:cs="仿宋" w:hint="eastAsia"/>
          <w:sz w:val="28"/>
          <w:lang w:eastAsia="zh-CN"/>
        </w:rPr>
        <w:t>二、氢氧化钙项目建设单位说明</w:t>
      </w:r>
      <w:bookmarkEnd w:id="6"/>
    </w:p>
    <w:p>
      <w:pPr>
        <w:pStyle w:val="Heading2"/>
        <w:rPr>
          <w:rFonts w:ascii="仿宋" w:eastAsia="仿宋" w:hAnsi="仿宋" w:cs="仿宋" w:hint="eastAsia"/>
          <w:lang w:eastAsia="zh-CN"/>
        </w:rPr>
      </w:pPr>
      <w:bookmarkStart w:id="7" w:name="_Toc20896"/>
      <w:r>
        <w:rPr>
          <w:rFonts w:ascii="仿宋" w:eastAsia="仿宋" w:hAnsi="仿宋" w:cs="仿宋" w:hint="eastAsia"/>
          <w:lang w:eastAsia="zh-CN"/>
        </w:rPr>
        <w:t>(一)、氢氧化钙项目承办单位基本情况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60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钙项目承办单位的XXXX，我们着眼于实现可持续的经济效益。通过技术创新和解决方案的提供，公司预计在氢氧化钙项目执行期间将获得可观的收入增长。这一收入来源主要包括氢氧化钙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同时，我们注重成本控制和效率提升，以确保氢氧化钙项目的可持续盈利。透过精细的管理和资源优化，公司期望实现氢氧化钙项目利润最大化。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钙项目实施进行全面的投资评估，包括氢氧化钙项目启动阶段的资金投入和后续运营成本。通过对氢氧化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钙项目实施过程中具备足够的资金流动性，公司将进行详尽的现金流分析。这包括资金需求的合理预测、氢氧化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276"/>
      <w:r>
        <w:rPr>
          <w:rFonts w:ascii="仿宋" w:eastAsia="仿宋" w:hAnsi="仿宋" w:cs="仿宋" w:hint="eastAsia"/>
          <w:sz w:val="28"/>
          <w:lang w:eastAsia="zh-CN"/>
        </w:rPr>
        <w:t>三、氢氧化钙项目绩效评估</w:t>
      </w:r>
      <w:bookmarkEnd w:id="9"/>
    </w:p>
    <w:p>
      <w:pPr>
        <w:pStyle w:val="Heading2"/>
        <w:rPr>
          <w:rFonts w:ascii="仿宋" w:eastAsia="仿宋" w:hAnsi="仿宋" w:cs="仿宋" w:hint="eastAsia"/>
          <w:lang w:eastAsia="zh-CN"/>
        </w:rPr>
      </w:pPr>
      <w:bookmarkStart w:id="10" w:name="_Toc1943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中，我们设计了一套全面的绩效评估指标，以确保氢氧化钙项目的可控和成功交付。这些指标跨足氢氧化钙项目目标、成本、进度和质量等多个维度，为我们提供了全面洞察氢氧化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目标达成率是我们关注的首要指标。我们设定了明确的目标，并通过定期监测和评估，迅速发现并应对潜在的目标偏差。这为氢氧化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进度作为关键的绩效指标之一，得到了精心的关注。我们制定了详细的氢氧化钙项目进度计划，并设立了进度符合度指标，确保实际进度与计划进度保持一致。这使我们能够快速发现和解决潜在的进度问题，保持氢氧化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钙项目绩效的不可或缺的一环。我们引入了一系列的质量标准和客户满意度指标，以确保氢氧化钙项目交付的成果在质量上达到或超越预期水平。通过持续监测这些指标，我们努力提升氢氧化钙项目整体质量水平，为氢氧化钙项目的成功交付提供有力保障。通过这些科学且全面的绩效评估，我们能够更好地引导氢氧化钙项目的持续改进，确保氢氧化钙项目目标的顺利达成。</w:t>
      </w:r>
    </w:p>
    <w:p>
      <w:pPr>
        <w:pStyle w:val="Heading2"/>
        <w:ind w:firstLine="560" w:firstLineChars="200"/>
        <w:rPr>
          <w:rFonts w:ascii="仿宋" w:eastAsia="仿宋" w:hAnsi="仿宋" w:cs="仿宋" w:hint="eastAsia"/>
          <w:sz w:val="28"/>
          <w:lang w:eastAsia="zh-CN"/>
        </w:rPr>
      </w:pPr>
      <w:bookmarkStart w:id="11" w:name="_Toc755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绩效评估是氢氧化钙项目中的关键环节，为确保氢氧化钙项目达到预期目标，我们采用了多层次、多维度的绩效评估方法。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钙项目的战略目标对齐，确保每个决策和行动都与氢氧化钙项目整体目标保持一致。团队会定期召开战略对齐会议，审视当前工作与氢氧化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钙项目进度、质量、成本和风险等方面。这些指标通过数据收集和分析，为氢氧化钙项目管理团队提供了客观的评估依据。例如，我们通过氢氧化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绩效评估不仅仅停留在氢氧化钙项目内部，还考虑了氢氧化钙项目对外部环境的影响。我们定期进行干系人满意度调查，以了解各利益相关方对氢氧化钙项目的期望和满意度，并及时做出调整。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这种多层次、多角度的绩效评估方法，使得我们能够全面了解氢氧化钙项目的运行状态，及时做出调整，确保氢氧化钙项目在不断变化的环境中保持稳健前行。</w:t>
      </w:r>
    </w:p>
    <w:p>
      <w:pPr>
        <w:pStyle w:val="Heading2"/>
        <w:ind w:firstLine="560" w:firstLineChars="200"/>
        <w:rPr>
          <w:rFonts w:ascii="仿宋" w:eastAsia="仿宋" w:hAnsi="仿宋" w:cs="仿宋" w:hint="eastAsia"/>
          <w:sz w:val="28"/>
          <w:lang w:eastAsia="zh-CN"/>
        </w:rPr>
      </w:pPr>
      <w:bookmarkStart w:id="12" w:name="_Toc1957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为了确保氢氧化钙项目的有效管理和不断优化，我们采用了精心设计的绩效评估周期。这个周期旨在实现灵活、实时和全面的评估，以适应氢氧化钙项目执行中的各种挑战。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钙项目的不同需求，分为短期、中期和长期。短期评估关注每个迭代或工作周期，以及时发现和解决当前任务中的问题。中期评估涵盖几个迭代，深入了解整体氢氧化钙项目的趋势和性能。长期评估则着眼于整个氢氧化钙项目阶段，确保氢氧化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钙项目管理工具和协作平台，团队成员能够随时更新和分享氢氧化钙项目数据。这种实时性的反馈机制使我们能够及时察觉潜在问题，快速调整，保持氢氧化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钙项目的决策制定密不可分。每个周期的氢氧化钙项目回顾会议成为集体总结经验、识别问题深层次原因并找到创新解决方案的平台。这种定期的反思与调整机制使氢氧化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2447"/>
      <w:r>
        <w:rPr>
          <w:rFonts w:ascii="仿宋" w:eastAsia="仿宋" w:hAnsi="仿宋" w:cs="仿宋" w:hint="eastAsia"/>
          <w:sz w:val="28"/>
          <w:lang w:eastAsia="zh-CN"/>
        </w:rPr>
        <w:t>四、氢氧化钙项目建设背景及必要性分析</w:t>
      </w:r>
      <w:bookmarkEnd w:id="13"/>
    </w:p>
    <w:p>
      <w:pPr>
        <w:pStyle w:val="Heading2"/>
        <w:rPr>
          <w:rFonts w:ascii="仿宋" w:eastAsia="仿宋" w:hAnsi="仿宋" w:cs="仿宋" w:hint="eastAsia"/>
          <w:lang w:eastAsia="zh-CN"/>
        </w:rPr>
      </w:pPr>
      <w:bookmarkStart w:id="14" w:name="_Toc9093"/>
      <w:r>
        <w:rPr>
          <w:rFonts w:ascii="仿宋" w:eastAsia="仿宋" w:hAnsi="仿宋" w:cs="仿宋" w:hint="eastAsia"/>
          <w:lang w:eastAsia="zh-CN"/>
        </w:rPr>
        <w:t>(一)、氢氧化钙项目背景分析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钙项目在这个潮流中的定位。同时，我们将关注行业内涌现的新兴机遇，以便氢氧化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钙项目提供了强大的发展动力。我们将聚焦于行业内最新的技术发展趋势，包括但不限于人工智能、大数据分析、物联网等领域。通过深度的技术研究，我们将确保氢氧化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钙项目发展的源泉。我们将投入更多的精力对市场需求进行深入剖析，超越表面的需求，深入挖掘潜在的市场痛点和机遇。通过对市场需求的细致了解，氢氧化钙项目将更有针对性地设计解决方案，满足市场的多样化需求，从而更好地促进氢氧化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钙项目战略至关重要。我们将对竞争态势进行更为深入的分析，包括但不限于市场份额、产品特点、客户满意度等多个维度。通过深度的竞争分析，氢氧化钙项目将能够更准确地把握市场脉搏，制定具有竞争力的氢氧化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钙项目的发展具有直接的影响。我们将进行更为全面的法规和政策分析，了解行业发展中的潜在法律风险和合规挑战。通过充分了解和遵守相关法规，氢氧化钙项目将确保在法律框架内合法合规运营，为氢氧化钙项目的稳健发展提供有力支持。</w:t>
      </w:r>
    </w:p>
    <w:p>
      <w:pPr>
        <w:pStyle w:val="Heading2"/>
        <w:ind w:firstLine="560" w:firstLineChars="200"/>
        <w:rPr>
          <w:rFonts w:ascii="仿宋" w:eastAsia="仿宋" w:hAnsi="仿宋" w:cs="仿宋" w:hint="eastAsia"/>
          <w:sz w:val="28"/>
          <w:lang w:eastAsia="zh-CN"/>
        </w:rPr>
      </w:pPr>
      <w:bookmarkStart w:id="15" w:name="_Toc5761"/>
      <w:r>
        <w:rPr>
          <w:rFonts w:ascii="仿宋" w:eastAsia="仿宋" w:hAnsi="仿宋" w:cs="仿宋" w:hint="eastAsia"/>
          <w:sz w:val="28"/>
          <w:lang w:eastAsia="zh-CN"/>
        </w:rPr>
        <w:t>(二)、氢氧化钙项目建设必要性分析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建设的迫切性源于对行业发展趋势的深刻洞察。我们正处于一个行业变革的时代，科技创新、数字化转型成为企业发展的关键动力。氢氧化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建设不仅仅是为了跟上潮流，更是为了通过技术创新推动企业的持续发展。通过引入先进的技术和解决方案，氢氧化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钙项目的建设成为必然选择，通过提高产品质量、拓展服务领域，从而在竞争中获得更多的机会。氢氧化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钙项目建设的必要性体现在对客户需求更精准的满足。通过氢氧化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建设的背后是对企业持续创新的追求。只有通过不断创新，企业才能在竞争中立于不败之地。氢氧化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49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氢氧化钙项目的主要产品是XXXX，预计年产值为XXX万元。这一产品在市场中占据着重要的地位，其广泛的应用范围使得该氢氧化钙项目的市场前景非常广阔。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钙项目的xxx产品作为重要的原材料之一，将在多个领域发挥关键作用。其在建筑、交通、能源等方面的广泛应用将为整个产业链提供强大的支持，形成产业协同效应。氢氧化钙项目的年产值XXX万XXX万XXX万万元不仅反映了其在市场上的巨大潜力，更预示着它对国民经济的积极贡献。这种关联度高、涉及面广的产业关系，使得该氢氧化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10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总征地面积为XXXX平方米，相当于约XX.XX亩，其中净用地面积为XXXX平方米，红线范围内相当于约XX.XX亩。这一用地规模充分考虑了氢氧化钙项目的建设需求，保障了氢氧化钙项目在合适的空间内得以充分发展。氢氧化钙项目规划的总建筑面积为XXXX平方米，其中主体工程建设占XXXX平方米，计容建筑面积达XXXX平方米。预计建筑工程的投资将达到XXXX万元，为氢氧化钙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计划购置的设备共计XXXX台（套），设备购置费用为XXXX万元。这一设备购置计划充分考虑到氢氧化钙项目的生产需求和技术要求，确保了氢氧化钙项目在生产运营中具备先进的技术装备和高效的生产能力。设备的合理配置将为氢氧化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钙项目计划总投资为XXXX万元，预计年实现营业收入为XXXX万元。这一产能规模的设定旨在确保氢氧化钙项目能够在投资与回报之间取得平衡，实现长期可持续的发展。氢氧化钙项目的总投资充分考虑到各个方面的需求，包括用地建设、设备购置等多个环节，以确保氢氧化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116"/>
      <w:r>
        <w:rPr>
          <w:rFonts w:ascii="仿宋" w:eastAsia="仿宋" w:hAnsi="仿宋" w:cs="仿宋" w:hint="eastAsia"/>
          <w:sz w:val="28"/>
          <w:lang w:eastAsia="zh-CN"/>
        </w:rPr>
        <w:t>六、氢氧化钙项目土建工程</w:t>
      </w:r>
      <w:bookmarkEnd w:id="19"/>
    </w:p>
    <w:p>
      <w:pPr>
        <w:pStyle w:val="Heading2"/>
        <w:rPr>
          <w:rFonts w:ascii="仿宋" w:eastAsia="仿宋" w:hAnsi="仿宋" w:cs="仿宋" w:hint="eastAsia"/>
          <w:lang w:eastAsia="zh-CN"/>
        </w:rPr>
      </w:pPr>
      <w:bookmarkStart w:id="20" w:name="_Toc1710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在氢氧化钙项目的建筑工程设计中，我们将秉承一系列重要的设计原则，以确保氢氧化钙项目建筑在功能、美观、可持续性等方面达到最佳效果。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首要原则是确保建筑的功能性得到最大化的发挥。我们将充分理解氢氧化钙项目的实际需求，合理布局各个功能区域，保证建筑在满足业务需求的同时，提供高效的工作环境。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https://d.book118.com/868034066137006025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75431"/>
    <w:rsid w:val="7DF754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3406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2024-01-11T21:09:00Z</dcterms:created>
  <dcterms:modified xsi:type="dcterms:W3CDTF">2024-01-11T21:09:51Z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5E7B67988D1A480D9635629C0ACBE92E_11</vt:lpwstr>
  </property>
  <property fmtid="{D5CDD505-2E9C-101B-9397-08002B2CF9AE}" pid="3" name="KSOProductBuildVer">
    <vt:lpwstr>2052-12.1.0.16120</vt:lpwstr>
  </property>
</Properties>
</file>