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电脉冲项目规划设计纲要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98" w:history="1">
        <w:r>
          <w:rPr>
            <w:rFonts w:ascii="仿宋" w:eastAsia="仿宋" w:hAnsi="仿宋" w:cs="仿宋" w:hint="eastAsia"/>
            <w:lang w:eastAsia="zh-CN"/>
          </w:rPr>
          <w:t>序言</w:t>
        </w:r>
        <w:r>
          <w:tab/>
        </w:r>
        <w:r>
          <w:fldChar w:fldCharType="begin"/>
        </w:r>
        <w:r>
          <w:instrText xml:space="preserve"> PAGEREF _Toc29598 \h </w:instrText>
        </w:r>
        <w:r>
          <w:fldChar w:fldCharType="separate"/>
        </w:r>
        <w:r>
          <w:t>4</w:t>
        </w:r>
        <w:r>
          <w:fldChar w:fldCharType="end"/>
        </w:r>
      </w:hyperlink>
    </w:p>
    <w:p>
      <w:pPr>
        <w:pStyle w:val="TOC1"/>
        <w:tabs>
          <w:tab w:val="right" w:leader="dot" w:pos="8306"/>
        </w:tabs>
      </w:pPr>
      <w:hyperlink w:anchor="_Toc29385" w:history="1">
        <w:r>
          <w:rPr>
            <w:rFonts w:ascii="仿宋" w:eastAsia="仿宋" w:hAnsi="仿宋" w:cs="仿宋" w:hint="eastAsia"/>
            <w:lang w:eastAsia="zh-CN"/>
          </w:rPr>
          <w:t>一、电脉冲项目建设背景及必要性分析</w:t>
        </w:r>
        <w:r>
          <w:tab/>
        </w:r>
        <w:r>
          <w:fldChar w:fldCharType="begin"/>
        </w:r>
        <w:r>
          <w:instrText xml:space="preserve"> PAGEREF _Toc29385 \h </w:instrText>
        </w:r>
        <w:r>
          <w:fldChar w:fldCharType="separate"/>
        </w:r>
        <w:r>
          <w:t>4</w:t>
        </w:r>
        <w:r>
          <w:fldChar w:fldCharType="end"/>
        </w:r>
      </w:hyperlink>
    </w:p>
    <w:p>
      <w:pPr>
        <w:pStyle w:val="TOC2"/>
        <w:tabs>
          <w:tab w:val="right" w:leader="dot" w:pos="8306"/>
        </w:tabs>
      </w:pPr>
      <w:hyperlink w:anchor="_Toc13254" w:history="1">
        <w:r>
          <w:rPr>
            <w:rFonts w:ascii="仿宋" w:eastAsia="仿宋" w:hAnsi="仿宋" w:cs="仿宋" w:hint="eastAsia"/>
            <w:lang w:eastAsia="zh-CN"/>
          </w:rPr>
          <w:t>(一)、电脉冲项目背景分析</w:t>
        </w:r>
        <w:r>
          <w:tab/>
        </w:r>
        <w:r>
          <w:fldChar w:fldCharType="begin"/>
        </w:r>
        <w:r>
          <w:instrText xml:space="preserve"> PAGEREF _Toc13254 \h </w:instrText>
        </w:r>
        <w:r>
          <w:fldChar w:fldCharType="separate"/>
        </w:r>
        <w:r>
          <w:t>4</w:t>
        </w:r>
        <w:r>
          <w:fldChar w:fldCharType="end"/>
        </w:r>
      </w:hyperlink>
    </w:p>
    <w:p>
      <w:pPr>
        <w:pStyle w:val="TOC2"/>
        <w:tabs>
          <w:tab w:val="right" w:leader="dot" w:pos="8306"/>
        </w:tabs>
      </w:pPr>
      <w:hyperlink w:anchor="_Toc18305" w:history="1">
        <w:r>
          <w:rPr>
            <w:rFonts w:ascii="仿宋" w:eastAsia="仿宋" w:hAnsi="仿宋" w:cs="仿宋" w:hint="eastAsia"/>
            <w:lang w:eastAsia="zh-CN"/>
          </w:rPr>
          <w:t>(二)、电脉冲项目建设必要性分析</w:t>
        </w:r>
        <w:r>
          <w:tab/>
        </w:r>
        <w:r>
          <w:fldChar w:fldCharType="begin"/>
        </w:r>
        <w:r>
          <w:instrText xml:space="preserve"> PAGEREF _Toc18305 \h </w:instrText>
        </w:r>
        <w:r>
          <w:fldChar w:fldCharType="separate"/>
        </w:r>
        <w:r>
          <w:t>6</w:t>
        </w:r>
        <w:r>
          <w:fldChar w:fldCharType="end"/>
        </w:r>
      </w:hyperlink>
    </w:p>
    <w:p>
      <w:pPr>
        <w:pStyle w:val="TOC1"/>
        <w:tabs>
          <w:tab w:val="right" w:leader="dot" w:pos="8306"/>
        </w:tabs>
      </w:pPr>
      <w:hyperlink w:anchor="_Toc4517" w:history="1">
        <w:r>
          <w:rPr>
            <w:rFonts w:ascii="仿宋" w:eastAsia="仿宋" w:hAnsi="仿宋" w:cs="仿宋" w:hint="eastAsia"/>
            <w:lang w:eastAsia="zh-CN"/>
          </w:rPr>
          <w:t>二、电脉冲项目建设单位说明</w:t>
        </w:r>
        <w:r>
          <w:tab/>
        </w:r>
        <w:r>
          <w:fldChar w:fldCharType="begin"/>
        </w:r>
        <w:r>
          <w:instrText xml:space="preserve"> PAGEREF _Toc4517 \h </w:instrText>
        </w:r>
        <w:r>
          <w:fldChar w:fldCharType="separate"/>
        </w:r>
        <w:r>
          <w:t>7</w:t>
        </w:r>
        <w:r>
          <w:fldChar w:fldCharType="end"/>
        </w:r>
      </w:hyperlink>
    </w:p>
    <w:p>
      <w:pPr>
        <w:pStyle w:val="TOC2"/>
        <w:tabs>
          <w:tab w:val="right" w:leader="dot" w:pos="8306"/>
        </w:tabs>
      </w:pPr>
      <w:hyperlink w:anchor="_Toc18154" w:history="1">
        <w:r>
          <w:rPr>
            <w:rFonts w:ascii="仿宋" w:eastAsia="仿宋" w:hAnsi="仿宋" w:cs="仿宋" w:hint="eastAsia"/>
            <w:lang w:eastAsia="zh-CN"/>
          </w:rPr>
          <w:t>(一)、电脉冲项目承办单位基本情况</w:t>
        </w:r>
        <w:r>
          <w:tab/>
        </w:r>
        <w:r>
          <w:fldChar w:fldCharType="begin"/>
        </w:r>
        <w:r>
          <w:instrText xml:space="preserve"> PAGEREF _Toc18154 \h </w:instrText>
        </w:r>
        <w:r>
          <w:fldChar w:fldCharType="separate"/>
        </w:r>
        <w:r>
          <w:t>7</w:t>
        </w:r>
        <w:r>
          <w:fldChar w:fldCharType="end"/>
        </w:r>
      </w:hyperlink>
    </w:p>
    <w:p>
      <w:pPr>
        <w:pStyle w:val="TOC2"/>
        <w:tabs>
          <w:tab w:val="right" w:leader="dot" w:pos="8306"/>
        </w:tabs>
      </w:pPr>
      <w:hyperlink w:anchor="_Toc16634" w:history="1">
        <w:r>
          <w:rPr>
            <w:rFonts w:ascii="仿宋" w:eastAsia="仿宋" w:hAnsi="仿宋" w:cs="仿宋" w:hint="eastAsia"/>
            <w:lang w:eastAsia="zh-CN"/>
          </w:rPr>
          <w:t>(二)、公司经济效益分析</w:t>
        </w:r>
        <w:r>
          <w:tab/>
        </w:r>
        <w:r>
          <w:fldChar w:fldCharType="begin"/>
        </w:r>
        <w:r>
          <w:instrText xml:space="preserve"> PAGEREF _Toc16634 \h </w:instrText>
        </w:r>
        <w:r>
          <w:fldChar w:fldCharType="separate"/>
        </w:r>
        <w:r>
          <w:t>7</w:t>
        </w:r>
        <w:r>
          <w:fldChar w:fldCharType="end"/>
        </w:r>
      </w:hyperlink>
    </w:p>
    <w:p>
      <w:pPr>
        <w:pStyle w:val="TOC1"/>
        <w:tabs>
          <w:tab w:val="right" w:leader="dot" w:pos="8306"/>
        </w:tabs>
      </w:pPr>
      <w:hyperlink w:anchor="_Toc18015" w:history="1">
        <w:r>
          <w:rPr>
            <w:rFonts w:ascii="仿宋" w:eastAsia="仿宋" w:hAnsi="仿宋" w:cs="仿宋" w:hint="eastAsia"/>
            <w:lang w:eastAsia="zh-CN"/>
          </w:rPr>
          <w:t>三、电脉冲项目文档管理</w:t>
        </w:r>
        <w:r>
          <w:tab/>
        </w:r>
        <w:r>
          <w:fldChar w:fldCharType="begin"/>
        </w:r>
        <w:r>
          <w:instrText xml:space="preserve"> PAGEREF _Toc18015 \h </w:instrText>
        </w:r>
        <w:r>
          <w:fldChar w:fldCharType="separate"/>
        </w:r>
        <w:r>
          <w:t>8</w:t>
        </w:r>
        <w:r>
          <w:fldChar w:fldCharType="end"/>
        </w:r>
      </w:hyperlink>
    </w:p>
    <w:p>
      <w:pPr>
        <w:pStyle w:val="TOC2"/>
        <w:tabs>
          <w:tab w:val="right" w:leader="dot" w:pos="8306"/>
        </w:tabs>
      </w:pPr>
      <w:hyperlink w:anchor="_Toc22499" w:history="1">
        <w:r>
          <w:rPr>
            <w:rFonts w:ascii="仿宋" w:eastAsia="仿宋" w:hAnsi="仿宋" w:cs="仿宋" w:hint="eastAsia"/>
            <w:lang w:eastAsia="zh-CN"/>
          </w:rPr>
          <w:t>(一)、文档编制与审查</w:t>
        </w:r>
        <w:r>
          <w:tab/>
        </w:r>
        <w:r>
          <w:fldChar w:fldCharType="begin"/>
        </w:r>
        <w:r>
          <w:instrText xml:space="preserve"> PAGEREF _Toc22499 \h </w:instrText>
        </w:r>
        <w:r>
          <w:fldChar w:fldCharType="separate"/>
        </w:r>
        <w:r>
          <w:t>8</w:t>
        </w:r>
        <w:r>
          <w:fldChar w:fldCharType="end"/>
        </w:r>
      </w:hyperlink>
    </w:p>
    <w:p>
      <w:pPr>
        <w:pStyle w:val="TOC2"/>
        <w:tabs>
          <w:tab w:val="right" w:leader="dot" w:pos="8306"/>
        </w:tabs>
      </w:pPr>
      <w:hyperlink w:anchor="_Toc2287" w:history="1">
        <w:r>
          <w:rPr>
            <w:rFonts w:ascii="仿宋" w:eastAsia="仿宋" w:hAnsi="仿宋" w:cs="仿宋" w:hint="eastAsia"/>
            <w:lang w:eastAsia="zh-CN"/>
          </w:rPr>
          <w:t>(二)、文档发布与分发</w:t>
        </w:r>
        <w:r>
          <w:tab/>
        </w:r>
        <w:r>
          <w:fldChar w:fldCharType="begin"/>
        </w:r>
        <w:r>
          <w:instrText xml:space="preserve"> PAGEREF _Toc2287 \h </w:instrText>
        </w:r>
        <w:r>
          <w:fldChar w:fldCharType="separate"/>
        </w:r>
        <w:r>
          <w:t>10</w:t>
        </w:r>
        <w:r>
          <w:fldChar w:fldCharType="end"/>
        </w:r>
      </w:hyperlink>
    </w:p>
    <w:p>
      <w:pPr>
        <w:pStyle w:val="TOC2"/>
        <w:tabs>
          <w:tab w:val="right" w:leader="dot" w:pos="8306"/>
        </w:tabs>
      </w:pPr>
      <w:hyperlink w:anchor="_Toc9460" w:history="1">
        <w:r>
          <w:rPr>
            <w:rFonts w:ascii="仿宋" w:eastAsia="仿宋" w:hAnsi="仿宋" w:cs="仿宋" w:hint="eastAsia"/>
            <w:lang w:eastAsia="zh-CN"/>
          </w:rPr>
          <w:t>(三)、文档存档与归档</w:t>
        </w:r>
        <w:r>
          <w:tab/>
        </w:r>
        <w:r>
          <w:fldChar w:fldCharType="begin"/>
        </w:r>
        <w:r>
          <w:instrText xml:space="preserve"> PAGEREF _Toc9460 \h </w:instrText>
        </w:r>
        <w:r>
          <w:fldChar w:fldCharType="separate"/>
        </w:r>
        <w:r>
          <w:t>11</w:t>
        </w:r>
        <w:r>
          <w:fldChar w:fldCharType="end"/>
        </w:r>
      </w:hyperlink>
    </w:p>
    <w:p>
      <w:pPr>
        <w:pStyle w:val="TOC1"/>
        <w:tabs>
          <w:tab w:val="right" w:leader="dot" w:pos="8306"/>
        </w:tabs>
      </w:pPr>
      <w:hyperlink w:anchor="_Toc25493" w:history="1">
        <w:r>
          <w:rPr>
            <w:rFonts w:ascii="仿宋" w:eastAsia="仿宋" w:hAnsi="仿宋" w:cs="仿宋" w:hint="eastAsia"/>
            <w:lang w:eastAsia="zh-CN"/>
          </w:rPr>
          <w:t>四、电脉冲项目绩效评估</w:t>
        </w:r>
        <w:r>
          <w:tab/>
        </w:r>
        <w:r>
          <w:fldChar w:fldCharType="begin"/>
        </w:r>
        <w:r>
          <w:instrText xml:space="preserve"> PAGEREF _Toc25493 \h </w:instrText>
        </w:r>
        <w:r>
          <w:fldChar w:fldCharType="separate"/>
        </w:r>
        <w:r>
          <w:t>12</w:t>
        </w:r>
        <w:r>
          <w:fldChar w:fldCharType="end"/>
        </w:r>
      </w:hyperlink>
    </w:p>
    <w:p>
      <w:pPr>
        <w:pStyle w:val="TOC2"/>
        <w:tabs>
          <w:tab w:val="right" w:leader="dot" w:pos="8306"/>
        </w:tabs>
      </w:pPr>
      <w:hyperlink w:anchor="_Toc20239" w:history="1">
        <w:r>
          <w:rPr>
            <w:rFonts w:ascii="仿宋" w:eastAsia="仿宋" w:hAnsi="仿宋" w:cs="仿宋" w:hint="eastAsia"/>
            <w:lang w:eastAsia="zh-CN"/>
          </w:rPr>
          <w:t>(一)、绩效评估指标</w:t>
        </w:r>
        <w:r>
          <w:tab/>
        </w:r>
        <w:r>
          <w:fldChar w:fldCharType="begin"/>
        </w:r>
        <w:r>
          <w:instrText xml:space="preserve"> PAGEREF _Toc20239 \h </w:instrText>
        </w:r>
        <w:r>
          <w:fldChar w:fldCharType="separate"/>
        </w:r>
        <w:r>
          <w:t>12</w:t>
        </w:r>
        <w:r>
          <w:fldChar w:fldCharType="end"/>
        </w:r>
      </w:hyperlink>
    </w:p>
    <w:p>
      <w:pPr>
        <w:pStyle w:val="TOC2"/>
        <w:tabs>
          <w:tab w:val="right" w:leader="dot" w:pos="8306"/>
        </w:tabs>
      </w:pPr>
      <w:hyperlink w:anchor="_Toc14396" w:history="1">
        <w:r>
          <w:rPr>
            <w:rFonts w:ascii="仿宋" w:eastAsia="仿宋" w:hAnsi="仿宋" w:cs="仿宋" w:hint="eastAsia"/>
            <w:lang w:eastAsia="zh-CN"/>
          </w:rPr>
          <w:t>(二)、绩效评估方法</w:t>
        </w:r>
        <w:r>
          <w:tab/>
        </w:r>
        <w:r>
          <w:fldChar w:fldCharType="begin"/>
        </w:r>
        <w:r>
          <w:instrText xml:space="preserve"> PAGEREF _Toc14396 \h </w:instrText>
        </w:r>
        <w:r>
          <w:fldChar w:fldCharType="separate"/>
        </w:r>
        <w:r>
          <w:t>13</w:t>
        </w:r>
        <w:r>
          <w:fldChar w:fldCharType="end"/>
        </w:r>
      </w:hyperlink>
    </w:p>
    <w:p>
      <w:pPr>
        <w:pStyle w:val="TOC2"/>
        <w:tabs>
          <w:tab w:val="right" w:leader="dot" w:pos="8306"/>
        </w:tabs>
      </w:pPr>
      <w:hyperlink w:anchor="_Toc21720" w:history="1">
        <w:r>
          <w:rPr>
            <w:rFonts w:ascii="仿宋" w:eastAsia="仿宋" w:hAnsi="仿宋" w:cs="仿宋" w:hint="eastAsia"/>
            <w:lang w:eastAsia="zh-CN"/>
          </w:rPr>
          <w:t>(三)、绩效评估周期</w:t>
        </w:r>
        <w:r>
          <w:tab/>
        </w:r>
        <w:r>
          <w:fldChar w:fldCharType="begin"/>
        </w:r>
        <w:r>
          <w:instrText xml:space="preserve"> PAGEREF _Toc21720 \h </w:instrText>
        </w:r>
        <w:r>
          <w:fldChar w:fldCharType="separate"/>
        </w:r>
        <w:r>
          <w:t>14</w:t>
        </w:r>
        <w:r>
          <w:fldChar w:fldCharType="end"/>
        </w:r>
      </w:hyperlink>
    </w:p>
    <w:p>
      <w:pPr>
        <w:pStyle w:val="TOC1"/>
        <w:tabs>
          <w:tab w:val="right" w:leader="dot" w:pos="8306"/>
        </w:tabs>
      </w:pPr>
      <w:hyperlink w:anchor="_Toc9678" w:history="1">
        <w:r>
          <w:rPr>
            <w:rFonts w:ascii="仿宋" w:eastAsia="仿宋" w:hAnsi="仿宋" w:cs="仿宋" w:hint="eastAsia"/>
            <w:lang w:eastAsia="zh-CN"/>
          </w:rPr>
          <w:t>五、电脉冲项目土建工程</w:t>
        </w:r>
        <w:r>
          <w:tab/>
        </w:r>
        <w:r>
          <w:fldChar w:fldCharType="begin"/>
        </w:r>
        <w:r>
          <w:instrText xml:space="preserve"> PAGEREF _Toc9678 \h </w:instrText>
        </w:r>
        <w:r>
          <w:fldChar w:fldCharType="separate"/>
        </w:r>
        <w:r>
          <w:t>15</w:t>
        </w:r>
        <w:r>
          <w:fldChar w:fldCharType="end"/>
        </w:r>
      </w:hyperlink>
    </w:p>
    <w:p>
      <w:pPr>
        <w:pStyle w:val="TOC2"/>
        <w:tabs>
          <w:tab w:val="right" w:leader="dot" w:pos="8306"/>
        </w:tabs>
      </w:pPr>
      <w:hyperlink w:anchor="_Toc28927" w:history="1">
        <w:r>
          <w:rPr>
            <w:rFonts w:ascii="仿宋" w:eastAsia="仿宋" w:hAnsi="仿宋" w:cs="仿宋" w:hint="eastAsia"/>
            <w:lang w:eastAsia="zh-CN"/>
          </w:rPr>
          <w:t>(一)、建筑工程设计原则</w:t>
        </w:r>
        <w:r>
          <w:tab/>
        </w:r>
        <w:r>
          <w:fldChar w:fldCharType="begin"/>
        </w:r>
        <w:r>
          <w:instrText xml:space="preserve"> PAGEREF _Toc28927 \h </w:instrText>
        </w:r>
        <w:r>
          <w:fldChar w:fldCharType="separate"/>
        </w:r>
        <w:r>
          <w:t>15</w:t>
        </w:r>
        <w:r>
          <w:fldChar w:fldCharType="end"/>
        </w:r>
      </w:hyperlink>
    </w:p>
    <w:p>
      <w:pPr>
        <w:pStyle w:val="TOC2"/>
        <w:tabs>
          <w:tab w:val="right" w:leader="dot" w:pos="8306"/>
        </w:tabs>
      </w:pPr>
      <w:hyperlink w:anchor="_Toc32227" w:history="1">
        <w:r>
          <w:rPr>
            <w:rFonts w:ascii="仿宋" w:eastAsia="仿宋" w:hAnsi="仿宋" w:cs="仿宋" w:hint="eastAsia"/>
            <w:lang w:eastAsia="zh-CN"/>
          </w:rPr>
          <w:t>(二)、土建工程设计年限及安全等级</w:t>
        </w:r>
        <w:r>
          <w:tab/>
        </w:r>
        <w:r>
          <w:fldChar w:fldCharType="begin"/>
        </w:r>
        <w:r>
          <w:instrText xml:space="preserve"> PAGEREF _Toc32227 \h </w:instrText>
        </w:r>
        <w:r>
          <w:fldChar w:fldCharType="separate"/>
        </w:r>
        <w:r>
          <w:t>16</w:t>
        </w:r>
        <w:r>
          <w:fldChar w:fldCharType="end"/>
        </w:r>
      </w:hyperlink>
    </w:p>
    <w:p>
      <w:pPr>
        <w:pStyle w:val="TOC2"/>
        <w:tabs>
          <w:tab w:val="right" w:leader="dot" w:pos="8306"/>
        </w:tabs>
      </w:pPr>
      <w:hyperlink w:anchor="_Toc20924" w:history="1">
        <w:r>
          <w:rPr>
            <w:rFonts w:ascii="仿宋" w:eastAsia="仿宋" w:hAnsi="仿宋" w:cs="仿宋" w:hint="eastAsia"/>
            <w:lang w:eastAsia="zh-CN"/>
          </w:rPr>
          <w:t>(三)、建筑工程设计总体要求</w:t>
        </w:r>
        <w:r>
          <w:tab/>
        </w:r>
        <w:r>
          <w:fldChar w:fldCharType="begin"/>
        </w:r>
        <w:r>
          <w:instrText xml:space="preserve"> PAGEREF _Toc20924 \h </w:instrText>
        </w:r>
        <w:r>
          <w:fldChar w:fldCharType="separate"/>
        </w:r>
        <w:r>
          <w:t>17</w:t>
        </w:r>
        <w:r>
          <w:fldChar w:fldCharType="end"/>
        </w:r>
      </w:hyperlink>
    </w:p>
    <w:p>
      <w:pPr>
        <w:pStyle w:val="TOC2"/>
        <w:tabs>
          <w:tab w:val="right" w:leader="dot" w:pos="8306"/>
        </w:tabs>
      </w:pPr>
      <w:hyperlink w:anchor="_Toc21713" w:history="1">
        <w:r>
          <w:rPr>
            <w:rFonts w:ascii="仿宋" w:eastAsia="仿宋" w:hAnsi="仿宋" w:cs="仿宋" w:hint="eastAsia"/>
            <w:lang w:eastAsia="zh-CN"/>
          </w:rPr>
          <w:t>(四)、土建工程建设指标</w:t>
        </w:r>
        <w:r>
          <w:tab/>
        </w:r>
        <w:r>
          <w:fldChar w:fldCharType="begin"/>
        </w:r>
        <w:r>
          <w:instrText xml:space="preserve"> PAGEREF _Toc21713 \h </w:instrText>
        </w:r>
        <w:r>
          <w:fldChar w:fldCharType="separate"/>
        </w:r>
        <w:r>
          <w:t>18</w:t>
        </w:r>
        <w:r>
          <w:fldChar w:fldCharType="end"/>
        </w:r>
      </w:hyperlink>
    </w:p>
    <w:p>
      <w:pPr>
        <w:pStyle w:val="TOC1"/>
        <w:tabs>
          <w:tab w:val="right" w:leader="dot" w:pos="8306"/>
        </w:tabs>
      </w:pPr>
      <w:hyperlink w:anchor="_Toc17702" w:history="1">
        <w:r>
          <w:rPr>
            <w:rFonts w:ascii="仿宋" w:eastAsia="仿宋" w:hAnsi="仿宋" w:cs="仿宋" w:hint="eastAsia"/>
            <w:lang w:eastAsia="zh-CN"/>
          </w:rPr>
          <w:t>六、电脉冲项目概论</w:t>
        </w:r>
        <w:r>
          <w:tab/>
        </w:r>
        <w:r>
          <w:fldChar w:fldCharType="begin"/>
        </w:r>
        <w:r>
          <w:instrText xml:space="preserve"> PAGEREF _Toc17702 \h </w:instrText>
        </w:r>
        <w:r>
          <w:fldChar w:fldCharType="separate"/>
        </w:r>
        <w:r>
          <w:t>18</w:t>
        </w:r>
        <w:r>
          <w:fldChar w:fldCharType="end"/>
        </w:r>
      </w:hyperlink>
    </w:p>
    <w:p>
      <w:pPr>
        <w:pStyle w:val="TOC2"/>
        <w:tabs>
          <w:tab w:val="right" w:leader="dot" w:pos="8306"/>
        </w:tabs>
      </w:pPr>
      <w:hyperlink w:anchor="_Toc26395" w:history="1">
        <w:r>
          <w:rPr>
            <w:rFonts w:ascii="仿宋" w:eastAsia="仿宋" w:hAnsi="仿宋" w:cs="仿宋" w:hint="eastAsia"/>
            <w:lang w:eastAsia="zh-CN"/>
          </w:rPr>
          <w:t>(一)、电脉冲项目概况</w:t>
        </w:r>
        <w:r>
          <w:tab/>
        </w:r>
        <w:r>
          <w:fldChar w:fldCharType="begin"/>
        </w:r>
        <w:r>
          <w:instrText xml:space="preserve"> PAGEREF _Toc26395 \h </w:instrText>
        </w:r>
        <w:r>
          <w:fldChar w:fldCharType="separate"/>
        </w:r>
        <w:r>
          <w:t>18</w:t>
        </w:r>
        <w:r>
          <w:fldChar w:fldCharType="end"/>
        </w:r>
      </w:hyperlink>
    </w:p>
    <w:p>
      <w:pPr>
        <w:pStyle w:val="TOC2"/>
        <w:tabs>
          <w:tab w:val="right" w:leader="dot" w:pos="8306"/>
        </w:tabs>
      </w:pPr>
      <w:hyperlink w:anchor="_Toc18769" w:history="1">
        <w:r>
          <w:rPr>
            <w:rFonts w:ascii="仿宋" w:eastAsia="仿宋" w:hAnsi="仿宋" w:cs="仿宋" w:hint="eastAsia"/>
            <w:lang w:eastAsia="zh-CN"/>
          </w:rPr>
          <w:t>(二)、电脉冲项目目标</w:t>
        </w:r>
        <w:r>
          <w:tab/>
        </w:r>
        <w:r>
          <w:fldChar w:fldCharType="begin"/>
        </w:r>
        <w:r>
          <w:instrText xml:space="preserve"> PAGEREF _Toc18769 \h </w:instrText>
        </w:r>
        <w:r>
          <w:fldChar w:fldCharType="separate"/>
        </w:r>
        <w:r>
          <w:t>20</w:t>
        </w:r>
        <w:r>
          <w:fldChar w:fldCharType="end"/>
        </w:r>
      </w:hyperlink>
    </w:p>
    <w:p>
      <w:pPr>
        <w:pStyle w:val="TOC2"/>
        <w:tabs>
          <w:tab w:val="right" w:leader="dot" w:pos="8306"/>
        </w:tabs>
      </w:pPr>
      <w:hyperlink w:anchor="_Toc10142" w:history="1">
        <w:r>
          <w:rPr>
            <w:rFonts w:ascii="仿宋" w:eastAsia="仿宋" w:hAnsi="仿宋" w:cs="仿宋" w:hint="eastAsia"/>
            <w:lang w:eastAsia="zh-CN"/>
          </w:rPr>
          <w:t>(三)、电脉冲项目提出的理由</w:t>
        </w:r>
        <w:r>
          <w:tab/>
        </w:r>
        <w:r>
          <w:fldChar w:fldCharType="begin"/>
        </w:r>
        <w:r>
          <w:instrText xml:space="preserve"> PAGEREF _Toc10142 \h </w:instrText>
        </w:r>
        <w:r>
          <w:fldChar w:fldCharType="separate"/>
        </w:r>
        <w:r>
          <w:t>21</w:t>
        </w:r>
        <w:r>
          <w:fldChar w:fldCharType="end"/>
        </w:r>
      </w:hyperlink>
    </w:p>
    <w:p>
      <w:pPr>
        <w:pStyle w:val="TOC2"/>
        <w:tabs>
          <w:tab w:val="right" w:leader="dot" w:pos="8306"/>
        </w:tabs>
      </w:pPr>
      <w:hyperlink w:anchor="_Toc9819" w:history="1">
        <w:r>
          <w:rPr>
            <w:rFonts w:ascii="仿宋" w:eastAsia="仿宋" w:hAnsi="仿宋" w:cs="仿宋" w:hint="eastAsia"/>
            <w:lang w:eastAsia="zh-CN"/>
          </w:rPr>
          <w:t>(四)、电脉冲项目意义</w:t>
        </w:r>
        <w:r>
          <w:tab/>
        </w:r>
        <w:r>
          <w:fldChar w:fldCharType="begin"/>
        </w:r>
        <w:r>
          <w:instrText xml:space="preserve"> PAGEREF _Toc9819 \h </w:instrText>
        </w:r>
        <w:r>
          <w:fldChar w:fldCharType="separate"/>
        </w:r>
        <w:r>
          <w:t>23</w:t>
        </w:r>
        <w:r>
          <w:fldChar w:fldCharType="end"/>
        </w:r>
      </w:hyperlink>
    </w:p>
    <w:p>
      <w:pPr>
        <w:pStyle w:val="TOC2"/>
        <w:tabs>
          <w:tab w:val="right" w:leader="dot" w:pos="8306"/>
        </w:tabs>
      </w:pPr>
      <w:hyperlink w:anchor="_Toc9198" w:history="1">
        <w:r>
          <w:rPr>
            <w:rFonts w:ascii="仿宋" w:eastAsia="仿宋" w:hAnsi="仿宋" w:cs="仿宋" w:hint="eastAsia"/>
            <w:lang w:eastAsia="zh-CN"/>
          </w:rPr>
          <w:t>(五)、电脉冲项目背景</w:t>
        </w:r>
        <w:r>
          <w:tab/>
        </w:r>
        <w:r>
          <w:fldChar w:fldCharType="begin"/>
        </w:r>
        <w:r>
          <w:instrText xml:space="preserve"> PAGEREF _Toc9198 \h </w:instrText>
        </w:r>
        <w:r>
          <w:fldChar w:fldCharType="separate"/>
        </w:r>
        <w:r>
          <w:t>24</w:t>
        </w:r>
        <w:r>
          <w:fldChar w:fldCharType="end"/>
        </w:r>
      </w:hyperlink>
    </w:p>
    <w:p>
      <w:pPr>
        <w:pStyle w:val="TOC1"/>
        <w:tabs>
          <w:tab w:val="right" w:leader="dot" w:pos="8306"/>
        </w:tabs>
      </w:pPr>
      <w:hyperlink w:anchor="_Toc10694" w:history="1">
        <w:r>
          <w:rPr>
            <w:rFonts w:ascii="仿宋" w:eastAsia="仿宋" w:hAnsi="仿宋" w:cs="仿宋" w:hint="eastAsia"/>
            <w:lang w:eastAsia="zh-CN"/>
          </w:rPr>
          <w:t>七、电脉冲项目人力资源管理</w:t>
        </w:r>
        <w:r>
          <w:tab/>
        </w:r>
        <w:r>
          <w:fldChar w:fldCharType="begin"/>
        </w:r>
        <w:r>
          <w:instrText xml:space="preserve"> PAGEREF _Toc10694 \h </w:instrText>
        </w:r>
        <w:r>
          <w:fldChar w:fldCharType="separate"/>
        </w:r>
        <w:r>
          <w:t>24</w:t>
        </w:r>
        <w:r>
          <w:fldChar w:fldCharType="end"/>
        </w:r>
      </w:hyperlink>
    </w:p>
    <w:p>
      <w:pPr>
        <w:pStyle w:val="TOC2"/>
        <w:tabs>
          <w:tab w:val="right" w:leader="dot" w:pos="8306"/>
        </w:tabs>
      </w:pPr>
      <w:hyperlink w:anchor="_Toc6329" w:history="1">
        <w:r>
          <w:rPr>
            <w:rFonts w:ascii="仿宋" w:eastAsia="仿宋" w:hAnsi="仿宋" w:cs="仿宋" w:hint="eastAsia"/>
            <w:lang w:eastAsia="zh-CN"/>
          </w:rPr>
          <w:t>(一)、建立健全的预算管理制度</w:t>
        </w:r>
        <w:r>
          <w:tab/>
        </w:r>
        <w:r>
          <w:fldChar w:fldCharType="begin"/>
        </w:r>
        <w:r>
          <w:instrText xml:space="preserve"> PAGEREF _Toc6329 \h </w:instrText>
        </w:r>
        <w:r>
          <w:fldChar w:fldCharType="separate"/>
        </w:r>
        <w:r>
          <w:t>24</w:t>
        </w:r>
        <w:r>
          <w:fldChar w:fldCharType="end"/>
        </w:r>
      </w:hyperlink>
    </w:p>
    <w:p>
      <w:pPr>
        <w:pStyle w:val="TOC2"/>
        <w:tabs>
          <w:tab w:val="right" w:leader="dot" w:pos="8306"/>
        </w:tabs>
      </w:pPr>
      <w:hyperlink w:anchor="_Toc5595" w:history="1">
        <w:r>
          <w:rPr>
            <w:rFonts w:ascii="仿宋" w:eastAsia="仿宋" w:hAnsi="仿宋" w:cs="仿宋" w:hint="eastAsia"/>
            <w:lang w:eastAsia="zh-CN"/>
          </w:rPr>
          <w:t>(二)、加强资金流动监控</w:t>
        </w:r>
        <w:r>
          <w:tab/>
        </w:r>
        <w:r>
          <w:fldChar w:fldCharType="begin"/>
        </w:r>
        <w:r>
          <w:instrText xml:space="preserve"> PAGEREF _Toc5595 \h </w:instrText>
        </w:r>
        <w:r>
          <w:fldChar w:fldCharType="separate"/>
        </w:r>
        <w:r>
          <w:t>26</w:t>
        </w:r>
        <w:r>
          <w:fldChar w:fldCharType="end"/>
        </w:r>
      </w:hyperlink>
    </w:p>
    <w:p>
      <w:pPr>
        <w:pStyle w:val="TOC2"/>
        <w:tabs>
          <w:tab w:val="right" w:leader="dot" w:pos="8306"/>
        </w:tabs>
      </w:pPr>
      <w:hyperlink w:anchor="_Toc7729" w:history="1">
        <w:r>
          <w:rPr>
            <w:rFonts w:ascii="仿宋" w:eastAsia="仿宋" w:hAnsi="仿宋" w:cs="仿宋" w:hint="eastAsia"/>
            <w:lang w:eastAsia="zh-CN"/>
          </w:rPr>
          <w:t>(三)、制定完善的风险控制机制</w:t>
        </w:r>
        <w:r>
          <w:tab/>
        </w:r>
        <w:r>
          <w:fldChar w:fldCharType="begin"/>
        </w:r>
        <w:r>
          <w:instrText xml:space="preserve"> PAGEREF _Toc7729 \h </w:instrText>
        </w:r>
        <w:r>
          <w:fldChar w:fldCharType="separate"/>
        </w:r>
        <w:r>
          <w:t>27</w:t>
        </w:r>
        <w:r>
          <w:fldChar w:fldCharType="end"/>
        </w:r>
      </w:hyperlink>
    </w:p>
    <w:p>
      <w:pPr>
        <w:pStyle w:val="TOC2"/>
        <w:tabs>
          <w:tab w:val="right" w:leader="dot" w:pos="8306"/>
        </w:tabs>
      </w:pPr>
      <w:hyperlink w:anchor="_Toc11497" w:history="1">
        <w:r>
          <w:rPr>
            <w:rFonts w:ascii="仿宋" w:eastAsia="仿宋" w:hAnsi="仿宋" w:cs="仿宋" w:hint="eastAsia"/>
            <w:lang w:eastAsia="zh-CN"/>
          </w:rPr>
          <w:t>(四)、优化成本管理</w:t>
        </w:r>
        <w:r>
          <w:tab/>
        </w:r>
        <w:r>
          <w:fldChar w:fldCharType="begin"/>
        </w:r>
        <w:r>
          <w:instrText xml:space="preserve"> PAGEREF _Toc11497 \h </w:instrText>
        </w:r>
        <w:r>
          <w:fldChar w:fldCharType="separate"/>
        </w:r>
        <w:r>
          <w:t>28</w:t>
        </w:r>
        <w:r>
          <w:fldChar w:fldCharType="end"/>
        </w:r>
      </w:hyperlink>
    </w:p>
    <w:p>
      <w:pPr>
        <w:pStyle w:val="TOC1"/>
        <w:tabs>
          <w:tab w:val="right" w:leader="dot" w:pos="8306"/>
        </w:tabs>
      </w:pPr>
      <w:hyperlink w:anchor="_Toc21702" w:history="1">
        <w:r>
          <w:rPr>
            <w:rFonts w:ascii="仿宋" w:eastAsia="仿宋" w:hAnsi="仿宋" w:cs="仿宋" w:hint="eastAsia"/>
            <w:lang w:eastAsia="zh-CN"/>
          </w:rPr>
          <w:t>八、电脉冲项目技术管理</w:t>
        </w:r>
        <w:r>
          <w:tab/>
        </w:r>
        <w:r>
          <w:fldChar w:fldCharType="begin"/>
        </w:r>
        <w:r>
          <w:instrText xml:space="preserve"> PAGEREF _Toc21702 \h </w:instrText>
        </w:r>
        <w:r>
          <w:fldChar w:fldCharType="separate"/>
        </w:r>
        <w:r>
          <w:t>30</w:t>
        </w:r>
        <w:r>
          <w:fldChar w:fldCharType="end"/>
        </w:r>
      </w:hyperlink>
    </w:p>
    <w:p>
      <w:pPr>
        <w:pStyle w:val="TOC2"/>
        <w:tabs>
          <w:tab w:val="right" w:leader="dot" w:pos="8306"/>
        </w:tabs>
      </w:pPr>
      <w:hyperlink w:anchor="_Toc16274" w:history="1">
        <w:r>
          <w:rPr>
            <w:rFonts w:ascii="仿宋" w:eastAsia="仿宋" w:hAnsi="仿宋" w:cs="仿宋" w:hint="eastAsia"/>
            <w:lang w:eastAsia="zh-CN"/>
          </w:rPr>
          <w:t>(一)、技术方案选用方向</w:t>
        </w:r>
        <w:r>
          <w:tab/>
        </w:r>
        <w:r>
          <w:fldChar w:fldCharType="begin"/>
        </w:r>
        <w:r>
          <w:instrText xml:space="preserve"> PAGEREF _Toc16274 \h </w:instrText>
        </w:r>
        <w:r>
          <w:fldChar w:fldCharType="separate"/>
        </w:r>
        <w:r>
          <w:t>30</w:t>
        </w:r>
        <w:r>
          <w:fldChar w:fldCharType="end"/>
        </w:r>
      </w:hyperlink>
    </w:p>
    <w:p>
      <w:pPr>
        <w:pStyle w:val="TOC2"/>
        <w:tabs>
          <w:tab w:val="right" w:leader="dot" w:pos="8306"/>
        </w:tabs>
      </w:pPr>
      <w:hyperlink w:anchor="_Toc31929" w:history="1">
        <w:r>
          <w:rPr>
            <w:rFonts w:ascii="仿宋" w:eastAsia="仿宋" w:hAnsi="仿宋" w:cs="仿宋" w:hint="eastAsia"/>
            <w:lang w:eastAsia="zh-CN"/>
          </w:rPr>
          <w:t>(二)、工艺技术方案选用原则</w:t>
        </w:r>
        <w:r>
          <w:tab/>
        </w:r>
        <w:r>
          <w:fldChar w:fldCharType="begin"/>
        </w:r>
        <w:r>
          <w:instrText xml:space="preserve"> PAGEREF _Toc31929 \h </w:instrText>
        </w:r>
        <w:r>
          <w:fldChar w:fldCharType="separate"/>
        </w:r>
        <w:r>
          <w:t>32</w:t>
        </w:r>
        <w:r>
          <w:fldChar w:fldCharType="end"/>
        </w:r>
      </w:hyperlink>
    </w:p>
    <w:p>
      <w:pPr>
        <w:pStyle w:val="TOC2"/>
        <w:tabs>
          <w:tab w:val="right" w:leader="dot" w:pos="8306"/>
        </w:tabs>
      </w:pPr>
      <w:hyperlink w:anchor="_Toc7824" w:history="1">
        <w:r>
          <w:rPr>
            <w:rFonts w:ascii="仿宋" w:eastAsia="仿宋" w:hAnsi="仿宋" w:cs="仿宋" w:hint="eastAsia"/>
            <w:lang w:eastAsia="zh-CN"/>
          </w:rPr>
          <w:t>(三)、工艺技术方案要求</w:t>
        </w:r>
        <w:r>
          <w:tab/>
        </w:r>
        <w:r>
          <w:fldChar w:fldCharType="begin"/>
        </w:r>
        <w:r>
          <w:instrText xml:space="preserve"> PAGEREF _Toc7824 \h </w:instrText>
        </w:r>
        <w:r>
          <w:fldChar w:fldCharType="separate"/>
        </w:r>
        <w:r>
          <w:t>34</w:t>
        </w:r>
        <w:r>
          <w:fldChar w:fldCharType="end"/>
        </w:r>
      </w:hyperlink>
    </w:p>
    <w:p>
      <w:pPr>
        <w:pStyle w:val="TOC1"/>
        <w:tabs>
          <w:tab w:val="right" w:leader="dot" w:pos="8306"/>
        </w:tabs>
      </w:pPr>
      <w:hyperlink w:anchor="_Toc30550" w:history="1">
        <w:r>
          <w:rPr>
            <w:rFonts w:ascii="仿宋" w:eastAsia="仿宋" w:hAnsi="仿宋" w:cs="仿宋" w:hint="eastAsia"/>
            <w:lang w:eastAsia="zh-CN"/>
          </w:rPr>
          <w:t>九、电脉冲项目财务管理</w:t>
        </w:r>
        <w:r>
          <w:tab/>
        </w:r>
        <w:r>
          <w:fldChar w:fldCharType="begin"/>
        </w:r>
        <w:r>
          <w:instrText xml:space="preserve"> PAGEREF _Toc30550 \h </w:instrText>
        </w:r>
        <w:r>
          <w:fldChar w:fldCharType="separate"/>
        </w:r>
        <w:r>
          <w:t>36</w:t>
        </w:r>
        <w:r>
          <w:fldChar w:fldCharType="end"/>
        </w:r>
      </w:hyperlink>
    </w:p>
    <w:p>
      <w:pPr>
        <w:pStyle w:val="TOC2"/>
        <w:tabs>
          <w:tab w:val="right" w:leader="dot" w:pos="8306"/>
        </w:tabs>
      </w:pPr>
      <w:hyperlink w:anchor="_Toc5014" w:history="1">
        <w:r>
          <w:rPr>
            <w:rFonts w:ascii="仿宋" w:eastAsia="仿宋" w:hAnsi="仿宋" w:cs="仿宋" w:hint="eastAsia"/>
            <w:lang w:eastAsia="zh-CN"/>
          </w:rPr>
          <w:t>(一)、资金需求大</w:t>
        </w:r>
        <w:r>
          <w:tab/>
        </w:r>
        <w:r>
          <w:fldChar w:fldCharType="begin"/>
        </w:r>
        <w:r>
          <w:instrText xml:space="preserve"> PAGEREF _Toc5014 \h </w:instrText>
        </w:r>
        <w:r>
          <w:fldChar w:fldCharType="separate"/>
        </w:r>
        <w:r>
          <w:t>36</w:t>
        </w:r>
        <w:r>
          <w:fldChar w:fldCharType="end"/>
        </w:r>
      </w:hyperlink>
    </w:p>
    <w:p>
      <w:pPr>
        <w:pStyle w:val="TOC2"/>
        <w:tabs>
          <w:tab w:val="right" w:leader="dot" w:pos="8306"/>
        </w:tabs>
      </w:pPr>
      <w:hyperlink w:anchor="_Toc26316" w:history="1">
        <w:r>
          <w:rPr>
            <w:rFonts w:ascii="仿宋" w:eastAsia="仿宋" w:hAnsi="仿宋" w:cs="仿宋" w:hint="eastAsia"/>
            <w:lang w:eastAsia="zh-CN"/>
          </w:rPr>
          <w:t>(二)、研发周期长</w:t>
        </w:r>
        <w:r>
          <w:tab/>
        </w:r>
        <w:r>
          <w:fldChar w:fldCharType="begin"/>
        </w:r>
        <w:r>
          <w:instrText xml:space="preserve"> PAGEREF _Toc26316 \h </w:instrText>
        </w:r>
        <w:r>
          <w:fldChar w:fldCharType="separate"/>
        </w:r>
        <w:r>
          <w:t>37</w:t>
        </w:r>
        <w:r>
          <w:fldChar w:fldCharType="end"/>
        </w:r>
      </w:hyperlink>
    </w:p>
    <w:p>
      <w:pPr>
        <w:pStyle w:val="TOC2"/>
        <w:tabs>
          <w:tab w:val="right" w:leader="dot" w:pos="8306"/>
        </w:tabs>
      </w:pPr>
      <w:hyperlink w:anchor="_Toc25143" w:history="1">
        <w:r>
          <w:rPr>
            <w:rFonts w:ascii="仿宋" w:eastAsia="仿宋" w:hAnsi="仿宋" w:cs="仿宋" w:hint="eastAsia"/>
            <w:lang w:eastAsia="zh-CN"/>
          </w:rPr>
          <w:t>(三)、市场风险大</w:t>
        </w:r>
        <w:r>
          <w:tab/>
        </w:r>
        <w:r>
          <w:fldChar w:fldCharType="begin"/>
        </w:r>
        <w:r>
          <w:instrText xml:space="preserve"> PAGEREF _Toc25143 \h </w:instrText>
        </w:r>
        <w:r>
          <w:fldChar w:fldCharType="separate"/>
        </w:r>
        <w:r>
          <w:t>38</w:t>
        </w:r>
        <w:r>
          <w:fldChar w:fldCharType="end"/>
        </w:r>
      </w:hyperlink>
    </w:p>
    <w:p>
      <w:pPr>
        <w:pStyle w:val="TOC2"/>
        <w:tabs>
          <w:tab w:val="right" w:leader="dot" w:pos="8306"/>
        </w:tabs>
      </w:pPr>
      <w:hyperlink w:anchor="_Toc2561" w:history="1">
        <w:r>
          <w:rPr>
            <w:rFonts w:ascii="仿宋" w:eastAsia="仿宋" w:hAnsi="仿宋" w:cs="仿宋" w:hint="eastAsia"/>
            <w:lang w:eastAsia="zh-CN"/>
          </w:rPr>
          <w:t>(四)、利润率高</w:t>
        </w:r>
        <w:r>
          <w:tab/>
        </w:r>
        <w:r>
          <w:fldChar w:fldCharType="begin"/>
        </w:r>
        <w:r>
          <w:instrText xml:space="preserve"> PAGEREF _Toc2561 \h </w:instrText>
        </w:r>
        <w:r>
          <w:fldChar w:fldCharType="separate"/>
        </w:r>
        <w:r>
          <w:t>41</w:t>
        </w:r>
        <w:r>
          <w:fldChar w:fldCharType="end"/>
        </w:r>
      </w:hyperlink>
    </w:p>
    <w:p>
      <w:pPr>
        <w:pStyle w:val="TOC1"/>
        <w:tabs>
          <w:tab w:val="right" w:leader="dot" w:pos="8306"/>
        </w:tabs>
      </w:pPr>
      <w:hyperlink w:anchor="_Toc6389" w:history="1">
        <w:r>
          <w:rPr>
            <w:rFonts w:ascii="仿宋" w:eastAsia="仿宋" w:hAnsi="仿宋" w:cs="仿宋" w:hint="eastAsia"/>
            <w:lang w:eastAsia="zh-CN"/>
          </w:rPr>
          <w:t>十、生产安全保护</w:t>
        </w:r>
        <w:r>
          <w:tab/>
        </w:r>
        <w:r>
          <w:fldChar w:fldCharType="begin"/>
        </w:r>
        <w:r>
          <w:instrText xml:space="preserve"> PAGEREF _Toc6389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26" w:history="1">
        <w:r>
          <w:rPr>
            <w:rFonts w:ascii="仿宋" w:eastAsia="仿宋" w:hAnsi="仿宋" w:cs="仿宋" w:hint="eastAsia"/>
            <w:lang w:eastAsia="zh-CN"/>
          </w:rPr>
          <w:t>(一)、消防安全</w:t>
        </w:r>
        <w:r>
          <w:tab/>
        </w:r>
        <w:r>
          <w:fldChar w:fldCharType="begin"/>
        </w:r>
        <w:r>
          <w:instrText xml:space="preserve"> PAGEREF _Toc7126 \h </w:instrText>
        </w:r>
        <w:r>
          <w:fldChar w:fldCharType="separate"/>
        </w:r>
        <w:r>
          <w:t>43</w:t>
        </w:r>
        <w:r>
          <w:fldChar w:fldCharType="end"/>
        </w:r>
      </w:hyperlink>
    </w:p>
    <w:p>
      <w:pPr>
        <w:pStyle w:val="TOC2"/>
        <w:tabs>
          <w:tab w:val="right" w:leader="dot" w:pos="8306"/>
        </w:tabs>
      </w:pPr>
      <w:hyperlink w:anchor="_Toc31722" w:history="1">
        <w:r>
          <w:rPr>
            <w:rFonts w:ascii="仿宋" w:eastAsia="仿宋" w:hAnsi="仿宋" w:cs="仿宋" w:hint="eastAsia"/>
            <w:lang w:eastAsia="zh-CN"/>
          </w:rPr>
          <w:t>(二)、防火防爆总图布置措施</w:t>
        </w:r>
        <w:r>
          <w:tab/>
        </w:r>
        <w:r>
          <w:fldChar w:fldCharType="begin"/>
        </w:r>
        <w:r>
          <w:instrText xml:space="preserve"> PAGEREF _Toc31722 \h </w:instrText>
        </w:r>
        <w:r>
          <w:fldChar w:fldCharType="separate"/>
        </w:r>
        <w:r>
          <w:t>44</w:t>
        </w:r>
        <w:r>
          <w:fldChar w:fldCharType="end"/>
        </w:r>
      </w:hyperlink>
    </w:p>
    <w:p>
      <w:pPr>
        <w:pStyle w:val="TOC2"/>
        <w:tabs>
          <w:tab w:val="right" w:leader="dot" w:pos="8306"/>
        </w:tabs>
      </w:pPr>
      <w:hyperlink w:anchor="_Toc31157" w:history="1">
        <w:r>
          <w:rPr>
            <w:rFonts w:ascii="仿宋" w:eastAsia="仿宋" w:hAnsi="仿宋" w:cs="仿宋" w:hint="eastAsia"/>
            <w:lang w:eastAsia="zh-CN"/>
          </w:rPr>
          <w:t>(三)、自然灾害防范措施</w:t>
        </w:r>
        <w:r>
          <w:tab/>
        </w:r>
        <w:r>
          <w:fldChar w:fldCharType="begin"/>
        </w:r>
        <w:r>
          <w:instrText xml:space="preserve"> PAGEREF _Toc31157 \h </w:instrText>
        </w:r>
        <w:r>
          <w:fldChar w:fldCharType="separate"/>
        </w:r>
        <w:r>
          <w:t>45</w:t>
        </w:r>
        <w:r>
          <w:fldChar w:fldCharType="end"/>
        </w:r>
      </w:hyperlink>
    </w:p>
    <w:p>
      <w:pPr>
        <w:pStyle w:val="TOC2"/>
        <w:tabs>
          <w:tab w:val="right" w:leader="dot" w:pos="8306"/>
        </w:tabs>
      </w:pPr>
      <w:hyperlink w:anchor="_Toc23984" w:history="1">
        <w:r>
          <w:rPr>
            <w:rFonts w:ascii="仿宋" w:eastAsia="仿宋" w:hAnsi="仿宋" w:cs="仿宋" w:hint="eastAsia"/>
            <w:lang w:eastAsia="zh-CN"/>
          </w:rPr>
          <w:t>(四)、安全色及安全标志使用要求</w:t>
        </w:r>
        <w:r>
          <w:tab/>
        </w:r>
        <w:r>
          <w:fldChar w:fldCharType="begin"/>
        </w:r>
        <w:r>
          <w:instrText xml:space="preserve"> PAGEREF _Toc23984 \h </w:instrText>
        </w:r>
        <w:r>
          <w:fldChar w:fldCharType="separate"/>
        </w:r>
        <w:r>
          <w:t>46</w:t>
        </w:r>
        <w:r>
          <w:fldChar w:fldCharType="end"/>
        </w:r>
      </w:hyperlink>
    </w:p>
    <w:p>
      <w:pPr>
        <w:pStyle w:val="TOC2"/>
        <w:tabs>
          <w:tab w:val="right" w:leader="dot" w:pos="8306"/>
        </w:tabs>
      </w:pPr>
      <w:hyperlink w:anchor="_Toc13149" w:history="1">
        <w:r>
          <w:rPr>
            <w:rFonts w:ascii="仿宋" w:eastAsia="仿宋" w:hAnsi="仿宋" w:cs="仿宋" w:hint="eastAsia"/>
            <w:lang w:eastAsia="zh-CN"/>
          </w:rPr>
          <w:t>(五)、防尘防毒措施</w:t>
        </w:r>
        <w:r>
          <w:tab/>
        </w:r>
        <w:r>
          <w:fldChar w:fldCharType="begin"/>
        </w:r>
        <w:r>
          <w:instrText xml:space="preserve"> PAGEREF _Toc13149 \h </w:instrText>
        </w:r>
        <w:r>
          <w:fldChar w:fldCharType="separate"/>
        </w:r>
        <w:r>
          <w:t>47</w:t>
        </w:r>
        <w:r>
          <w:fldChar w:fldCharType="end"/>
        </w:r>
      </w:hyperlink>
    </w:p>
    <w:p>
      <w:pPr>
        <w:pStyle w:val="TOC2"/>
        <w:tabs>
          <w:tab w:val="right" w:leader="dot" w:pos="8306"/>
        </w:tabs>
      </w:pPr>
      <w:hyperlink w:anchor="_Toc8294" w:history="1">
        <w:r>
          <w:rPr>
            <w:rFonts w:ascii="仿宋" w:eastAsia="仿宋" w:hAnsi="仿宋" w:cs="仿宋" w:hint="eastAsia"/>
            <w:lang w:eastAsia="zh-CN"/>
          </w:rPr>
          <w:t>(六)、防静电、触电防护及防雷措施</w:t>
        </w:r>
        <w:r>
          <w:tab/>
        </w:r>
        <w:r>
          <w:fldChar w:fldCharType="begin"/>
        </w:r>
        <w:r>
          <w:instrText xml:space="preserve"> PAGEREF _Toc8294 \h </w:instrText>
        </w:r>
        <w:r>
          <w:fldChar w:fldCharType="separate"/>
        </w:r>
        <w:r>
          <w:t>48</w:t>
        </w:r>
        <w:r>
          <w:fldChar w:fldCharType="end"/>
        </w:r>
      </w:hyperlink>
    </w:p>
    <w:p>
      <w:pPr>
        <w:pStyle w:val="TOC2"/>
        <w:tabs>
          <w:tab w:val="right" w:leader="dot" w:pos="8306"/>
        </w:tabs>
      </w:pPr>
      <w:hyperlink w:anchor="_Toc30285" w:history="1">
        <w:r>
          <w:rPr>
            <w:rFonts w:ascii="仿宋" w:eastAsia="仿宋" w:hAnsi="仿宋" w:cs="仿宋" w:hint="eastAsia"/>
            <w:lang w:eastAsia="zh-CN"/>
          </w:rPr>
          <w:t>(七)、机械设备安全保障措施</w:t>
        </w:r>
        <w:r>
          <w:tab/>
        </w:r>
        <w:r>
          <w:fldChar w:fldCharType="begin"/>
        </w:r>
        <w:r>
          <w:instrText xml:space="preserve"> PAGEREF _Toc30285 \h </w:instrText>
        </w:r>
        <w:r>
          <w:fldChar w:fldCharType="separate"/>
        </w:r>
        <w:r>
          <w:t>49</w:t>
        </w:r>
        <w:r>
          <w:fldChar w:fldCharType="end"/>
        </w:r>
      </w:hyperlink>
    </w:p>
    <w:p>
      <w:pPr>
        <w:pStyle w:val="TOC1"/>
        <w:tabs>
          <w:tab w:val="right" w:leader="dot" w:pos="8306"/>
        </w:tabs>
      </w:pPr>
      <w:hyperlink w:anchor="_Toc10247" w:history="1">
        <w:r>
          <w:rPr>
            <w:rFonts w:ascii="仿宋" w:eastAsia="仿宋" w:hAnsi="仿宋" w:cs="仿宋" w:hint="eastAsia"/>
            <w:lang w:eastAsia="zh-CN"/>
          </w:rPr>
          <w:t>十一、电脉冲项目环境影响分析</w:t>
        </w:r>
        <w:r>
          <w:tab/>
        </w:r>
        <w:r>
          <w:fldChar w:fldCharType="begin"/>
        </w:r>
        <w:r>
          <w:instrText xml:space="preserve"> PAGEREF _Toc10247 \h </w:instrText>
        </w:r>
        <w:r>
          <w:fldChar w:fldCharType="separate"/>
        </w:r>
        <w:r>
          <w:t>50</w:t>
        </w:r>
        <w:r>
          <w:fldChar w:fldCharType="end"/>
        </w:r>
      </w:hyperlink>
    </w:p>
    <w:p>
      <w:pPr>
        <w:pStyle w:val="TOC2"/>
        <w:tabs>
          <w:tab w:val="right" w:leader="dot" w:pos="8306"/>
        </w:tabs>
      </w:pPr>
      <w:hyperlink w:anchor="_Toc6455" w:history="1">
        <w:r>
          <w:rPr>
            <w:rFonts w:ascii="仿宋" w:eastAsia="仿宋" w:hAnsi="仿宋" w:cs="仿宋" w:hint="eastAsia"/>
            <w:lang w:eastAsia="zh-CN"/>
          </w:rPr>
          <w:t>(一)、建设区域环境质量现状</w:t>
        </w:r>
        <w:r>
          <w:tab/>
        </w:r>
        <w:r>
          <w:fldChar w:fldCharType="begin"/>
        </w:r>
        <w:r>
          <w:instrText xml:space="preserve"> PAGEREF _Toc6455 \h </w:instrText>
        </w:r>
        <w:r>
          <w:fldChar w:fldCharType="separate"/>
        </w:r>
        <w:r>
          <w:t>50</w:t>
        </w:r>
        <w:r>
          <w:fldChar w:fldCharType="end"/>
        </w:r>
      </w:hyperlink>
    </w:p>
    <w:p>
      <w:pPr>
        <w:pStyle w:val="TOC2"/>
        <w:tabs>
          <w:tab w:val="right" w:leader="dot" w:pos="8306"/>
        </w:tabs>
      </w:pPr>
      <w:hyperlink w:anchor="_Toc4219" w:history="1">
        <w:r>
          <w:rPr>
            <w:rFonts w:ascii="仿宋" w:eastAsia="仿宋" w:hAnsi="仿宋" w:cs="仿宋" w:hint="eastAsia"/>
            <w:lang w:eastAsia="zh-CN"/>
          </w:rPr>
          <w:t>(二)、建设期环境保护</w:t>
        </w:r>
        <w:r>
          <w:tab/>
        </w:r>
        <w:r>
          <w:fldChar w:fldCharType="begin"/>
        </w:r>
        <w:r>
          <w:instrText xml:space="preserve"> PAGEREF _Toc4219 \h </w:instrText>
        </w:r>
        <w:r>
          <w:fldChar w:fldCharType="separate"/>
        </w:r>
        <w:r>
          <w:t>52</w:t>
        </w:r>
        <w:r>
          <w:fldChar w:fldCharType="end"/>
        </w:r>
      </w:hyperlink>
    </w:p>
    <w:p>
      <w:pPr>
        <w:pStyle w:val="TOC2"/>
        <w:tabs>
          <w:tab w:val="right" w:leader="dot" w:pos="8306"/>
        </w:tabs>
      </w:pPr>
      <w:hyperlink w:anchor="_Toc28773" w:history="1">
        <w:r>
          <w:rPr>
            <w:rFonts w:ascii="仿宋" w:eastAsia="仿宋" w:hAnsi="仿宋" w:cs="仿宋" w:hint="eastAsia"/>
            <w:lang w:eastAsia="zh-CN"/>
          </w:rPr>
          <w:t>(三)、运营期环境保护</w:t>
        </w:r>
        <w:r>
          <w:tab/>
        </w:r>
        <w:r>
          <w:fldChar w:fldCharType="begin"/>
        </w:r>
        <w:r>
          <w:instrText xml:space="preserve"> PAGEREF _Toc28773 \h </w:instrText>
        </w:r>
        <w:r>
          <w:fldChar w:fldCharType="separate"/>
        </w:r>
        <w:r>
          <w:t>53</w:t>
        </w:r>
        <w:r>
          <w:fldChar w:fldCharType="end"/>
        </w:r>
      </w:hyperlink>
    </w:p>
    <w:p>
      <w:pPr>
        <w:pStyle w:val="TOC2"/>
        <w:tabs>
          <w:tab w:val="right" w:leader="dot" w:pos="8306"/>
        </w:tabs>
      </w:pPr>
      <w:hyperlink w:anchor="_Toc19703" w:history="1">
        <w:r>
          <w:rPr>
            <w:rFonts w:ascii="仿宋" w:eastAsia="仿宋" w:hAnsi="仿宋" w:cs="仿宋" w:hint="eastAsia"/>
            <w:lang w:eastAsia="zh-CN"/>
          </w:rPr>
          <w:t>(四)、电脉冲项目建设对区域经济的影响</w:t>
        </w:r>
        <w:r>
          <w:tab/>
        </w:r>
        <w:r>
          <w:fldChar w:fldCharType="begin"/>
        </w:r>
        <w:r>
          <w:instrText xml:space="preserve"> PAGEREF _Toc19703 \h </w:instrText>
        </w:r>
        <w:r>
          <w:fldChar w:fldCharType="separate"/>
        </w:r>
        <w:r>
          <w:t>55</w:t>
        </w:r>
        <w:r>
          <w:fldChar w:fldCharType="end"/>
        </w:r>
      </w:hyperlink>
    </w:p>
    <w:p>
      <w:pPr>
        <w:pStyle w:val="TOC2"/>
        <w:tabs>
          <w:tab w:val="right" w:leader="dot" w:pos="8306"/>
        </w:tabs>
      </w:pPr>
      <w:hyperlink w:anchor="_Toc6651" w:history="1">
        <w:r>
          <w:rPr>
            <w:rFonts w:ascii="仿宋" w:eastAsia="仿宋" w:hAnsi="仿宋" w:cs="仿宋" w:hint="eastAsia"/>
            <w:lang w:eastAsia="zh-CN"/>
          </w:rPr>
          <w:t>(五)、废弃物处理</w:t>
        </w:r>
        <w:r>
          <w:tab/>
        </w:r>
        <w:r>
          <w:fldChar w:fldCharType="begin"/>
        </w:r>
        <w:r>
          <w:instrText xml:space="preserve"> PAGEREF _Toc6651 \h </w:instrText>
        </w:r>
        <w:r>
          <w:fldChar w:fldCharType="separate"/>
        </w:r>
        <w:r>
          <w:t>56</w:t>
        </w:r>
        <w:r>
          <w:fldChar w:fldCharType="end"/>
        </w:r>
      </w:hyperlink>
    </w:p>
    <w:p>
      <w:pPr>
        <w:pStyle w:val="TOC2"/>
        <w:tabs>
          <w:tab w:val="right" w:leader="dot" w:pos="8306"/>
        </w:tabs>
      </w:pPr>
      <w:hyperlink w:anchor="_Toc17332" w:history="1">
        <w:r>
          <w:rPr>
            <w:rFonts w:ascii="仿宋" w:eastAsia="仿宋" w:hAnsi="仿宋" w:cs="仿宋" w:hint="eastAsia"/>
            <w:lang w:eastAsia="zh-CN"/>
          </w:rPr>
          <w:t>(六)、特殊环境影响分析</w:t>
        </w:r>
        <w:r>
          <w:tab/>
        </w:r>
        <w:r>
          <w:fldChar w:fldCharType="begin"/>
        </w:r>
        <w:r>
          <w:instrText xml:space="preserve"> PAGEREF _Toc17332 \h </w:instrText>
        </w:r>
        <w:r>
          <w:fldChar w:fldCharType="separate"/>
        </w:r>
        <w:r>
          <w:t>58</w:t>
        </w:r>
        <w:r>
          <w:fldChar w:fldCharType="end"/>
        </w:r>
      </w:hyperlink>
    </w:p>
    <w:p>
      <w:pPr>
        <w:pStyle w:val="TOC2"/>
        <w:tabs>
          <w:tab w:val="right" w:leader="dot" w:pos="8306"/>
        </w:tabs>
      </w:pPr>
      <w:hyperlink w:anchor="_Toc10605" w:history="1">
        <w:r>
          <w:rPr>
            <w:rFonts w:ascii="仿宋" w:eastAsia="仿宋" w:hAnsi="仿宋" w:cs="仿宋" w:hint="eastAsia"/>
            <w:lang w:eastAsia="zh-CN"/>
          </w:rPr>
          <w:t>(七)、清洁生产</w:t>
        </w:r>
        <w:r>
          <w:tab/>
        </w:r>
        <w:r>
          <w:fldChar w:fldCharType="begin"/>
        </w:r>
        <w:r>
          <w:instrText xml:space="preserve"> PAGEREF _Toc10605 \h </w:instrText>
        </w:r>
        <w:r>
          <w:fldChar w:fldCharType="separate"/>
        </w:r>
        <w:r>
          <w:t>59</w:t>
        </w:r>
        <w:r>
          <w:fldChar w:fldCharType="end"/>
        </w:r>
      </w:hyperlink>
    </w:p>
    <w:p>
      <w:pPr>
        <w:pStyle w:val="TOC2"/>
        <w:tabs>
          <w:tab w:val="right" w:leader="dot" w:pos="8306"/>
        </w:tabs>
      </w:pPr>
      <w:hyperlink w:anchor="_Toc20482" w:history="1">
        <w:r>
          <w:rPr>
            <w:rFonts w:ascii="仿宋" w:eastAsia="仿宋" w:hAnsi="仿宋" w:cs="仿宋" w:hint="eastAsia"/>
            <w:lang w:eastAsia="zh-CN"/>
          </w:rPr>
          <w:t>(八)、环境保护综合评价</w:t>
        </w:r>
        <w:r>
          <w:tab/>
        </w:r>
        <w:r>
          <w:fldChar w:fldCharType="begin"/>
        </w:r>
        <w:r>
          <w:instrText xml:space="preserve"> PAGEREF _Toc20482 \h </w:instrText>
        </w:r>
        <w:r>
          <w:fldChar w:fldCharType="separate"/>
        </w:r>
        <w:r>
          <w:t>60</w:t>
        </w:r>
        <w:r>
          <w:fldChar w:fldCharType="end"/>
        </w:r>
      </w:hyperlink>
    </w:p>
    <w:p>
      <w:pPr>
        <w:pStyle w:val="TOC1"/>
        <w:tabs>
          <w:tab w:val="right" w:leader="dot" w:pos="8306"/>
        </w:tabs>
      </w:pPr>
      <w:hyperlink w:anchor="_Toc5045" w:history="1">
        <w:r>
          <w:rPr>
            <w:rFonts w:ascii="仿宋" w:eastAsia="仿宋" w:hAnsi="仿宋" w:cs="仿宋" w:hint="eastAsia"/>
            <w:lang w:eastAsia="zh-CN"/>
          </w:rPr>
          <w:t>十二、电脉冲项目人力资源培养与发展</w:t>
        </w:r>
        <w:r>
          <w:tab/>
        </w:r>
        <w:r>
          <w:fldChar w:fldCharType="begin"/>
        </w:r>
        <w:r>
          <w:instrText xml:space="preserve"> PAGEREF _Toc5045 \h </w:instrText>
        </w:r>
        <w:r>
          <w:fldChar w:fldCharType="separate"/>
        </w:r>
        <w:r>
          <w:t>61</w:t>
        </w:r>
        <w:r>
          <w:fldChar w:fldCharType="end"/>
        </w:r>
      </w:hyperlink>
    </w:p>
    <w:p>
      <w:pPr>
        <w:pStyle w:val="TOC2"/>
        <w:tabs>
          <w:tab w:val="right" w:leader="dot" w:pos="8306"/>
        </w:tabs>
      </w:pPr>
      <w:hyperlink w:anchor="_Toc9786" w:history="1">
        <w:r>
          <w:rPr>
            <w:rFonts w:ascii="仿宋" w:eastAsia="仿宋" w:hAnsi="仿宋" w:cs="仿宋" w:hint="eastAsia"/>
            <w:lang w:eastAsia="zh-CN"/>
          </w:rPr>
          <w:t>(一)、人才需求与规划</w:t>
        </w:r>
        <w:r>
          <w:tab/>
        </w:r>
        <w:r>
          <w:fldChar w:fldCharType="begin"/>
        </w:r>
        <w:r>
          <w:instrText xml:space="preserve"> PAGEREF _Toc9786 \h </w:instrText>
        </w:r>
        <w:r>
          <w:fldChar w:fldCharType="separate"/>
        </w:r>
        <w:r>
          <w:t>61</w:t>
        </w:r>
        <w:r>
          <w:fldChar w:fldCharType="end"/>
        </w:r>
      </w:hyperlink>
    </w:p>
    <w:p>
      <w:pPr>
        <w:pStyle w:val="TOC2"/>
        <w:tabs>
          <w:tab w:val="right" w:leader="dot" w:pos="8306"/>
        </w:tabs>
      </w:pPr>
      <w:hyperlink w:anchor="_Toc2557" w:history="1">
        <w:r>
          <w:rPr>
            <w:rFonts w:ascii="仿宋" w:eastAsia="仿宋" w:hAnsi="仿宋" w:cs="仿宋" w:hint="eastAsia"/>
            <w:lang w:eastAsia="zh-CN"/>
          </w:rPr>
          <w:t>(二)、培训与发展计划</w:t>
        </w:r>
        <w:r>
          <w:tab/>
        </w:r>
        <w:r>
          <w:fldChar w:fldCharType="begin"/>
        </w:r>
        <w:r>
          <w:instrText xml:space="preserve"> PAGEREF _Toc2557 \h </w:instrText>
        </w:r>
        <w:r>
          <w:fldChar w:fldCharType="separate"/>
        </w:r>
        <w:r>
          <w:t>61</w:t>
        </w:r>
        <w:r>
          <w:fldChar w:fldCharType="end"/>
        </w:r>
      </w:hyperlink>
    </w:p>
    <w:p>
      <w:pPr>
        <w:pStyle w:val="TOC1"/>
        <w:tabs>
          <w:tab w:val="right" w:leader="dot" w:pos="8306"/>
        </w:tabs>
      </w:pPr>
      <w:hyperlink w:anchor="_Toc12334" w:history="1">
        <w:r>
          <w:rPr>
            <w:rFonts w:ascii="仿宋" w:eastAsia="仿宋" w:hAnsi="仿宋" w:cs="仿宋" w:hint="eastAsia"/>
            <w:lang w:eastAsia="zh-CN"/>
          </w:rPr>
          <w:t>十三、电脉冲项目实施保障措施</w:t>
        </w:r>
        <w:r>
          <w:tab/>
        </w:r>
        <w:r>
          <w:fldChar w:fldCharType="begin"/>
        </w:r>
        <w:r>
          <w:instrText xml:space="preserve"> PAGEREF _Toc12334 \h </w:instrText>
        </w:r>
        <w:r>
          <w:fldChar w:fldCharType="separate"/>
        </w:r>
        <w:r>
          <w:t>62</w:t>
        </w:r>
        <w:r>
          <w:fldChar w:fldCharType="end"/>
        </w:r>
      </w:hyperlink>
    </w:p>
    <w:p>
      <w:pPr>
        <w:pStyle w:val="TOC2"/>
        <w:tabs>
          <w:tab w:val="right" w:leader="dot" w:pos="8306"/>
        </w:tabs>
      </w:pPr>
      <w:hyperlink w:anchor="_Toc7902" w:history="1">
        <w:r>
          <w:rPr>
            <w:rFonts w:ascii="仿宋" w:eastAsia="仿宋" w:hAnsi="仿宋" w:cs="仿宋" w:hint="eastAsia"/>
            <w:lang w:eastAsia="zh-CN"/>
          </w:rPr>
          <w:t>(一)、电脉冲项目实施保障机制</w:t>
        </w:r>
        <w:r>
          <w:tab/>
        </w:r>
        <w:r>
          <w:fldChar w:fldCharType="begin"/>
        </w:r>
        <w:r>
          <w:instrText xml:space="preserve"> PAGEREF _Toc7902 \h </w:instrText>
        </w:r>
        <w:r>
          <w:fldChar w:fldCharType="separate"/>
        </w:r>
        <w:r>
          <w:t>62</w:t>
        </w:r>
        <w:r>
          <w:fldChar w:fldCharType="end"/>
        </w:r>
      </w:hyperlink>
    </w:p>
    <w:p>
      <w:pPr>
        <w:pStyle w:val="TOC2"/>
        <w:tabs>
          <w:tab w:val="right" w:leader="dot" w:pos="8306"/>
        </w:tabs>
      </w:pPr>
      <w:hyperlink w:anchor="_Toc28150" w:history="1">
        <w:r>
          <w:rPr>
            <w:rFonts w:ascii="仿宋" w:eastAsia="仿宋" w:hAnsi="仿宋" w:cs="仿宋" w:hint="eastAsia"/>
            <w:lang w:eastAsia="zh-CN"/>
          </w:rPr>
          <w:t>(二)、电脉冲项目法律合规要求</w:t>
        </w:r>
        <w:r>
          <w:tab/>
        </w:r>
        <w:r>
          <w:fldChar w:fldCharType="begin"/>
        </w:r>
        <w:r>
          <w:instrText xml:space="preserve"> PAGEREF _Toc28150 \h </w:instrText>
        </w:r>
        <w:r>
          <w:fldChar w:fldCharType="separate"/>
        </w:r>
        <w:r>
          <w:t>65</w:t>
        </w:r>
        <w:r>
          <w:fldChar w:fldCharType="end"/>
        </w:r>
      </w:hyperlink>
    </w:p>
    <w:p>
      <w:pPr>
        <w:pStyle w:val="TOC2"/>
        <w:tabs>
          <w:tab w:val="right" w:leader="dot" w:pos="8306"/>
        </w:tabs>
      </w:pPr>
      <w:hyperlink w:anchor="_Toc12904" w:history="1">
        <w:r>
          <w:rPr>
            <w:rFonts w:ascii="仿宋" w:eastAsia="仿宋" w:hAnsi="仿宋" w:cs="仿宋" w:hint="eastAsia"/>
            <w:lang w:eastAsia="zh-CN"/>
          </w:rPr>
          <w:t>(三)、电脉冲项目合同管理与法律事务</w:t>
        </w:r>
        <w:r>
          <w:tab/>
        </w:r>
        <w:r>
          <w:fldChar w:fldCharType="begin"/>
        </w:r>
        <w:r>
          <w:instrText xml:space="preserve"> PAGEREF _Toc12904 \h </w:instrText>
        </w:r>
        <w:r>
          <w:fldChar w:fldCharType="separate"/>
        </w:r>
        <w:r>
          <w:t>69</w:t>
        </w:r>
        <w:r>
          <w:fldChar w:fldCharType="end"/>
        </w:r>
      </w:hyperlink>
    </w:p>
    <w:p>
      <w:pPr>
        <w:pStyle w:val="TOC2"/>
        <w:tabs>
          <w:tab w:val="right" w:leader="dot" w:pos="8306"/>
        </w:tabs>
      </w:pPr>
      <w:hyperlink w:anchor="_Toc1616" w:history="1">
        <w:r>
          <w:rPr>
            <w:rFonts w:ascii="仿宋" w:eastAsia="仿宋" w:hAnsi="仿宋" w:cs="仿宋" w:hint="eastAsia"/>
            <w:lang w:eastAsia="zh-CN"/>
          </w:rPr>
          <w:t>(四)、电脉冲项目知识产权保护策略</w:t>
        </w:r>
        <w:r>
          <w:tab/>
        </w:r>
        <w:r>
          <w:fldChar w:fldCharType="begin"/>
        </w:r>
        <w:r>
          <w:instrText xml:space="preserve"> PAGEREF _Toc1616 \h </w:instrText>
        </w:r>
        <w:r>
          <w:fldChar w:fldCharType="separate"/>
        </w:r>
        <w:r>
          <w:t>76</w:t>
        </w:r>
        <w:r>
          <w:fldChar w:fldCharType="end"/>
        </w:r>
      </w:hyperlink>
    </w:p>
    <w:p>
      <w:pPr>
        <w:pStyle w:val="TOC1"/>
        <w:tabs>
          <w:tab w:val="right" w:leader="dot" w:pos="8306"/>
        </w:tabs>
      </w:pPr>
      <w:hyperlink w:anchor="_Toc17291" w:history="1">
        <w:r>
          <w:rPr>
            <w:rFonts w:ascii="仿宋" w:eastAsia="仿宋" w:hAnsi="仿宋" w:cs="仿宋" w:hint="eastAsia"/>
            <w:lang w:eastAsia="zh-CN"/>
          </w:rPr>
          <w:t>十四、质量管理体系</w:t>
        </w:r>
        <w:r>
          <w:tab/>
        </w:r>
        <w:r>
          <w:fldChar w:fldCharType="begin"/>
        </w:r>
        <w:r>
          <w:instrText xml:space="preserve"> PAGEREF _Toc17291 \h </w:instrText>
        </w:r>
        <w:r>
          <w:fldChar w:fldCharType="separate"/>
        </w:r>
        <w:r>
          <w:t>78</w:t>
        </w:r>
        <w:r>
          <w:fldChar w:fldCharType="end"/>
        </w:r>
      </w:hyperlink>
    </w:p>
    <w:p>
      <w:pPr>
        <w:pStyle w:val="TOC2"/>
        <w:tabs>
          <w:tab w:val="right" w:leader="dot" w:pos="8306"/>
        </w:tabs>
      </w:pPr>
      <w:hyperlink w:anchor="_Toc19190" w:history="1">
        <w:r>
          <w:rPr>
            <w:rFonts w:ascii="仿宋" w:eastAsia="仿宋" w:hAnsi="仿宋" w:cs="仿宋" w:hint="eastAsia"/>
            <w:lang w:eastAsia="zh-CN"/>
          </w:rPr>
          <w:t>(一)、质量目标与方针</w:t>
        </w:r>
        <w:r>
          <w:tab/>
        </w:r>
        <w:r>
          <w:fldChar w:fldCharType="begin"/>
        </w:r>
        <w:r>
          <w:instrText xml:space="preserve"> PAGEREF _Toc19190 \h </w:instrText>
        </w:r>
        <w:r>
          <w:fldChar w:fldCharType="separate"/>
        </w:r>
        <w:r>
          <w:t>78</w:t>
        </w:r>
        <w:r>
          <w:fldChar w:fldCharType="end"/>
        </w:r>
      </w:hyperlink>
    </w:p>
    <w:p>
      <w:pPr>
        <w:pStyle w:val="TOC2"/>
        <w:tabs>
          <w:tab w:val="right" w:leader="dot" w:pos="8306"/>
        </w:tabs>
      </w:pPr>
      <w:hyperlink w:anchor="_Toc31124" w:history="1">
        <w:r>
          <w:rPr>
            <w:rFonts w:ascii="仿宋" w:eastAsia="仿宋" w:hAnsi="仿宋" w:cs="仿宋" w:hint="eastAsia"/>
            <w:lang w:eastAsia="zh-CN"/>
          </w:rPr>
          <w:t>(二)、质量管理责任</w:t>
        </w:r>
        <w:r>
          <w:tab/>
        </w:r>
        <w:r>
          <w:fldChar w:fldCharType="begin"/>
        </w:r>
        <w:r>
          <w:instrText xml:space="preserve"> PAGEREF _Toc31124 \h </w:instrText>
        </w:r>
        <w:r>
          <w:fldChar w:fldCharType="separate"/>
        </w:r>
        <w:r>
          <w:t>79</w:t>
        </w:r>
        <w:r>
          <w:fldChar w:fldCharType="end"/>
        </w:r>
      </w:hyperlink>
    </w:p>
    <w:p>
      <w:pPr>
        <w:pStyle w:val="TOC2"/>
        <w:tabs>
          <w:tab w:val="right" w:leader="dot" w:pos="8306"/>
        </w:tabs>
      </w:pPr>
      <w:hyperlink w:anchor="_Toc22666" w:history="1">
        <w:r>
          <w:rPr>
            <w:rFonts w:ascii="仿宋" w:eastAsia="仿宋" w:hAnsi="仿宋" w:cs="仿宋" w:hint="eastAsia"/>
            <w:lang w:eastAsia="zh-CN"/>
          </w:rPr>
          <w:t>(三)、质量管理体系文件</w:t>
        </w:r>
        <w:r>
          <w:tab/>
        </w:r>
        <w:r>
          <w:fldChar w:fldCharType="begin"/>
        </w:r>
        <w:r>
          <w:instrText xml:space="preserve"> PAGEREF _Toc22666 \h </w:instrText>
        </w:r>
        <w:r>
          <w:fldChar w:fldCharType="separate"/>
        </w:r>
        <w:r>
          <w:t>80</w:t>
        </w:r>
        <w:r>
          <w:fldChar w:fldCharType="end"/>
        </w:r>
      </w:hyperlink>
    </w:p>
    <w:p>
      <w:pPr>
        <w:pStyle w:val="TOC2"/>
        <w:tabs>
          <w:tab w:val="right" w:leader="dot" w:pos="8306"/>
        </w:tabs>
      </w:pPr>
      <w:hyperlink w:anchor="_Toc3812" w:history="1">
        <w:r>
          <w:rPr>
            <w:rFonts w:ascii="仿宋" w:eastAsia="仿宋" w:hAnsi="仿宋" w:cs="仿宋" w:hint="eastAsia"/>
            <w:lang w:eastAsia="zh-CN"/>
          </w:rPr>
          <w:t>(四)、质量培训与教育</w:t>
        </w:r>
        <w:r>
          <w:tab/>
        </w:r>
        <w:r>
          <w:fldChar w:fldCharType="begin"/>
        </w:r>
        <w:r>
          <w:instrText xml:space="preserve"> PAGEREF _Toc3812 \h </w:instrText>
        </w:r>
        <w:r>
          <w:fldChar w:fldCharType="separate"/>
        </w:r>
        <w:r>
          <w:t>82</w:t>
        </w:r>
        <w:r>
          <w:fldChar w:fldCharType="end"/>
        </w:r>
      </w:hyperlink>
    </w:p>
    <w:p>
      <w:pPr>
        <w:pStyle w:val="TOC2"/>
        <w:tabs>
          <w:tab w:val="right" w:leader="dot" w:pos="8306"/>
        </w:tabs>
      </w:pPr>
      <w:hyperlink w:anchor="_Toc30482" w:history="1">
        <w:r>
          <w:rPr>
            <w:rFonts w:ascii="仿宋" w:eastAsia="仿宋" w:hAnsi="仿宋" w:cs="仿宋" w:hint="eastAsia"/>
            <w:lang w:eastAsia="zh-CN"/>
          </w:rPr>
          <w:t>(五)、质量审核与评价</w:t>
        </w:r>
        <w:r>
          <w:tab/>
        </w:r>
        <w:r>
          <w:fldChar w:fldCharType="begin"/>
        </w:r>
        <w:r>
          <w:instrText xml:space="preserve"> PAGEREF _Toc30482 \h </w:instrText>
        </w:r>
        <w:r>
          <w:fldChar w:fldCharType="separate"/>
        </w:r>
        <w:r>
          <w:t>84</w:t>
        </w:r>
        <w:r>
          <w:fldChar w:fldCharType="end"/>
        </w:r>
      </w:hyperlink>
    </w:p>
    <w:p>
      <w:pPr>
        <w:pStyle w:val="TOC2"/>
        <w:tabs>
          <w:tab w:val="right" w:leader="dot" w:pos="8306"/>
        </w:tabs>
      </w:pPr>
      <w:hyperlink w:anchor="_Toc19977" w:history="1">
        <w:r>
          <w:rPr>
            <w:rFonts w:ascii="仿宋" w:eastAsia="仿宋" w:hAnsi="仿宋" w:cs="仿宋" w:hint="eastAsia"/>
            <w:lang w:eastAsia="zh-CN"/>
          </w:rPr>
          <w:t>(六)、不符合与纠正措施</w:t>
        </w:r>
        <w:r>
          <w:tab/>
        </w:r>
        <w:r>
          <w:fldChar w:fldCharType="begin"/>
        </w:r>
        <w:r>
          <w:instrText xml:space="preserve"> PAGEREF _Toc19977 \h </w:instrText>
        </w:r>
        <w:r>
          <w:fldChar w:fldCharType="separate"/>
        </w:r>
        <w:r>
          <w:t>85</w:t>
        </w:r>
        <w:r>
          <w:fldChar w:fldCharType="end"/>
        </w:r>
      </w:hyperlink>
    </w:p>
    <w:p>
      <w:pPr>
        <w:pStyle w:val="TOC1"/>
        <w:tabs>
          <w:tab w:val="right" w:leader="dot" w:pos="8306"/>
        </w:tabs>
      </w:pPr>
      <w:hyperlink w:anchor="_Toc18195" w:history="1">
        <w:r>
          <w:rPr>
            <w:rFonts w:ascii="仿宋" w:eastAsia="仿宋" w:hAnsi="仿宋" w:cs="仿宋" w:hint="eastAsia"/>
            <w:lang w:eastAsia="zh-CN"/>
          </w:rPr>
          <w:t>十五、利益相关者分析与沟通计划</w:t>
        </w:r>
        <w:r>
          <w:tab/>
        </w:r>
        <w:r>
          <w:fldChar w:fldCharType="begin"/>
        </w:r>
        <w:r>
          <w:instrText xml:space="preserve"> PAGEREF _Toc18195 \h </w:instrText>
        </w:r>
        <w:r>
          <w:fldChar w:fldCharType="separate"/>
        </w:r>
        <w:r>
          <w:t>86</w:t>
        </w:r>
        <w:r>
          <w:fldChar w:fldCharType="end"/>
        </w:r>
      </w:hyperlink>
    </w:p>
    <w:p>
      <w:pPr>
        <w:pStyle w:val="TOC2"/>
        <w:tabs>
          <w:tab w:val="right" w:leader="dot" w:pos="8306"/>
        </w:tabs>
      </w:pPr>
      <w:hyperlink w:anchor="_Toc7384" w:history="1">
        <w:r>
          <w:rPr>
            <w:rFonts w:ascii="仿宋" w:eastAsia="仿宋" w:hAnsi="仿宋" w:cs="仿宋" w:hint="eastAsia"/>
            <w:lang w:eastAsia="zh-CN"/>
          </w:rPr>
          <w:t>(一)、利益相关者分析</w:t>
        </w:r>
        <w:r>
          <w:tab/>
        </w:r>
        <w:r>
          <w:fldChar w:fldCharType="begin"/>
        </w:r>
        <w:r>
          <w:instrText xml:space="preserve"> PAGEREF _Toc7384 \h </w:instrText>
        </w:r>
        <w:r>
          <w:fldChar w:fldCharType="separate"/>
        </w:r>
        <w:r>
          <w:t>86</w:t>
        </w:r>
        <w:r>
          <w:fldChar w:fldCharType="end"/>
        </w:r>
      </w:hyperlink>
    </w:p>
    <w:p>
      <w:pPr>
        <w:pStyle w:val="TOC2"/>
        <w:tabs>
          <w:tab w:val="right" w:leader="dot" w:pos="8306"/>
        </w:tabs>
      </w:pPr>
      <w:hyperlink w:anchor="_Toc26831" w:history="1">
        <w:r>
          <w:rPr>
            <w:rFonts w:ascii="仿宋" w:eastAsia="仿宋" w:hAnsi="仿宋" w:cs="仿宋" w:hint="eastAsia"/>
            <w:lang w:eastAsia="zh-CN"/>
          </w:rPr>
          <w:t>(二)、沟通计划</w:t>
        </w:r>
        <w:r>
          <w:tab/>
        </w:r>
        <w:r>
          <w:fldChar w:fldCharType="begin"/>
        </w:r>
        <w:r>
          <w:instrText xml:space="preserve"> PAGEREF _Toc26831 \h </w:instrText>
        </w:r>
        <w:r>
          <w:fldChar w:fldCharType="separate"/>
        </w:r>
        <w:r>
          <w:t>87</w:t>
        </w:r>
        <w:r>
          <w:fldChar w:fldCharType="end"/>
        </w:r>
      </w:hyperlink>
    </w:p>
    <w:p>
      <w:pPr>
        <w:pStyle w:val="TOC1"/>
        <w:tabs>
          <w:tab w:val="right" w:leader="dot" w:pos="8306"/>
        </w:tabs>
      </w:pPr>
      <w:hyperlink w:anchor="_Toc11591" w:history="1">
        <w:r>
          <w:rPr>
            <w:rFonts w:ascii="仿宋" w:eastAsia="仿宋" w:hAnsi="仿宋" w:cs="仿宋" w:hint="eastAsia"/>
            <w:lang w:eastAsia="zh-CN"/>
          </w:rPr>
          <w:t>十六、电脉冲项目实施时间节点</w:t>
        </w:r>
        <w:r>
          <w:tab/>
        </w:r>
        <w:r>
          <w:fldChar w:fldCharType="begin"/>
        </w:r>
        <w:r>
          <w:instrText xml:space="preserve"> PAGEREF _Toc11591 \h </w:instrText>
        </w:r>
        <w:r>
          <w:fldChar w:fldCharType="separate"/>
        </w:r>
        <w:r>
          <w:t>88</w:t>
        </w:r>
        <w:r>
          <w:fldChar w:fldCharType="end"/>
        </w:r>
      </w:hyperlink>
    </w:p>
    <w:p>
      <w:pPr>
        <w:pStyle w:val="TOC2"/>
        <w:tabs>
          <w:tab w:val="right" w:leader="dot" w:pos="8306"/>
        </w:tabs>
      </w:pPr>
      <w:hyperlink w:anchor="_Toc30262" w:history="1">
        <w:r>
          <w:rPr>
            <w:rFonts w:ascii="仿宋" w:eastAsia="仿宋" w:hAnsi="仿宋" w:cs="仿宋" w:hint="eastAsia"/>
            <w:lang w:eastAsia="zh-CN"/>
          </w:rPr>
          <w:t>(一)、电脉冲项目启动阶段时间节点</w:t>
        </w:r>
        <w:r>
          <w:tab/>
        </w:r>
        <w:r>
          <w:fldChar w:fldCharType="begin"/>
        </w:r>
        <w:r>
          <w:instrText xml:space="preserve"> PAGEREF _Toc30262 \h </w:instrText>
        </w:r>
        <w:r>
          <w:fldChar w:fldCharType="separate"/>
        </w:r>
        <w:r>
          <w:t>88</w:t>
        </w:r>
        <w:r>
          <w:fldChar w:fldCharType="end"/>
        </w:r>
      </w:hyperlink>
    </w:p>
    <w:p>
      <w:pPr>
        <w:pStyle w:val="TOC2"/>
        <w:tabs>
          <w:tab w:val="right" w:leader="dot" w:pos="8306"/>
        </w:tabs>
      </w:pPr>
      <w:hyperlink w:anchor="_Toc27151" w:history="1">
        <w:r>
          <w:rPr>
            <w:rFonts w:ascii="仿宋" w:eastAsia="仿宋" w:hAnsi="仿宋" w:cs="仿宋" w:hint="eastAsia"/>
            <w:lang w:eastAsia="zh-CN"/>
          </w:rPr>
          <w:t>(二)、电脉冲项目执行阶段时间节点</w:t>
        </w:r>
        <w:r>
          <w:tab/>
        </w:r>
        <w:r>
          <w:fldChar w:fldCharType="begin"/>
        </w:r>
        <w:r>
          <w:instrText xml:space="preserve"> PAGEREF _Toc27151 \h </w:instrText>
        </w:r>
        <w:r>
          <w:fldChar w:fldCharType="separate"/>
        </w:r>
        <w:r>
          <w:t>89</w:t>
        </w:r>
        <w:r>
          <w:fldChar w:fldCharType="end"/>
        </w:r>
      </w:hyperlink>
    </w:p>
    <w:p>
      <w:pPr>
        <w:pStyle w:val="TOC2"/>
        <w:tabs>
          <w:tab w:val="right" w:leader="dot" w:pos="8306"/>
        </w:tabs>
      </w:pPr>
      <w:hyperlink w:anchor="_Toc11651" w:history="1">
        <w:r>
          <w:rPr>
            <w:rFonts w:ascii="仿宋" w:eastAsia="仿宋" w:hAnsi="仿宋" w:cs="仿宋" w:hint="eastAsia"/>
            <w:lang w:eastAsia="zh-CN"/>
          </w:rPr>
          <w:t>(三)、电脉冲项目完成阶段时间节点</w:t>
        </w:r>
        <w:r>
          <w:tab/>
        </w:r>
        <w:r>
          <w:fldChar w:fldCharType="begin"/>
        </w:r>
        <w:r>
          <w:instrText xml:space="preserve"> PAGEREF _Toc11651 \h </w:instrText>
        </w:r>
        <w:r>
          <w:fldChar w:fldCharType="separate"/>
        </w:r>
        <w:r>
          <w:t>90</w:t>
        </w:r>
        <w:r>
          <w:fldChar w:fldCharType="end"/>
        </w:r>
      </w:hyperlink>
    </w:p>
    <w:p>
      <w:pPr>
        <w:pStyle w:val="TOC1"/>
        <w:tabs>
          <w:tab w:val="right" w:leader="dot" w:pos="8306"/>
        </w:tabs>
      </w:pPr>
      <w:hyperlink w:anchor="_Toc9565" w:history="1">
        <w:r>
          <w:rPr>
            <w:rFonts w:ascii="仿宋" w:eastAsia="仿宋" w:hAnsi="仿宋" w:cs="仿宋" w:hint="eastAsia"/>
            <w:lang w:eastAsia="zh-CN"/>
          </w:rPr>
          <w:t>十七、供应链管理</w:t>
        </w:r>
        <w:r>
          <w:tab/>
        </w:r>
        <w:r>
          <w:fldChar w:fldCharType="begin"/>
        </w:r>
        <w:r>
          <w:instrText xml:space="preserve"> PAGEREF _Toc9565 \h </w:instrText>
        </w:r>
        <w:r>
          <w:fldChar w:fldCharType="separate"/>
        </w:r>
        <w:r>
          <w:t>91</w:t>
        </w:r>
        <w:r>
          <w:fldChar w:fldCharType="end"/>
        </w:r>
      </w:hyperlink>
    </w:p>
    <w:p>
      <w:pPr>
        <w:pStyle w:val="TOC2"/>
        <w:tabs>
          <w:tab w:val="right" w:leader="dot" w:pos="8306"/>
        </w:tabs>
      </w:pPr>
      <w:hyperlink w:anchor="_Toc22942" w:history="1">
        <w:r>
          <w:rPr>
            <w:rFonts w:ascii="仿宋" w:eastAsia="仿宋" w:hAnsi="仿宋" w:cs="仿宋" w:hint="eastAsia"/>
            <w:lang w:eastAsia="zh-CN"/>
          </w:rPr>
          <w:t>(一)、供应链战略规划</w:t>
        </w:r>
        <w:r>
          <w:tab/>
        </w:r>
        <w:r>
          <w:fldChar w:fldCharType="begin"/>
        </w:r>
        <w:r>
          <w:instrText xml:space="preserve"> PAGEREF _Toc22942 \h </w:instrText>
        </w:r>
        <w:r>
          <w:fldChar w:fldCharType="separate"/>
        </w:r>
        <w:r>
          <w:t>91</w:t>
        </w:r>
        <w:r>
          <w:fldChar w:fldCharType="end"/>
        </w:r>
      </w:hyperlink>
    </w:p>
    <w:p>
      <w:pPr>
        <w:pStyle w:val="TOC2"/>
        <w:tabs>
          <w:tab w:val="right" w:leader="dot" w:pos="8306"/>
        </w:tabs>
      </w:pPr>
      <w:hyperlink w:anchor="_Toc544" w:history="1">
        <w:r>
          <w:rPr>
            <w:rFonts w:ascii="仿宋" w:eastAsia="仿宋" w:hAnsi="仿宋" w:cs="仿宋" w:hint="eastAsia"/>
            <w:lang w:eastAsia="zh-CN"/>
          </w:rPr>
          <w:t>(二)、供应商选择与合作</w:t>
        </w:r>
        <w:r>
          <w:tab/>
        </w:r>
        <w:r>
          <w:fldChar w:fldCharType="begin"/>
        </w:r>
        <w:r>
          <w:instrText xml:space="preserve"> PAGEREF _Toc544 \h </w:instrText>
        </w:r>
        <w:r>
          <w:fldChar w:fldCharType="separate"/>
        </w:r>
        <w:r>
          <w:t>93</w:t>
        </w:r>
        <w:r>
          <w:fldChar w:fldCharType="end"/>
        </w:r>
      </w:hyperlink>
    </w:p>
    <w:p>
      <w:pPr>
        <w:pStyle w:val="TOC2"/>
        <w:tabs>
          <w:tab w:val="right" w:leader="dot" w:pos="8306"/>
        </w:tabs>
      </w:pPr>
      <w:hyperlink w:anchor="_Toc11962" w:history="1">
        <w:r>
          <w:rPr>
            <w:rFonts w:ascii="仿宋" w:eastAsia="仿宋" w:hAnsi="仿宋" w:cs="仿宋" w:hint="eastAsia"/>
            <w:lang w:eastAsia="zh-CN"/>
          </w:rPr>
          <w:t>(三)、物流与库存管理</w:t>
        </w:r>
        <w:r>
          <w:tab/>
        </w:r>
        <w:r>
          <w:fldChar w:fldCharType="begin"/>
        </w:r>
        <w:r>
          <w:instrText xml:space="preserve"> PAGEREF _Toc11962 \h </w:instrText>
        </w:r>
        <w:r>
          <w:fldChar w:fldCharType="separate"/>
        </w:r>
        <w:r>
          <w:t>94</w:t>
        </w:r>
        <w:r>
          <w:fldChar w:fldCharType="end"/>
        </w:r>
      </w:hyperlink>
    </w:p>
    <w:p>
      <w:pPr>
        <w:pStyle w:val="TOC1"/>
        <w:tabs>
          <w:tab w:val="right" w:leader="dot" w:pos="8306"/>
        </w:tabs>
      </w:pPr>
      <w:hyperlink w:anchor="_Toc5303" w:history="1">
        <w:r>
          <w:rPr>
            <w:rFonts w:ascii="仿宋" w:eastAsia="仿宋" w:hAnsi="仿宋" w:cs="仿宋" w:hint="eastAsia"/>
            <w:lang w:eastAsia="zh-CN"/>
          </w:rPr>
          <w:t>十八、电脉冲项目治理与监督</w:t>
        </w:r>
        <w:r>
          <w:tab/>
        </w:r>
        <w:r>
          <w:fldChar w:fldCharType="begin"/>
        </w:r>
        <w:r>
          <w:instrText xml:space="preserve"> PAGEREF _Toc5303 \h </w:instrText>
        </w:r>
        <w:r>
          <w:fldChar w:fldCharType="separate"/>
        </w:r>
        <w:r>
          <w:t>95</w:t>
        </w:r>
        <w:r>
          <w:fldChar w:fldCharType="end"/>
        </w:r>
      </w:hyperlink>
    </w:p>
    <w:p>
      <w:pPr>
        <w:pStyle w:val="TOC2"/>
        <w:tabs>
          <w:tab w:val="right" w:leader="dot" w:pos="8306"/>
        </w:tabs>
      </w:pPr>
      <w:hyperlink w:anchor="_Toc17616" w:history="1">
        <w:r>
          <w:rPr>
            <w:rFonts w:ascii="仿宋" w:eastAsia="仿宋" w:hAnsi="仿宋" w:cs="仿宋" w:hint="eastAsia"/>
            <w:lang w:eastAsia="zh-CN"/>
          </w:rPr>
          <w:t>(一)、电脉冲项目治理结构</w:t>
        </w:r>
        <w:r>
          <w:tab/>
        </w:r>
        <w:r>
          <w:fldChar w:fldCharType="begin"/>
        </w:r>
        <w:r>
          <w:instrText xml:space="preserve"> PAGEREF _Toc17616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069" w:history="1">
        <w:r>
          <w:rPr>
            <w:rFonts w:ascii="仿宋" w:eastAsia="仿宋" w:hAnsi="仿宋" w:cs="仿宋" w:hint="eastAsia"/>
            <w:lang w:eastAsia="zh-CN"/>
          </w:rPr>
          <w:t>(二)、监督与审计</w:t>
        </w:r>
        <w:r>
          <w:tab/>
        </w:r>
        <w:r>
          <w:fldChar w:fldCharType="begin"/>
        </w:r>
        <w:r>
          <w:instrText xml:space="preserve"> PAGEREF _Toc24069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85"/>
      <w:r>
        <w:rPr>
          <w:rFonts w:ascii="仿宋" w:eastAsia="仿宋" w:hAnsi="仿宋" w:cs="仿宋" w:hint="eastAsia"/>
          <w:sz w:val="28"/>
          <w:lang w:eastAsia="zh-CN"/>
        </w:rPr>
        <w:t>一、电脉冲项目建设背景及必要性分析</w:t>
      </w:r>
      <w:bookmarkEnd w:id="2"/>
    </w:p>
    <w:p>
      <w:pPr>
        <w:pStyle w:val="Heading2"/>
        <w:rPr>
          <w:rFonts w:ascii="仿宋" w:eastAsia="仿宋" w:hAnsi="仿宋" w:cs="仿宋" w:hint="eastAsia"/>
          <w:lang w:eastAsia="zh-CN"/>
        </w:rPr>
      </w:pPr>
      <w:bookmarkStart w:id="3" w:name="_Toc13254"/>
      <w:r>
        <w:rPr>
          <w:rFonts w:ascii="仿宋" w:eastAsia="仿宋" w:hAnsi="仿宋" w:cs="仿宋" w:hint="eastAsia"/>
          <w:lang w:eastAsia="zh-CN"/>
        </w:rPr>
        <w:t>(一)、电脉冲项目背景分析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脉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我们的背景分析将深入挖掘当前行业的发展趋势，通过对竞争态势的全面审视，找到电脉冲项目在这个潮流中的定位。同时，我们将关注行业内涌现的新兴机遇，以便电脉冲项目更好地融入行业发展的潮流中。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脉冲项目提供了强大的发展动力。我们将聚焦于行业内最新的技术发展趋势，包括但不限于人工智能、大数据分析、物联网等领域。通过深度的技术研究，我们将确保电脉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脉冲项目发展的源泉。我们将投入更多的精力对市场需求进行深入剖析，超越表面的需求，深入挖掘潜在的市场痛点和机遇。通过对市场需求的细致了解，电脉冲项目将更有针对性地设计解决方案，满足市场的多样化需求，从而更好地促进电脉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脉冲项目战略至关重要。我们将对竞争态势进行更为深入的分析，包括但不限于市场份额、产品特点、客户满意度等多个维度。通过深度的竞争分析，电脉冲项目将能够更准确地把握市场脉搏，制定具有竞争力的电脉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行业内的法规和政策环境对电脉冲项目的发展具有直接的影响。我们将进行更为全面的法规和政策分析，了解行业发展中的潜在法律风险和合规挑战。通过充分了解和遵守相关法规，电脉冲项目将确保在法律框架内合法合规运营，为电脉冲项目的稳健发展提供有力支持。</w:t>
      </w:r>
    </w:p>
    <w:p>
      <w:pPr>
        <w:pStyle w:val="Heading2"/>
        <w:ind w:firstLine="560" w:firstLineChars="200"/>
        <w:rPr>
          <w:rFonts w:ascii="仿宋" w:eastAsia="仿宋" w:hAnsi="仿宋" w:cs="仿宋" w:hint="eastAsia"/>
          <w:sz w:val="28"/>
          <w:lang w:eastAsia="zh-CN"/>
        </w:rPr>
      </w:pPr>
      <w:bookmarkStart w:id="4" w:name="_Toc18305"/>
      <w:r>
        <w:rPr>
          <w:rFonts w:ascii="仿宋" w:eastAsia="仿宋" w:hAnsi="仿宋" w:cs="仿宋" w:hint="eastAsia"/>
          <w:sz w:val="28"/>
          <w:lang w:eastAsia="zh-CN"/>
        </w:rPr>
        <w:t>(二)、电脉冲项目建设必要性分析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建设的迫切性源于对行业发展趋势的深刻洞察。我们正处于一个行业变革的时代，科技创新、数字化转型成为企业发展的关键动力。电脉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建设不仅仅是为了跟上潮流，更是为了通过技术创新推动企业的持续发展。通过引入先进的技术和解决方案，电脉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脉冲项目的建设成为必然选择，通过提高产品质量、拓展服务领域，从而在竞争中获得更多的机会。电脉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脉冲项目建设的必要性体现在对客户需求更精准的满足。通过电脉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建设的背后是对企业持续创新的追求。只有通过不断创新，企业才能在竞争中立于不败之地。电脉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517"/>
      <w:r>
        <w:rPr>
          <w:rFonts w:ascii="仿宋" w:eastAsia="仿宋" w:hAnsi="仿宋" w:cs="仿宋" w:hint="eastAsia"/>
          <w:sz w:val="28"/>
          <w:lang w:eastAsia="zh-CN"/>
        </w:rPr>
        <w:t>二、电脉冲项目建设单位说明</w:t>
      </w:r>
      <w:bookmarkEnd w:id="5"/>
    </w:p>
    <w:p>
      <w:pPr>
        <w:pStyle w:val="Heading2"/>
        <w:rPr>
          <w:rFonts w:ascii="仿宋" w:eastAsia="仿宋" w:hAnsi="仿宋" w:cs="仿宋" w:hint="eastAsia"/>
          <w:lang w:eastAsia="zh-CN"/>
        </w:rPr>
      </w:pPr>
      <w:bookmarkStart w:id="6" w:name="_Toc18154"/>
      <w:r>
        <w:rPr>
          <w:rFonts w:ascii="仿宋" w:eastAsia="仿宋" w:hAnsi="仿宋" w:cs="仿宋" w:hint="eastAsia"/>
          <w:lang w:eastAsia="zh-CN"/>
        </w:rPr>
        <w:t>(一)、电脉冲项目承办单位基本情况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63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脉冲项目承办单位的XXXX，我们着眼于实现可持续的经济效益。通过技术创新和解决方案的提供，公司预计在电脉冲项目执行期间将获得可观的收入增长。这一收入来源主要包括电脉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同时，我们注重成本控制和效率提升，以确保电脉冲项目的可持续盈利。透过精细的管理和资源优化，公司期望实现电脉冲项目利润最大化。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脉冲项目实施进行全面的投资评估，包括电脉冲项目启动阶段的资金投入和后续运营成本。通过对电脉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脉冲项目实施过程中具备足够的资金流动性，公司将进行详尽的现金流分析。这包括资金需求的合理预测、电脉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015"/>
      <w:r>
        <w:rPr>
          <w:rFonts w:ascii="仿宋" w:eastAsia="仿宋" w:hAnsi="仿宋" w:cs="仿宋" w:hint="eastAsia"/>
          <w:sz w:val="28"/>
          <w:lang w:eastAsia="zh-CN"/>
        </w:rPr>
        <w:t>三、电脉冲项目文档管理</w:t>
      </w:r>
      <w:bookmarkEnd w:id="8"/>
    </w:p>
    <w:p>
      <w:pPr>
        <w:pStyle w:val="Heading2"/>
        <w:rPr>
          <w:rFonts w:ascii="仿宋" w:eastAsia="仿宋" w:hAnsi="仿宋" w:cs="仿宋" w:hint="eastAsia"/>
          <w:lang w:eastAsia="zh-CN"/>
        </w:rPr>
      </w:pPr>
      <w:bookmarkStart w:id="9" w:name="_Toc2249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电脉冲项目高度重视文档的质量和准确性，以支持电脉冲项目的各项活动和决策。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文档的编制始于电脉冲项目计划的初期，我们制定了详细的文档编制计划，明确了每个文档的内容、格式和编写责任人。在电脉冲项目启动阶段，我们首先编制了电脉冲项目章程，明确定义了电脉冲项目的目标、范围、风险等关键要素。随后，电脉冲项目团队根据计划陆续编制了需求文档、设计文档、测试文档等各类文档，确保电脉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脉冲项目管理中的重要环节，旨在确保电脉冲项目文档符合质量标准和电脉冲项目需求。在电脉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除了内部审查，我们还进行了外部审查，邀请电脉冲项目相关利益方和专业领域的专家对文档进行独立审查。这有助于获取更全面、客观的反馈，确保电脉冲项目文档不仅符合内部标准，也满足外部需求。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电脉冲项目在文档编制与审查方面建立了严格的管理机制，通过规范的流程和多维度的审查，确保电脉冲项目文档的质量、准确性和可靠性，为电脉冲项目的顺利推进提供了有力支持。</w:t>
      </w:r>
    </w:p>
    <w:p>
      <w:pPr>
        <w:pStyle w:val="Heading2"/>
        <w:ind w:firstLine="560" w:firstLineChars="200"/>
        <w:rPr>
          <w:rFonts w:ascii="仿宋" w:eastAsia="仿宋" w:hAnsi="仿宋" w:cs="仿宋" w:hint="eastAsia"/>
          <w:sz w:val="28"/>
          <w:lang w:eastAsia="zh-CN"/>
        </w:rPr>
      </w:pPr>
      <w:bookmarkStart w:id="10" w:name="_Toc228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在电脉冲项目中，我们致力于优化文档发布与分发过程，以确保信息的高效传递和团队间协作的顺畅进行。以下是我们采取的关键优化策略：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我们通过多渠道发布文档，包括电子邮件、电脉冲项目管理平台、内部网站等，以满足不同团队成员的偏好和需求。多渠道发布确保了信息的全面覆盖。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我们采用了精细的权限控制，确保只有授权人员可以访问敏感信息。这种安全措施保护了电脉冲项目文档的机密性，防止了未经授权的信息泄露。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46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文档存档与归档是电脉冲项目生命周期中一个至关重要的环节，直接关系到电脉冲项目信息的长期保存和历史记录的完整性。在电脉冲项目中，我们实施了一系列有效的文档存档与归档管理策略：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493"/>
      <w:r>
        <w:rPr>
          <w:rFonts w:ascii="仿宋" w:eastAsia="仿宋" w:hAnsi="仿宋" w:cs="仿宋" w:hint="eastAsia"/>
          <w:sz w:val="28"/>
          <w:lang w:eastAsia="zh-CN"/>
        </w:rPr>
        <w:t>四、电脉冲项目绩效评估</w:t>
      </w:r>
      <w:bookmarkEnd w:id="12"/>
    </w:p>
    <w:p>
      <w:pPr>
        <w:pStyle w:val="Heading2"/>
        <w:rPr>
          <w:rFonts w:ascii="仿宋" w:eastAsia="仿宋" w:hAnsi="仿宋" w:cs="仿宋" w:hint="eastAsia"/>
          <w:lang w:eastAsia="zh-CN"/>
        </w:rPr>
      </w:pPr>
      <w:bookmarkStart w:id="13" w:name="_Toc2023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在电脉冲项目中，我们设计了一套全面的绩效评估指标，以确保电脉冲项目的可控和成功交付。这些指标跨足电脉冲项目目标、成本、进度和质量等多个维度，为我们提供了全面洞察电脉冲项目的健康状况。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目标达成率是我们关注的首要指标。我们设定了明确的目标，并通过定期监测和评估，迅速发现并应对潜在的目标偏差。这为电脉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成本绩效是另一个核心关注点。通过实际成本与预算成本的对比分析，我们深入了解成本差异的原因，及时调整资源分配，保持电脉冲项目在经济效益方面的合理水平。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进度作为关键的绩效指标之一，得到了精心的关注。我们制定了详细的电脉冲项目进度计划，并设立了进度符合度指标，确保实际进度与计划进度保持一致。这使我们能够快速发现和解决潜在的进度问题，保持电脉冲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脉冲项目绩效的不可或缺的一环。我们引入了一系列的质量标准和客户满意度指标，以确保电脉冲项目交付的成果在质量上达到或超越预期水平。通过持续监测这些指标，我们努力提升电脉冲项目整体质量水平，为电脉冲项目的成功交付提供有力保障。通过这些科学且全面的绩效评估，我们能够更好地引导电脉冲项目的持续改进，确保电脉冲项目目标的顺利达成。</w:t>
      </w:r>
    </w:p>
    <w:p>
      <w:pPr>
        <w:pStyle w:val="Heading2"/>
        <w:ind w:firstLine="560" w:firstLineChars="200"/>
        <w:rPr>
          <w:rFonts w:ascii="仿宋" w:eastAsia="仿宋" w:hAnsi="仿宋" w:cs="仿宋" w:hint="eastAsia"/>
          <w:sz w:val="28"/>
          <w:lang w:eastAsia="zh-CN"/>
        </w:rPr>
      </w:pPr>
      <w:bookmarkStart w:id="14" w:name="_Toc1439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绩效评估是电脉冲项目中的关键环节，为确保电脉冲项目达到预期目标，我们采用了多层次、多维度的绩效评估方法。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脉冲项目的战略目标对齐，确保每个决策和行动都与电脉冲项目整体目标保持一致。团队会定期召开战略对齐会议，审视当前工作与电脉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脉冲项目进度、质量、成本和风险等方面。这些指标通过数据收集和分析，为电脉冲项目管理团队提供了客观的评估依据。例如，我们通过电脉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绩效评估不仅仅停留在电脉冲项目内部，还考虑了电脉冲项目对外部环境的影响。我们定期进行干系人满意度调查，以了解各利益相关方对电脉冲项目的期望和满意度，并及时做出调整。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这种多层次、多角度的绩效评估方法，使得我们能够全面了解电脉冲项目的运行状态，及时做出调整，确保电脉冲项目在不断变化的环境中保持稳健前行。</w:t>
      </w:r>
    </w:p>
    <w:p>
      <w:pPr>
        <w:pStyle w:val="Heading2"/>
        <w:ind w:firstLine="560" w:firstLineChars="200"/>
        <w:rPr>
          <w:rFonts w:ascii="仿宋" w:eastAsia="仿宋" w:hAnsi="仿宋" w:cs="仿宋" w:hint="eastAsia"/>
          <w:sz w:val="28"/>
          <w:lang w:eastAsia="zh-CN"/>
        </w:rPr>
      </w:pPr>
      <w:bookmarkStart w:id="15" w:name="_Toc2172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为了确保电脉冲项目的有效管理和不断优化，我们采用了精心设计的绩效评估周期。这个周期旨在实现灵活、实时和全面的评估，以适应电脉冲项目执行中的各种挑战。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脉冲项目的不同需求，分为短期、中期和长期。短期评估关注每个迭代或工作周期，以及时发现和解决当前任务中的问题。中期评估涵盖几个迭代，深入了解整体电脉冲项目的趋势和性能。长期评估则着眼于整个电脉冲项目阶段，确保电脉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脉冲项目管理工具和协作平台，团队成员能够随时更新和分享电脉冲项目数据。这种实时性的反馈机制使我们能够及时察觉潜在问题，快速调整，保持电脉冲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脉冲项目的决策制定密不可分。每个周期的电脉冲项目回顾会议成为集体总结经验、识别问题深层次原因并找到创新解决方案的平台。这种定期的反思与调整机制使电脉冲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678"/>
      <w:r>
        <w:rPr>
          <w:rFonts w:ascii="仿宋" w:eastAsia="仿宋" w:hAnsi="仿宋" w:cs="仿宋" w:hint="eastAsia"/>
          <w:sz w:val="28"/>
          <w:lang w:eastAsia="zh-CN"/>
        </w:rPr>
        <w:t>五、电脉冲项目土建工程</w:t>
      </w:r>
      <w:bookmarkEnd w:id="16"/>
    </w:p>
    <w:p>
      <w:pPr>
        <w:pStyle w:val="Heading2"/>
        <w:rPr>
          <w:rFonts w:ascii="仿宋" w:eastAsia="仿宋" w:hAnsi="仿宋" w:cs="仿宋" w:hint="eastAsia"/>
          <w:lang w:eastAsia="zh-CN"/>
        </w:rPr>
      </w:pPr>
      <w:bookmarkStart w:id="17" w:name="_Toc2892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在电脉冲项目的建筑工程设计中，我们将秉承一系列重要的设计原则，以确保电脉冲项目建筑在功能、美观、可持续性等方面达到最佳效果。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首要原则是确保建筑的功能性得到最大化的发挥。我们将充分理解电脉冲项目的实际需求，合理布局各个功能区域，保证建筑在满足业务需求的同时，提供高效的工作环境。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在建筑设计中，我们将综合考虑建设和运营成本。通过精细的经济效益分析，确保设计方案在高效利用资源的同时，对电脉冲项目的长期盈利能力有积极的贡献。</w:t>
      </w:r>
    </w:p>
    <w:p>
      <w:pPr>
        <w:pStyle w:val="Heading2"/>
        <w:ind w:firstLine="560" w:firstLineChars="200"/>
        <w:rPr>
          <w:rFonts w:ascii="仿宋" w:eastAsia="仿宋" w:hAnsi="仿宋" w:cs="仿宋" w:hint="eastAsia"/>
          <w:sz w:val="28"/>
          <w:lang w:eastAsia="zh-CN"/>
        </w:rPr>
      </w:pPr>
      <w:bookmarkStart w:id="18" w:name="_Toc3222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脉冲项目的土建工程设计中，我们将精准设定设计年限，结合电脉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https://d.book118.com/868034127140006025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952A18"/>
    <w:rsid w:val="70952A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3412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2024-01-11T15:37:00Z</dcterms:created>
  <dcterms:modified xsi:type="dcterms:W3CDTF">2024-01-11T15:37:28Z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66FE1D1024124749A9A11EC7462255CF_11</vt:lpwstr>
  </property>
  <property fmtid="{D5CDD505-2E9C-101B-9397-08002B2CF9AE}" pid="3" name="KSOProductBuildVer">
    <vt:lpwstr>2052-12.1.0.16120</vt:lpwstr>
  </property>
</Properties>
</file>