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大中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型计算机项目创业计划书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453196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、大中型计算机项目建设期原辅材料供应情况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大中型计算机项目运营期原辅材料供应及质量管理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二、大中型计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算机项目概论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(一)、大中型计算机项目承办单位基本情况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(二)、大中型计算机项目概况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大中型计算机项目评价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、大中型计算机项目选址说明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一)、大中型计算机项目选址原则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大中型计算机项目选址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四、大中型计算机项目可行性研究报告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五、大中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型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计算机项目建设背景及必要性分析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一)、大中型计算机项目风险分析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)、大中型计算机项目风险对策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)、大中型计算机项目进度安排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)、大中型计算机项目实施保障措施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)、大中型计算机项目实施保障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48671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二)、社会责任大中型计算机项目与计划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677732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十、大中型计算机项目管理与团队协作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一)、大中型计算机项目管理方法论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(二)、大中型计算机项目计划与进度管理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五)、大中型计算机项目风险管理与应对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项目商业计划书是为了规范大中型计算机项目的实施步骤和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划而编写的。通过详细描述大中型计算机项目的背景和目标，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(一)、大中型计算机项目建设期原辅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型计算机项目的建设和运营过程中，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算机项目建设期和运营期的原辅材料供应情况，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大中型计算机项目建设期原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型计算机项目建设期间，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影响。下面是大中型计算机项目建设期原辅材料供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型计算机项目运营期原辅材料供应及质量管理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理同样至关重要。下面是大中型计算机项目运营期原辅材料供应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二、大中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型计算机项目概论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)、大中型计算机项目承办单位基本情况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二)、大中型计算机项目概况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型计算机项目名称：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大中型计算机项目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9"/>
          <w:sz w:val="28"/>
          <w:szCs w:val="28"/>
        </w:rPr>
        <w:t>型计算机项目类型：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大中型计算机项目地点：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大</w:t>
      </w:r>
      <w:r>
        <w:rPr>
          <w:rFonts w:ascii="FangSong" w:eastAsia="FangSong" w:hAnsi="FangSong" w:cs="FangSong"/>
          <w:spacing w:val="-15"/>
          <w:sz w:val="28"/>
          <w:szCs w:val="28"/>
        </w:rPr>
        <w:t>中型计算机项目规模：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</w:p>
    <w:p>
      <w:pPr>
        <w:spacing w:before="288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13"/>
          <w:sz w:val="28"/>
          <w:szCs w:val="28"/>
        </w:rPr>
        <w:t>型计算机项目周期：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大中型计算机项目的建设旨在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三)、大中型计算机项目评价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该大中型计算机项目处于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8" w:right="36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中型计算机项目具备较高的实施可行性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三、大中型计算机项目选址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一)、大中型计算机项目选址原则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大中型计算机项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大中型计算机项目有望更好地融入城市发展大局，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越的交通条件是大中型计算机项目成功的关键因素之一。选址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大</w:t>
      </w:r>
      <w:r>
        <w:rPr>
          <w:rFonts w:ascii="FangSong" w:eastAsia="FangSong" w:hAnsi="FangSong" w:cs="FangSong"/>
          <w:spacing w:val="-6"/>
          <w:sz w:val="28"/>
          <w:szCs w:val="28"/>
        </w:rPr>
        <w:t>中型计算机项目建设阶段，选址地的施工条件至关重要。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大中型计算机项目建设的顺利进行。这有助于提高工程效率，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中型计算机项目选址应与当地大气污染防治、水资源利用以及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政策相一致。我们将致力于在大中型计算机项目建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确保大中型计算机项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我们将有效平衡大中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计算机项目的需求与用地法规的要求，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大中型计算机项目的实施过程中获得更多的理解和支持。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确保大中型计算机项目的长期成功和对社会的积极贡献。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二)、大中型计算机项目选址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在选择大</w:t>
      </w:r>
      <w:r>
        <w:rPr>
          <w:rFonts w:ascii="FangSong" w:eastAsia="FangSong" w:hAnsi="FangSong" w:cs="FangSong"/>
          <w:spacing w:val="5"/>
          <w:sz w:val="28"/>
          <w:szCs w:val="28"/>
        </w:rPr>
        <w:t>中</w:t>
      </w:r>
      <w:r>
        <w:rPr>
          <w:rFonts w:ascii="FangSong" w:eastAsia="FangSong" w:hAnsi="FangSong" w:cs="FangSong"/>
          <w:spacing w:val="3"/>
          <w:sz w:val="28"/>
          <w:szCs w:val="28"/>
        </w:rPr>
        <w:t>型计算机项目的地理位置时，我们特意选定了位于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的分销，为大中型计算机项目的顺利推进提供了有力支持。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。这将显著减轻大中型计算机项目的财务压力，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为大中型计算机项目提供了丰富的合作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高度重视生态环境的保护。选址处有利于建设绿色、环保型的大中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算机项目，与当地的生态环境相协调。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算机项目选址于此，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算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作，确保大中型计算机项目的建设与运营与当地发展规划相协调，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为大中型计算机项目的成功提供全方位的支持。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为大中型计算机项目的建设提供了必要的基础支持，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确保大中型计算机项目选址符合当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。这有助于大中型计算机项目在合规范围内进行建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2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大中型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pacing w:val="-2"/>
          <w:sz w:val="28"/>
          <w:szCs w:val="28"/>
        </w:rPr>
        <w:t>算机项目的用工提供了充足的保障，也有利于引进高层次、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方面的优惠政策。这为大中型计算机项目创造了更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大中型计算机项目的过程中，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算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4"/>
          <w:sz w:val="28"/>
          <w:szCs w:val="28"/>
        </w:rPr>
        <w:t>防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等安全系统。这为大中型计算机项目的安全运行提供了可靠的支持，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中型计算机项目提供了明确的建设方向，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算机项目的规划和要求。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大中型计算机项目所在地区容积率和建筑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制指标。我们将确保大中型计算机项目建设在合理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提高大中型计算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8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途划分是用地控制的核心之一。根据大中型计算机项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型计算机项目的合法性和可持续性。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。我们将严格按照规定的利用年限进行大中型计算机项目建设和运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型计算机项目建设完成后，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自然环境，减小大中型计算机项目对周边土地的影响。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我们将确保大中型计算机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。这为大中型计算机项目提供了便捷的物流通道，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成品销售，提高了大中型计算机项目的市场竞争力。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自然条件适宜。大中型计算机项目建设将充分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设施。大中型计算机项目将充分利用这些配套设施，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大中型计算机项目的稳定运营。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总体要求中还包括对环境的保护要求。大中型计算机项目将遵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绿色、可持续的工业大中型计算机项目。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促进大中型计算机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大中型计算机项目将在选址的基础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型计算机项目选址的初步规划中，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我们计划通过多功能空间规划来优化土地利用。在大中型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6" w:right="189" w:hanging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算机项目内部，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高建筑的垂直利用率。这一措施有助于减小大中型计算机项目的占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大中型计算机项目还将注重环境友好设计，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还有助于提高大中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型计算机项目的整体可持续性，符合现代绿色建筑的发展趋势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共设施也是我们的设计理念之一。在大中型计算机项目内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我们致力于实现大中型计算机项目用地的经济高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大</w:t>
      </w:r>
      <w:r>
        <w:rPr>
          <w:rFonts w:ascii="FangSong" w:eastAsia="FangSong" w:hAnsi="FangSong" w:cs="FangSong"/>
          <w:spacing w:val="-9"/>
          <w:sz w:val="28"/>
          <w:szCs w:val="28"/>
        </w:rPr>
        <w:t>中型计算机项目整体布置中，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right="36" w:firstLine="1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料运输和产品出货；办公区域靠近大中型计算机项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计算机项目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确保了大中型计算机项目内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大中型计算机项目区域内设置了一系列公共设施，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中型计算机项目总图中，我们特别划定了环境保护区域，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生产与办公是大中型计</w:t>
      </w:r>
      <w:r>
        <w:rPr>
          <w:rFonts w:ascii="FangSong" w:eastAsia="FangSong" w:hAnsi="FangSong" w:cs="FangSong"/>
          <w:sz w:val="28"/>
          <w:szCs w:val="28"/>
        </w:rPr>
        <w:t>算机项目的两个核心功能区，我们通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算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项目核心区，方便管理层对整个大中型计算机项目的监控与决策。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在大中型计算机项目区域内分布绿化带和休闲区，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计算机项目增色不少。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我们将环境保护区域规划在大中型计算</w:t>
      </w:r>
      <w:r>
        <w:rPr>
          <w:rFonts w:ascii="FangSong" w:eastAsia="FangSong" w:hAnsi="FangSong" w:cs="FangSong"/>
          <w:sz w:val="28"/>
          <w:szCs w:val="28"/>
        </w:rPr>
        <w:t>机项目的一侧，集中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又在视觉上用绿化带遮挡，确保了大中型计算机项目整体的美观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使大中型计算机项目在生产的同时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这八个设计要点共同构成了大中型计算机项目总图布置方案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核心，确保了大中</w:t>
      </w:r>
      <w:r>
        <w:rPr>
          <w:rFonts w:ascii="FangSong" w:eastAsia="FangSong" w:hAnsi="FangSong" w:cs="FangSong"/>
          <w:spacing w:val="-2"/>
          <w:sz w:val="28"/>
          <w:szCs w:val="28"/>
        </w:rPr>
        <w:t>型计算机项目在各个方面都能够取得良好的平衡，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该大中型计算机项目选址位于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助于大中型计算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机项目的顺利启动和运营。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销售和员工的通勤。这为大中型计算机项目提供了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大中型计算机项目选址规划中特别考虑了环保区域，用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计算机项目对环境保护的高度重视，符合可持续发展的战略目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大中型计算机项目选址的用地控制指标与相关规划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算机项目获得土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在大中型计算机项目选址周边进行了社区和周边环境的调查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保大中型计算机项目建设不会对周边社区造成过大的影响，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大中型计算机项目选址时，我们充分考虑了当地的政策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确保大中型计算机项目的合法性和稳健性。对政府支持政策和法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的遵从，有助于大中型计算机项目在当地获得更多支持。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综合考虑大中型计算机项目选址的各项因素，我们认为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址有望为大中型计算机项目带来更多的发展机遇。与周边的产业和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环境相结合，该选址将有助于大中型计算机项目实现可持续发展。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我们可以得出该大中型计算机项目选址的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为大中型计算机项目的后续规划和实施提供了坚实的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四、大中型计算机项目可行性研究报告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型计算机行业，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，成为消费者首选的大中型计算机产品。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大中型计算机项目总投资</w:t>
      </w:r>
    </w:p>
    <w:p>
      <w:pPr>
        <w:spacing w:before="289" w:line="411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们的建设规模旨在实现一个全面、可持续的大中型计算机项目。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大中型计</w:t>
      </w:r>
      <w:r>
        <w:rPr>
          <w:rFonts w:ascii="FangSong" w:eastAsia="FangSong" w:hAnsi="FangSong" w:cs="FangSong"/>
          <w:spacing w:val="-3"/>
          <w:sz w:val="28"/>
          <w:szCs w:val="28"/>
        </w:rPr>
        <w:t>算机项目总投资将主要用于以下几个方面：</w:t>
      </w:r>
    </w:p>
    <w:p>
      <w:pPr>
        <w:spacing w:before="2" w:line="411" w:lineRule="auto"/>
        <w:ind w:left="68" w:right="196" w:firstLine="6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pacing w:val="-6"/>
          <w:sz w:val="28"/>
          <w:szCs w:val="28"/>
        </w:rPr>
        <w:t>计算机项目的顺利进行。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一部分资金将用于技术研发，以确保大中型计算机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大中型计算机项目规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我们计划在大中型计算机项目建设后的第一年实现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大</w:t>
      </w:r>
      <w:r>
        <w:rPr>
          <w:rFonts w:ascii="FangSong" w:eastAsia="FangSong" w:hAnsi="FangSong" w:cs="FangSong"/>
          <w:spacing w:val="-21"/>
          <w:sz w:val="28"/>
          <w:szCs w:val="28"/>
        </w:rPr>
        <w:t>中</w:t>
      </w:r>
      <w:r>
        <w:rPr>
          <w:rFonts w:ascii="FangSong" w:eastAsia="FangSong" w:hAnsi="FangSong" w:cs="FangSong"/>
          <w:spacing w:val="-16"/>
          <w:sz w:val="28"/>
          <w:szCs w:val="28"/>
        </w:rPr>
        <w:t>型计算机项目规模：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大中型计算机项目将建设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区域、仓储设施等。这将确保大中型计算机项目能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处理、废气处理等，以确保大中型计算机项目的环保性。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大中型计算机项目总投资与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该大中型计算机项目总征地面积为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0" w:right="102" w:firstLine="1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算机项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大中型</w:t>
      </w:r>
      <w:r>
        <w:rPr>
          <w:rFonts w:ascii="FangSong" w:eastAsia="FangSong" w:hAnsi="FangSong" w:cs="FangSong"/>
          <w:spacing w:val="-11"/>
          <w:sz w:val="28"/>
          <w:szCs w:val="28"/>
        </w:rPr>
        <w:t>计</w:t>
      </w:r>
      <w:r>
        <w:rPr>
          <w:rFonts w:ascii="FangSong" w:eastAsia="FangSong" w:hAnsi="FangSong" w:cs="FangSong"/>
          <w:spacing w:val="-7"/>
          <w:sz w:val="28"/>
          <w:szCs w:val="28"/>
        </w:rPr>
        <w:t>算机项目计划购置设备共计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元。这些设备将在大中型计算机项目运营中发挥关键作用，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大中型计算机项目计划总投资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万元，这将为大中型计算机项目未来的发展提供可观的经济回报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大中型计算机项目建设背景及必要性分析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一)、大中型计算机项目风险分析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受市场变化和竞争压力的影响，大中型计算机项目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大中型计算机项目的盈利能力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技术方面的不确定性可能导致大中型计算机项目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。新技术的引入或技术问题的发生可能对大中型计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算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政府政策和法规的变化可能对大中型计算机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目产生重大影响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不符合环保、安全等法规要求可能导致大中型计算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资金紧张或融资渠道受限可能导致大中型计算机项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按计划进行。汇率波动和利率上升也可能对大中型计算机项目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地震、洪水等自然灾害可能对大中型计算机项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型计算机项目风险对策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我们旨在最大程度地降低大中型计算机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确保大中型计算机项目能够在复杂多变的环境中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在大中型计算机项目开始前进行充分的技术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保大中</w:t>
      </w:r>
      <w:r>
        <w:rPr>
          <w:rFonts w:ascii="FangSong" w:eastAsia="FangSong" w:hAnsi="FangSong" w:cs="FangSong"/>
          <w:spacing w:val="-3"/>
          <w:sz w:val="28"/>
          <w:szCs w:val="28"/>
        </w:rPr>
        <w:t>型计算机项目按计划进行。</w:t>
      </w:r>
    </w:p>
    <w:p>
      <w:pPr>
        <w:spacing w:before="1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降低法规变更对大中型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7"/>
          <w:sz w:val="28"/>
          <w:szCs w:val="28"/>
        </w:rPr>
        <w:t>算</w:t>
      </w:r>
      <w:r>
        <w:rPr>
          <w:rFonts w:ascii="FangSong" w:eastAsia="FangSong" w:hAnsi="FangSong" w:cs="FangSong"/>
          <w:spacing w:val="-4"/>
          <w:sz w:val="28"/>
          <w:szCs w:val="28"/>
        </w:rPr>
        <w:t>机项目的不利影响。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大中型计算机项目因不可抗力而受到的损失，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确保大中型计算机项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一)、大中型计算机项目进度安排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确保大中型计算机项目按时、按质完成，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大</w:t>
      </w:r>
      <w:r>
        <w:rPr>
          <w:rFonts w:ascii="FangSong" w:eastAsia="FangSong" w:hAnsi="FangSong" w:cs="FangSong"/>
          <w:spacing w:val="-15"/>
          <w:sz w:val="28"/>
          <w:szCs w:val="28"/>
        </w:rPr>
        <w:t>中型计算机项目进度安排，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3" w:line="415" w:lineRule="auto"/>
        <w:ind w:left="33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大中型计算机项目前期准备(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在大中型计算机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包括大中型计算机项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56" w:firstLine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目立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、人员组建、资源调查和需求分析等。这个阶段的目标是确保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大中型计算机项目有足够的准备工作，为后续工作打下坚实基础。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的工程勘察，确保对大中型计算机项目地理环境和资源有全面了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标是确保大中型计算机项目的设计是科学、合理且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以保证大中型计算机项目的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照大中型计算机项目需求，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为大中型计算机项目后续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、大中型计算机项目实施保障措施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8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确保大中型计算机项目的顺利实施，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https://d.book118.com/868036076123006045</w:t>
        </w:r>
      </w:hyperlink>
    </w:p>
    <w:p/>
    <w:sectPr>
      <w:pgSz w:w="11906" w:h="16839"/>
      <w:pgMar w:top="1431" w:right="174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8036076123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2024-03-14T07:52:01Z</vt:filetime>
  </property>
  <property fmtid="{D5CDD505-2E9C-101B-9397-08002B2CF9AE}" pid="3" name="CRO">
    <vt:lpwstr>wqlLaW5nc29mdCBQREYgdG8gV1BTIDgw</vt:lpwstr>
  </property>
</Properties>
</file>