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高性能铁氧体磁体项目规划设计方案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03" w:history="1">
        <w:r>
          <w:rPr>
            <w:rFonts w:ascii="仿宋" w:eastAsia="仿宋" w:hAnsi="仿宋" w:cs="仿宋" w:hint="eastAsia"/>
            <w:lang w:eastAsia="zh-CN"/>
          </w:rPr>
          <w:t>概论</w:t>
        </w:r>
        <w:r>
          <w:tab/>
        </w:r>
        <w:r>
          <w:fldChar w:fldCharType="begin"/>
        </w:r>
        <w:r>
          <w:instrText xml:space="preserve"> PAGEREF _Toc20403 \h </w:instrText>
        </w:r>
        <w:r>
          <w:fldChar w:fldCharType="separate"/>
        </w:r>
        <w:r>
          <w:t>3</w:t>
        </w:r>
        <w:r>
          <w:fldChar w:fldCharType="end"/>
        </w:r>
      </w:hyperlink>
    </w:p>
    <w:p>
      <w:pPr>
        <w:pStyle w:val="TOC1"/>
        <w:tabs>
          <w:tab w:val="right" w:leader="dot" w:pos="8306"/>
        </w:tabs>
      </w:pPr>
      <w:hyperlink w:anchor="_Toc10830" w:history="1">
        <w:r>
          <w:rPr>
            <w:rFonts w:ascii="仿宋" w:eastAsia="仿宋" w:hAnsi="仿宋" w:cs="仿宋" w:hint="eastAsia"/>
            <w:lang w:eastAsia="zh-CN"/>
          </w:rPr>
          <w:t>一、高性能铁氧体磁体项目建设单位说明</w:t>
        </w:r>
        <w:r>
          <w:tab/>
        </w:r>
        <w:r>
          <w:fldChar w:fldCharType="begin"/>
        </w:r>
        <w:r>
          <w:instrText xml:space="preserve"> PAGEREF _Toc10830 \h </w:instrText>
        </w:r>
        <w:r>
          <w:fldChar w:fldCharType="separate"/>
        </w:r>
        <w:r>
          <w:t>3</w:t>
        </w:r>
        <w:r>
          <w:fldChar w:fldCharType="end"/>
        </w:r>
      </w:hyperlink>
    </w:p>
    <w:p>
      <w:pPr>
        <w:pStyle w:val="TOC2"/>
        <w:tabs>
          <w:tab w:val="right" w:leader="dot" w:pos="8306"/>
        </w:tabs>
      </w:pPr>
      <w:hyperlink w:anchor="_Toc18871" w:history="1">
        <w:r>
          <w:rPr>
            <w:rFonts w:ascii="仿宋" w:eastAsia="仿宋" w:hAnsi="仿宋" w:cs="仿宋" w:hint="eastAsia"/>
            <w:lang w:eastAsia="zh-CN"/>
          </w:rPr>
          <w:t>(一)、高性能铁氧体磁体项目承办单位基本情况</w:t>
        </w:r>
        <w:r>
          <w:tab/>
        </w:r>
        <w:r>
          <w:fldChar w:fldCharType="begin"/>
        </w:r>
        <w:r>
          <w:instrText xml:space="preserve"> PAGEREF _Toc18871 \h </w:instrText>
        </w:r>
        <w:r>
          <w:fldChar w:fldCharType="separate"/>
        </w:r>
        <w:r>
          <w:t>3</w:t>
        </w:r>
        <w:r>
          <w:fldChar w:fldCharType="end"/>
        </w:r>
      </w:hyperlink>
    </w:p>
    <w:p>
      <w:pPr>
        <w:pStyle w:val="TOC2"/>
        <w:tabs>
          <w:tab w:val="right" w:leader="dot" w:pos="8306"/>
        </w:tabs>
      </w:pPr>
      <w:hyperlink w:anchor="_Toc12482" w:history="1">
        <w:r>
          <w:rPr>
            <w:rFonts w:ascii="仿宋" w:eastAsia="仿宋" w:hAnsi="仿宋" w:cs="仿宋" w:hint="eastAsia"/>
            <w:lang w:eastAsia="zh-CN"/>
          </w:rPr>
          <w:t>(二)、公司经济效益分析</w:t>
        </w:r>
        <w:r>
          <w:tab/>
        </w:r>
        <w:r>
          <w:fldChar w:fldCharType="begin"/>
        </w:r>
        <w:r>
          <w:instrText xml:space="preserve"> PAGEREF _Toc12482 \h </w:instrText>
        </w:r>
        <w:r>
          <w:fldChar w:fldCharType="separate"/>
        </w:r>
        <w:r>
          <w:t>4</w:t>
        </w:r>
        <w:r>
          <w:fldChar w:fldCharType="end"/>
        </w:r>
      </w:hyperlink>
    </w:p>
    <w:p>
      <w:pPr>
        <w:pStyle w:val="TOC1"/>
        <w:tabs>
          <w:tab w:val="right" w:leader="dot" w:pos="8306"/>
        </w:tabs>
      </w:pPr>
      <w:hyperlink w:anchor="_Toc29433" w:history="1">
        <w:r>
          <w:rPr>
            <w:rFonts w:ascii="仿宋" w:eastAsia="仿宋" w:hAnsi="仿宋" w:cs="仿宋" w:hint="eastAsia"/>
            <w:lang w:eastAsia="zh-CN"/>
          </w:rPr>
          <w:t>二、高性能铁氧体磁体项目文档管理</w:t>
        </w:r>
        <w:r>
          <w:tab/>
        </w:r>
        <w:r>
          <w:fldChar w:fldCharType="begin"/>
        </w:r>
        <w:r>
          <w:instrText xml:space="preserve"> PAGEREF _Toc29433 \h </w:instrText>
        </w:r>
        <w:r>
          <w:fldChar w:fldCharType="separate"/>
        </w:r>
        <w:r>
          <w:t>5</w:t>
        </w:r>
        <w:r>
          <w:fldChar w:fldCharType="end"/>
        </w:r>
      </w:hyperlink>
    </w:p>
    <w:p>
      <w:pPr>
        <w:pStyle w:val="TOC2"/>
        <w:tabs>
          <w:tab w:val="right" w:leader="dot" w:pos="8306"/>
        </w:tabs>
      </w:pPr>
      <w:hyperlink w:anchor="_Toc12476" w:history="1">
        <w:r>
          <w:rPr>
            <w:rFonts w:ascii="仿宋" w:eastAsia="仿宋" w:hAnsi="仿宋" w:cs="仿宋" w:hint="eastAsia"/>
            <w:lang w:eastAsia="zh-CN"/>
          </w:rPr>
          <w:t>(一)、文档编制与审查</w:t>
        </w:r>
        <w:r>
          <w:tab/>
        </w:r>
        <w:r>
          <w:fldChar w:fldCharType="begin"/>
        </w:r>
        <w:r>
          <w:instrText xml:space="preserve"> PAGEREF _Toc12476 \h </w:instrText>
        </w:r>
        <w:r>
          <w:fldChar w:fldCharType="separate"/>
        </w:r>
        <w:r>
          <w:t>5</w:t>
        </w:r>
        <w:r>
          <w:fldChar w:fldCharType="end"/>
        </w:r>
      </w:hyperlink>
    </w:p>
    <w:p>
      <w:pPr>
        <w:pStyle w:val="TOC2"/>
        <w:tabs>
          <w:tab w:val="right" w:leader="dot" w:pos="8306"/>
        </w:tabs>
      </w:pPr>
      <w:hyperlink w:anchor="_Toc27371" w:history="1">
        <w:r>
          <w:rPr>
            <w:rFonts w:ascii="仿宋" w:eastAsia="仿宋" w:hAnsi="仿宋" w:cs="仿宋" w:hint="eastAsia"/>
            <w:lang w:eastAsia="zh-CN"/>
          </w:rPr>
          <w:t>(二)、文档发布与分发</w:t>
        </w:r>
        <w:r>
          <w:tab/>
        </w:r>
        <w:r>
          <w:fldChar w:fldCharType="begin"/>
        </w:r>
        <w:r>
          <w:instrText xml:space="preserve"> PAGEREF _Toc27371 \h </w:instrText>
        </w:r>
        <w:r>
          <w:fldChar w:fldCharType="separate"/>
        </w:r>
        <w:r>
          <w:t>6</w:t>
        </w:r>
        <w:r>
          <w:fldChar w:fldCharType="end"/>
        </w:r>
      </w:hyperlink>
    </w:p>
    <w:p>
      <w:pPr>
        <w:pStyle w:val="TOC2"/>
        <w:tabs>
          <w:tab w:val="right" w:leader="dot" w:pos="8306"/>
        </w:tabs>
      </w:pPr>
      <w:hyperlink w:anchor="_Toc8170" w:history="1">
        <w:r>
          <w:rPr>
            <w:rFonts w:ascii="仿宋" w:eastAsia="仿宋" w:hAnsi="仿宋" w:cs="仿宋" w:hint="eastAsia"/>
            <w:lang w:eastAsia="zh-CN"/>
          </w:rPr>
          <w:t>(三)、文档存档与归档</w:t>
        </w:r>
        <w:r>
          <w:tab/>
        </w:r>
        <w:r>
          <w:fldChar w:fldCharType="begin"/>
        </w:r>
        <w:r>
          <w:instrText xml:space="preserve"> PAGEREF _Toc8170 \h </w:instrText>
        </w:r>
        <w:r>
          <w:fldChar w:fldCharType="separate"/>
        </w:r>
        <w:r>
          <w:t>7</w:t>
        </w:r>
        <w:r>
          <w:fldChar w:fldCharType="end"/>
        </w:r>
      </w:hyperlink>
    </w:p>
    <w:p>
      <w:pPr>
        <w:pStyle w:val="TOC1"/>
        <w:tabs>
          <w:tab w:val="right" w:leader="dot" w:pos="8306"/>
        </w:tabs>
      </w:pPr>
      <w:hyperlink w:anchor="_Toc23674" w:history="1">
        <w:r>
          <w:rPr>
            <w:rFonts w:ascii="仿宋" w:eastAsia="仿宋" w:hAnsi="仿宋" w:cs="仿宋" w:hint="eastAsia"/>
            <w:lang w:eastAsia="zh-CN"/>
          </w:rPr>
          <w:t>三、高性能铁氧体磁体项目选址可行性分析</w:t>
        </w:r>
        <w:r>
          <w:tab/>
        </w:r>
        <w:r>
          <w:fldChar w:fldCharType="begin"/>
        </w:r>
        <w:r>
          <w:instrText xml:space="preserve"> PAGEREF _Toc23674 \h </w:instrText>
        </w:r>
        <w:r>
          <w:fldChar w:fldCharType="separate"/>
        </w:r>
        <w:r>
          <w:t>8</w:t>
        </w:r>
        <w:r>
          <w:fldChar w:fldCharType="end"/>
        </w:r>
      </w:hyperlink>
    </w:p>
    <w:p>
      <w:pPr>
        <w:pStyle w:val="TOC2"/>
        <w:tabs>
          <w:tab w:val="right" w:leader="dot" w:pos="8306"/>
        </w:tabs>
      </w:pPr>
      <w:hyperlink w:anchor="_Toc16788" w:history="1">
        <w:r>
          <w:rPr>
            <w:rFonts w:ascii="仿宋" w:eastAsia="仿宋" w:hAnsi="仿宋" w:cs="仿宋" w:hint="eastAsia"/>
            <w:lang w:eastAsia="zh-CN"/>
          </w:rPr>
          <w:t>(一)、高性能铁氧体磁体项目选址</w:t>
        </w:r>
        <w:r>
          <w:tab/>
        </w:r>
        <w:r>
          <w:fldChar w:fldCharType="begin"/>
        </w:r>
        <w:r>
          <w:instrText xml:space="preserve"> PAGEREF _Toc16788 \h </w:instrText>
        </w:r>
        <w:r>
          <w:fldChar w:fldCharType="separate"/>
        </w:r>
        <w:r>
          <w:t>8</w:t>
        </w:r>
        <w:r>
          <w:fldChar w:fldCharType="end"/>
        </w:r>
      </w:hyperlink>
    </w:p>
    <w:p>
      <w:pPr>
        <w:pStyle w:val="TOC2"/>
        <w:tabs>
          <w:tab w:val="right" w:leader="dot" w:pos="8306"/>
        </w:tabs>
      </w:pPr>
      <w:hyperlink w:anchor="_Toc31127" w:history="1">
        <w:r>
          <w:rPr>
            <w:rFonts w:ascii="仿宋" w:eastAsia="仿宋" w:hAnsi="仿宋" w:cs="仿宋" w:hint="eastAsia"/>
            <w:lang w:eastAsia="zh-CN"/>
          </w:rPr>
          <w:t>(二)、用地控制指标</w:t>
        </w:r>
        <w:r>
          <w:tab/>
        </w:r>
        <w:r>
          <w:fldChar w:fldCharType="begin"/>
        </w:r>
        <w:r>
          <w:instrText xml:space="preserve"> PAGEREF _Toc31127 \h </w:instrText>
        </w:r>
        <w:r>
          <w:fldChar w:fldCharType="separate"/>
        </w:r>
        <w:r>
          <w:t>8</w:t>
        </w:r>
        <w:r>
          <w:fldChar w:fldCharType="end"/>
        </w:r>
      </w:hyperlink>
    </w:p>
    <w:p>
      <w:pPr>
        <w:pStyle w:val="TOC2"/>
        <w:tabs>
          <w:tab w:val="right" w:leader="dot" w:pos="8306"/>
        </w:tabs>
      </w:pPr>
      <w:hyperlink w:anchor="_Toc13451" w:history="1">
        <w:r>
          <w:rPr>
            <w:rFonts w:ascii="仿宋" w:eastAsia="仿宋" w:hAnsi="仿宋" w:cs="仿宋" w:hint="eastAsia"/>
            <w:lang w:eastAsia="zh-CN"/>
          </w:rPr>
          <w:t>(三)、节约用地措施</w:t>
        </w:r>
        <w:r>
          <w:tab/>
        </w:r>
        <w:r>
          <w:fldChar w:fldCharType="begin"/>
        </w:r>
        <w:r>
          <w:instrText xml:space="preserve"> PAGEREF _Toc13451 \h </w:instrText>
        </w:r>
        <w:r>
          <w:fldChar w:fldCharType="separate"/>
        </w:r>
        <w:r>
          <w:t>10</w:t>
        </w:r>
        <w:r>
          <w:fldChar w:fldCharType="end"/>
        </w:r>
      </w:hyperlink>
    </w:p>
    <w:p>
      <w:pPr>
        <w:pStyle w:val="TOC2"/>
        <w:tabs>
          <w:tab w:val="right" w:leader="dot" w:pos="8306"/>
        </w:tabs>
      </w:pPr>
      <w:hyperlink w:anchor="_Toc20460" w:history="1">
        <w:r>
          <w:rPr>
            <w:rFonts w:ascii="仿宋" w:eastAsia="仿宋" w:hAnsi="仿宋" w:cs="仿宋" w:hint="eastAsia"/>
            <w:lang w:eastAsia="zh-CN"/>
          </w:rPr>
          <w:t>(四)、总图布置方案</w:t>
        </w:r>
        <w:r>
          <w:tab/>
        </w:r>
        <w:r>
          <w:fldChar w:fldCharType="begin"/>
        </w:r>
        <w:r>
          <w:instrText xml:space="preserve"> PAGEREF _Toc20460 \h </w:instrText>
        </w:r>
        <w:r>
          <w:fldChar w:fldCharType="separate"/>
        </w:r>
        <w:r>
          <w:t>11</w:t>
        </w:r>
        <w:r>
          <w:fldChar w:fldCharType="end"/>
        </w:r>
      </w:hyperlink>
    </w:p>
    <w:p>
      <w:pPr>
        <w:pStyle w:val="TOC2"/>
        <w:tabs>
          <w:tab w:val="right" w:leader="dot" w:pos="8306"/>
        </w:tabs>
      </w:pPr>
      <w:hyperlink w:anchor="_Toc31103" w:history="1">
        <w:r>
          <w:rPr>
            <w:rFonts w:ascii="仿宋" w:eastAsia="仿宋" w:hAnsi="仿宋" w:cs="仿宋" w:hint="eastAsia"/>
            <w:lang w:eastAsia="zh-CN"/>
          </w:rPr>
          <w:t>(五)、选址综合评价</w:t>
        </w:r>
        <w:r>
          <w:tab/>
        </w:r>
        <w:r>
          <w:fldChar w:fldCharType="begin"/>
        </w:r>
        <w:r>
          <w:instrText xml:space="preserve"> PAGEREF _Toc31103 \h </w:instrText>
        </w:r>
        <w:r>
          <w:fldChar w:fldCharType="separate"/>
        </w:r>
        <w:r>
          <w:t>12</w:t>
        </w:r>
        <w:r>
          <w:fldChar w:fldCharType="end"/>
        </w:r>
      </w:hyperlink>
    </w:p>
    <w:p>
      <w:pPr>
        <w:pStyle w:val="TOC1"/>
        <w:tabs>
          <w:tab w:val="right" w:leader="dot" w:pos="8306"/>
        </w:tabs>
      </w:pPr>
      <w:hyperlink w:anchor="_Toc10320" w:history="1">
        <w:r>
          <w:rPr>
            <w:rFonts w:ascii="仿宋" w:eastAsia="仿宋" w:hAnsi="仿宋" w:cs="仿宋" w:hint="eastAsia"/>
            <w:lang w:eastAsia="zh-CN"/>
          </w:rPr>
          <w:t>四、市场分析、调研</w:t>
        </w:r>
        <w:r>
          <w:tab/>
        </w:r>
        <w:r>
          <w:fldChar w:fldCharType="begin"/>
        </w:r>
        <w:r>
          <w:instrText xml:space="preserve"> PAGEREF _Toc10320 \h </w:instrText>
        </w:r>
        <w:r>
          <w:fldChar w:fldCharType="separate"/>
        </w:r>
        <w:r>
          <w:t>14</w:t>
        </w:r>
        <w:r>
          <w:fldChar w:fldCharType="end"/>
        </w:r>
      </w:hyperlink>
    </w:p>
    <w:p>
      <w:pPr>
        <w:pStyle w:val="TOC2"/>
        <w:tabs>
          <w:tab w:val="right" w:leader="dot" w:pos="8306"/>
        </w:tabs>
      </w:pPr>
      <w:hyperlink w:anchor="_Toc32052" w:history="1">
        <w:r>
          <w:rPr>
            <w:rFonts w:ascii="仿宋" w:eastAsia="仿宋" w:hAnsi="仿宋" w:cs="仿宋" w:hint="eastAsia"/>
            <w:lang w:eastAsia="zh-CN"/>
          </w:rPr>
          <w:t>(一)、高性能铁氧体磁体行业分析</w:t>
        </w:r>
        <w:r>
          <w:tab/>
        </w:r>
        <w:r>
          <w:fldChar w:fldCharType="begin"/>
        </w:r>
        <w:r>
          <w:instrText xml:space="preserve"> PAGEREF _Toc32052 \h </w:instrText>
        </w:r>
        <w:r>
          <w:fldChar w:fldCharType="separate"/>
        </w:r>
        <w:r>
          <w:t>14</w:t>
        </w:r>
        <w:r>
          <w:fldChar w:fldCharType="end"/>
        </w:r>
      </w:hyperlink>
    </w:p>
    <w:p>
      <w:pPr>
        <w:pStyle w:val="TOC2"/>
        <w:tabs>
          <w:tab w:val="right" w:leader="dot" w:pos="8306"/>
        </w:tabs>
      </w:pPr>
      <w:hyperlink w:anchor="_Toc28337" w:history="1">
        <w:r>
          <w:rPr>
            <w:rFonts w:ascii="仿宋" w:eastAsia="仿宋" w:hAnsi="仿宋" w:cs="仿宋" w:hint="eastAsia"/>
            <w:lang w:eastAsia="zh-CN"/>
          </w:rPr>
          <w:t>(二)、高性能铁氧体磁体市场分析预测</w:t>
        </w:r>
        <w:r>
          <w:tab/>
        </w:r>
        <w:r>
          <w:fldChar w:fldCharType="begin"/>
        </w:r>
        <w:r>
          <w:instrText xml:space="preserve"> PAGEREF _Toc28337 \h </w:instrText>
        </w:r>
        <w:r>
          <w:fldChar w:fldCharType="separate"/>
        </w:r>
        <w:r>
          <w:t>14</w:t>
        </w:r>
        <w:r>
          <w:fldChar w:fldCharType="end"/>
        </w:r>
      </w:hyperlink>
    </w:p>
    <w:p>
      <w:pPr>
        <w:pStyle w:val="TOC1"/>
        <w:tabs>
          <w:tab w:val="right" w:leader="dot" w:pos="8306"/>
        </w:tabs>
      </w:pPr>
      <w:hyperlink w:anchor="_Toc19756" w:history="1">
        <w:r>
          <w:rPr>
            <w:rFonts w:ascii="仿宋" w:eastAsia="仿宋" w:hAnsi="仿宋" w:cs="仿宋" w:hint="eastAsia"/>
            <w:lang w:eastAsia="zh-CN"/>
          </w:rPr>
          <w:t>五、工艺说明</w:t>
        </w:r>
        <w:r>
          <w:tab/>
        </w:r>
        <w:r>
          <w:fldChar w:fldCharType="begin"/>
        </w:r>
        <w:r>
          <w:instrText xml:space="preserve"> PAGEREF _Toc19756 \h </w:instrText>
        </w:r>
        <w:r>
          <w:fldChar w:fldCharType="separate"/>
        </w:r>
        <w:r>
          <w:t>15</w:t>
        </w:r>
        <w:r>
          <w:fldChar w:fldCharType="end"/>
        </w:r>
      </w:hyperlink>
    </w:p>
    <w:p>
      <w:pPr>
        <w:pStyle w:val="TOC2"/>
        <w:tabs>
          <w:tab w:val="right" w:leader="dot" w:pos="8306"/>
        </w:tabs>
      </w:pPr>
      <w:hyperlink w:anchor="_Toc20118" w:history="1">
        <w:r>
          <w:rPr>
            <w:rFonts w:ascii="仿宋" w:eastAsia="仿宋" w:hAnsi="仿宋" w:cs="仿宋" w:hint="eastAsia"/>
            <w:lang w:eastAsia="zh-CN"/>
          </w:rPr>
          <w:t>(一)、技术管理特点</w:t>
        </w:r>
        <w:r>
          <w:tab/>
        </w:r>
        <w:r>
          <w:fldChar w:fldCharType="begin"/>
        </w:r>
        <w:r>
          <w:instrText xml:space="preserve"> PAGEREF _Toc20118 \h </w:instrText>
        </w:r>
        <w:r>
          <w:fldChar w:fldCharType="separate"/>
        </w:r>
        <w:r>
          <w:t>15</w:t>
        </w:r>
        <w:r>
          <w:fldChar w:fldCharType="end"/>
        </w:r>
      </w:hyperlink>
    </w:p>
    <w:p>
      <w:pPr>
        <w:pStyle w:val="TOC2"/>
        <w:tabs>
          <w:tab w:val="right" w:leader="dot" w:pos="8306"/>
        </w:tabs>
      </w:pPr>
      <w:hyperlink w:anchor="_Toc4792" w:history="1">
        <w:r>
          <w:rPr>
            <w:rFonts w:ascii="仿宋" w:eastAsia="仿宋" w:hAnsi="仿宋" w:cs="仿宋" w:hint="eastAsia"/>
            <w:lang w:eastAsia="zh-CN"/>
          </w:rPr>
          <w:t>(二)、高性能铁氧体磁体项目工艺技术设计方案</w:t>
        </w:r>
        <w:r>
          <w:tab/>
        </w:r>
        <w:r>
          <w:fldChar w:fldCharType="begin"/>
        </w:r>
        <w:r>
          <w:instrText xml:space="preserve"> PAGEREF _Toc4792 \h </w:instrText>
        </w:r>
        <w:r>
          <w:fldChar w:fldCharType="separate"/>
        </w:r>
        <w:r>
          <w:t>16</w:t>
        </w:r>
        <w:r>
          <w:fldChar w:fldCharType="end"/>
        </w:r>
      </w:hyperlink>
    </w:p>
    <w:p>
      <w:pPr>
        <w:pStyle w:val="TOC2"/>
        <w:tabs>
          <w:tab w:val="right" w:leader="dot" w:pos="8306"/>
        </w:tabs>
      </w:pPr>
      <w:hyperlink w:anchor="_Toc20580" w:history="1">
        <w:r>
          <w:rPr>
            <w:rFonts w:ascii="仿宋" w:eastAsia="仿宋" w:hAnsi="仿宋" w:cs="仿宋" w:hint="eastAsia"/>
            <w:lang w:eastAsia="zh-CN"/>
          </w:rPr>
          <w:t>(三)、设备选型方案</w:t>
        </w:r>
        <w:r>
          <w:tab/>
        </w:r>
        <w:r>
          <w:fldChar w:fldCharType="begin"/>
        </w:r>
        <w:r>
          <w:instrText xml:space="preserve"> PAGEREF _Toc20580 \h </w:instrText>
        </w:r>
        <w:r>
          <w:fldChar w:fldCharType="separate"/>
        </w:r>
        <w:r>
          <w:t>18</w:t>
        </w:r>
        <w:r>
          <w:fldChar w:fldCharType="end"/>
        </w:r>
      </w:hyperlink>
    </w:p>
    <w:p>
      <w:pPr>
        <w:pStyle w:val="TOC1"/>
        <w:tabs>
          <w:tab w:val="right" w:leader="dot" w:pos="8306"/>
        </w:tabs>
      </w:pPr>
      <w:hyperlink w:anchor="_Toc3992" w:history="1">
        <w:r>
          <w:rPr>
            <w:rFonts w:ascii="仿宋" w:eastAsia="仿宋" w:hAnsi="仿宋" w:cs="仿宋" w:hint="eastAsia"/>
            <w:lang w:eastAsia="zh-CN"/>
          </w:rPr>
          <w:t>六、产品规划分析</w:t>
        </w:r>
        <w:r>
          <w:tab/>
        </w:r>
        <w:r>
          <w:fldChar w:fldCharType="begin"/>
        </w:r>
        <w:r>
          <w:instrText xml:space="preserve"> PAGEREF _Toc3992 \h </w:instrText>
        </w:r>
        <w:r>
          <w:fldChar w:fldCharType="separate"/>
        </w:r>
        <w:r>
          <w:t>19</w:t>
        </w:r>
        <w:r>
          <w:fldChar w:fldCharType="end"/>
        </w:r>
      </w:hyperlink>
    </w:p>
    <w:p>
      <w:pPr>
        <w:pStyle w:val="TOC2"/>
        <w:tabs>
          <w:tab w:val="right" w:leader="dot" w:pos="8306"/>
        </w:tabs>
      </w:pPr>
      <w:hyperlink w:anchor="_Toc26118" w:history="1">
        <w:r>
          <w:rPr>
            <w:rFonts w:ascii="仿宋" w:eastAsia="仿宋" w:hAnsi="仿宋" w:cs="仿宋" w:hint="eastAsia"/>
            <w:lang w:eastAsia="zh-CN"/>
          </w:rPr>
          <w:t>(一)、产品规划</w:t>
        </w:r>
        <w:r>
          <w:tab/>
        </w:r>
        <w:r>
          <w:fldChar w:fldCharType="begin"/>
        </w:r>
        <w:r>
          <w:instrText xml:space="preserve"> PAGEREF _Toc26118 \h </w:instrText>
        </w:r>
        <w:r>
          <w:fldChar w:fldCharType="separate"/>
        </w:r>
        <w:r>
          <w:t>19</w:t>
        </w:r>
        <w:r>
          <w:fldChar w:fldCharType="end"/>
        </w:r>
      </w:hyperlink>
    </w:p>
    <w:p>
      <w:pPr>
        <w:pStyle w:val="TOC2"/>
        <w:tabs>
          <w:tab w:val="right" w:leader="dot" w:pos="8306"/>
        </w:tabs>
      </w:pPr>
      <w:hyperlink w:anchor="_Toc28813" w:history="1">
        <w:r>
          <w:rPr>
            <w:rFonts w:ascii="仿宋" w:eastAsia="仿宋" w:hAnsi="仿宋" w:cs="仿宋" w:hint="eastAsia"/>
            <w:lang w:eastAsia="zh-CN"/>
          </w:rPr>
          <w:t>(二)、建设规模</w:t>
        </w:r>
        <w:r>
          <w:tab/>
        </w:r>
        <w:r>
          <w:fldChar w:fldCharType="begin"/>
        </w:r>
        <w:r>
          <w:instrText xml:space="preserve"> PAGEREF _Toc28813 \h </w:instrText>
        </w:r>
        <w:r>
          <w:fldChar w:fldCharType="separate"/>
        </w:r>
        <w:r>
          <w:t>20</w:t>
        </w:r>
        <w:r>
          <w:fldChar w:fldCharType="end"/>
        </w:r>
      </w:hyperlink>
    </w:p>
    <w:p>
      <w:pPr>
        <w:pStyle w:val="TOC1"/>
        <w:tabs>
          <w:tab w:val="right" w:leader="dot" w:pos="8306"/>
        </w:tabs>
      </w:pPr>
      <w:hyperlink w:anchor="_Toc2482" w:history="1">
        <w:r>
          <w:rPr>
            <w:rFonts w:ascii="仿宋" w:eastAsia="仿宋" w:hAnsi="仿宋" w:cs="仿宋" w:hint="eastAsia"/>
            <w:lang w:eastAsia="zh-CN"/>
          </w:rPr>
          <w:t>七、高性能铁氧体磁体项目投资规划</w:t>
        </w:r>
        <w:r>
          <w:tab/>
        </w:r>
        <w:r>
          <w:fldChar w:fldCharType="begin"/>
        </w:r>
        <w:r>
          <w:instrText xml:space="preserve"> PAGEREF _Toc2482 \h </w:instrText>
        </w:r>
        <w:r>
          <w:fldChar w:fldCharType="separate"/>
        </w:r>
        <w:r>
          <w:t>21</w:t>
        </w:r>
        <w:r>
          <w:fldChar w:fldCharType="end"/>
        </w:r>
      </w:hyperlink>
    </w:p>
    <w:p>
      <w:pPr>
        <w:pStyle w:val="TOC2"/>
        <w:tabs>
          <w:tab w:val="right" w:leader="dot" w:pos="8306"/>
        </w:tabs>
      </w:pPr>
      <w:hyperlink w:anchor="_Toc11660" w:history="1">
        <w:r>
          <w:rPr>
            <w:rFonts w:ascii="仿宋" w:eastAsia="仿宋" w:hAnsi="仿宋" w:cs="仿宋" w:hint="eastAsia"/>
            <w:lang w:eastAsia="zh-CN"/>
          </w:rPr>
          <w:t>(一)、高性能铁氧体磁体项目总投资估算</w:t>
        </w:r>
        <w:r>
          <w:tab/>
        </w:r>
        <w:r>
          <w:fldChar w:fldCharType="begin"/>
        </w:r>
        <w:r>
          <w:instrText xml:space="preserve"> PAGEREF _Toc11660 \h </w:instrText>
        </w:r>
        <w:r>
          <w:fldChar w:fldCharType="separate"/>
        </w:r>
        <w:r>
          <w:t>21</w:t>
        </w:r>
        <w:r>
          <w:fldChar w:fldCharType="end"/>
        </w:r>
      </w:hyperlink>
    </w:p>
    <w:p>
      <w:pPr>
        <w:pStyle w:val="TOC2"/>
        <w:tabs>
          <w:tab w:val="right" w:leader="dot" w:pos="8306"/>
        </w:tabs>
      </w:pPr>
      <w:hyperlink w:anchor="_Toc26578" w:history="1">
        <w:r>
          <w:rPr>
            <w:rFonts w:ascii="仿宋" w:eastAsia="仿宋" w:hAnsi="仿宋" w:cs="仿宋" w:hint="eastAsia"/>
            <w:lang w:eastAsia="zh-CN"/>
          </w:rPr>
          <w:t>(二)、资金筹措</w:t>
        </w:r>
        <w:r>
          <w:tab/>
        </w:r>
        <w:r>
          <w:fldChar w:fldCharType="begin"/>
        </w:r>
        <w:r>
          <w:instrText xml:space="preserve"> PAGEREF _Toc26578 \h </w:instrText>
        </w:r>
        <w:r>
          <w:fldChar w:fldCharType="separate"/>
        </w:r>
        <w:r>
          <w:t>22</w:t>
        </w:r>
        <w:r>
          <w:fldChar w:fldCharType="end"/>
        </w:r>
      </w:hyperlink>
    </w:p>
    <w:p>
      <w:pPr>
        <w:pStyle w:val="TOC1"/>
        <w:tabs>
          <w:tab w:val="right" w:leader="dot" w:pos="8306"/>
        </w:tabs>
      </w:pPr>
      <w:hyperlink w:anchor="_Toc11378" w:history="1">
        <w:r>
          <w:rPr>
            <w:rFonts w:ascii="仿宋" w:eastAsia="仿宋" w:hAnsi="仿宋" w:cs="仿宋" w:hint="eastAsia"/>
            <w:lang w:eastAsia="zh-CN"/>
          </w:rPr>
          <w:t>八、高性能铁氧体磁体项目环境影响分析</w:t>
        </w:r>
        <w:r>
          <w:tab/>
        </w:r>
        <w:r>
          <w:fldChar w:fldCharType="begin"/>
        </w:r>
        <w:r>
          <w:instrText xml:space="preserve"> PAGEREF _Toc11378 \h </w:instrText>
        </w:r>
        <w:r>
          <w:fldChar w:fldCharType="separate"/>
        </w:r>
        <w:r>
          <w:t>23</w:t>
        </w:r>
        <w:r>
          <w:fldChar w:fldCharType="end"/>
        </w:r>
      </w:hyperlink>
    </w:p>
    <w:p>
      <w:pPr>
        <w:pStyle w:val="TOC2"/>
        <w:tabs>
          <w:tab w:val="right" w:leader="dot" w:pos="8306"/>
        </w:tabs>
      </w:pPr>
      <w:hyperlink w:anchor="_Toc5483" w:history="1">
        <w:r>
          <w:rPr>
            <w:rFonts w:ascii="仿宋" w:eastAsia="仿宋" w:hAnsi="仿宋" w:cs="仿宋" w:hint="eastAsia"/>
            <w:lang w:eastAsia="zh-CN"/>
          </w:rPr>
          <w:t>(一)、建设区域环境质量现状</w:t>
        </w:r>
        <w:r>
          <w:tab/>
        </w:r>
        <w:r>
          <w:fldChar w:fldCharType="begin"/>
        </w:r>
        <w:r>
          <w:instrText xml:space="preserve"> PAGEREF _Toc5483 \h </w:instrText>
        </w:r>
        <w:r>
          <w:fldChar w:fldCharType="separate"/>
        </w:r>
        <w:r>
          <w:t>23</w:t>
        </w:r>
        <w:r>
          <w:fldChar w:fldCharType="end"/>
        </w:r>
      </w:hyperlink>
    </w:p>
    <w:p>
      <w:pPr>
        <w:pStyle w:val="TOC2"/>
        <w:tabs>
          <w:tab w:val="right" w:leader="dot" w:pos="8306"/>
        </w:tabs>
      </w:pPr>
      <w:hyperlink w:anchor="_Toc16999" w:history="1">
        <w:r>
          <w:rPr>
            <w:rFonts w:ascii="仿宋" w:eastAsia="仿宋" w:hAnsi="仿宋" w:cs="仿宋" w:hint="eastAsia"/>
            <w:lang w:eastAsia="zh-CN"/>
          </w:rPr>
          <w:t>(二)、建设期环境保护</w:t>
        </w:r>
        <w:r>
          <w:tab/>
        </w:r>
        <w:r>
          <w:fldChar w:fldCharType="begin"/>
        </w:r>
        <w:r>
          <w:instrText xml:space="preserve"> PAGEREF _Toc16999 \h </w:instrText>
        </w:r>
        <w:r>
          <w:fldChar w:fldCharType="separate"/>
        </w:r>
        <w:r>
          <w:t>25</w:t>
        </w:r>
        <w:r>
          <w:fldChar w:fldCharType="end"/>
        </w:r>
      </w:hyperlink>
    </w:p>
    <w:p>
      <w:pPr>
        <w:pStyle w:val="TOC2"/>
        <w:tabs>
          <w:tab w:val="right" w:leader="dot" w:pos="8306"/>
        </w:tabs>
      </w:pPr>
      <w:hyperlink w:anchor="_Toc7791" w:history="1">
        <w:r>
          <w:rPr>
            <w:rFonts w:ascii="仿宋" w:eastAsia="仿宋" w:hAnsi="仿宋" w:cs="仿宋" w:hint="eastAsia"/>
            <w:lang w:eastAsia="zh-CN"/>
          </w:rPr>
          <w:t>(三)、运营期环境保护</w:t>
        </w:r>
        <w:r>
          <w:tab/>
        </w:r>
        <w:r>
          <w:fldChar w:fldCharType="begin"/>
        </w:r>
        <w:r>
          <w:instrText xml:space="preserve"> PAGEREF _Toc7791 \h </w:instrText>
        </w:r>
        <w:r>
          <w:fldChar w:fldCharType="separate"/>
        </w:r>
        <w:r>
          <w:t>26</w:t>
        </w:r>
        <w:r>
          <w:fldChar w:fldCharType="end"/>
        </w:r>
      </w:hyperlink>
    </w:p>
    <w:p>
      <w:pPr>
        <w:pStyle w:val="TOC2"/>
        <w:tabs>
          <w:tab w:val="right" w:leader="dot" w:pos="8306"/>
        </w:tabs>
      </w:pPr>
      <w:hyperlink w:anchor="_Toc20820" w:history="1">
        <w:r>
          <w:rPr>
            <w:rFonts w:ascii="仿宋" w:eastAsia="仿宋" w:hAnsi="仿宋" w:cs="仿宋" w:hint="eastAsia"/>
            <w:lang w:eastAsia="zh-CN"/>
          </w:rPr>
          <w:t>(四)、高性能铁氧体磁体项目建设对区域经济的影响</w:t>
        </w:r>
        <w:r>
          <w:tab/>
        </w:r>
        <w:r>
          <w:fldChar w:fldCharType="begin"/>
        </w:r>
        <w:r>
          <w:instrText xml:space="preserve"> PAGEREF _Toc20820 \h </w:instrText>
        </w:r>
        <w:r>
          <w:fldChar w:fldCharType="separate"/>
        </w:r>
        <w:r>
          <w:t>27</w:t>
        </w:r>
        <w:r>
          <w:fldChar w:fldCharType="end"/>
        </w:r>
      </w:hyperlink>
    </w:p>
    <w:p>
      <w:pPr>
        <w:pStyle w:val="TOC2"/>
        <w:tabs>
          <w:tab w:val="right" w:leader="dot" w:pos="8306"/>
        </w:tabs>
      </w:pPr>
      <w:hyperlink w:anchor="_Toc21464" w:history="1">
        <w:r>
          <w:rPr>
            <w:rFonts w:ascii="仿宋" w:eastAsia="仿宋" w:hAnsi="仿宋" w:cs="仿宋" w:hint="eastAsia"/>
            <w:lang w:eastAsia="zh-CN"/>
          </w:rPr>
          <w:t>(五)、废弃物处理</w:t>
        </w:r>
        <w:r>
          <w:tab/>
        </w:r>
        <w:r>
          <w:fldChar w:fldCharType="begin"/>
        </w:r>
        <w:r>
          <w:instrText xml:space="preserve"> PAGEREF _Toc21464 \h </w:instrText>
        </w:r>
        <w:r>
          <w:fldChar w:fldCharType="separate"/>
        </w:r>
        <w:r>
          <w:t>29</w:t>
        </w:r>
        <w:r>
          <w:fldChar w:fldCharType="end"/>
        </w:r>
      </w:hyperlink>
    </w:p>
    <w:p>
      <w:pPr>
        <w:pStyle w:val="TOC2"/>
        <w:tabs>
          <w:tab w:val="right" w:leader="dot" w:pos="8306"/>
        </w:tabs>
      </w:pPr>
      <w:hyperlink w:anchor="_Toc27165" w:history="1">
        <w:r>
          <w:rPr>
            <w:rFonts w:ascii="仿宋" w:eastAsia="仿宋" w:hAnsi="仿宋" w:cs="仿宋" w:hint="eastAsia"/>
            <w:lang w:eastAsia="zh-CN"/>
          </w:rPr>
          <w:t>(六)、特殊环境影响分析</w:t>
        </w:r>
        <w:r>
          <w:tab/>
        </w:r>
        <w:r>
          <w:fldChar w:fldCharType="begin"/>
        </w:r>
        <w:r>
          <w:instrText xml:space="preserve"> PAGEREF _Toc27165 \h </w:instrText>
        </w:r>
        <w:r>
          <w:fldChar w:fldCharType="separate"/>
        </w:r>
        <w:r>
          <w:t>31</w:t>
        </w:r>
        <w:r>
          <w:fldChar w:fldCharType="end"/>
        </w:r>
      </w:hyperlink>
    </w:p>
    <w:p>
      <w:pPr>
        <w:pStyle w:val="TOC2"/>
        <w:tabs>
          <w:tab w:val="right" w:leader="dot" w:pos="8306"/>
        </w:tabs>
      </w:pPr>
      <w:hyperlink w:anchor="_Toc16269" w:history="1">
        <w:r>
          <w:rPr>
            <w:rFonts w:ascii="仿宋" w:eastAsia="仿宋" w:hAnsi="仿宋" w:cs="仿宋" w:hint="eastAsia"/>
            <w:lang w:eastAsia="zh-CN"/>
          </w:rPr>
          <w:t>(七)、清洁生产</w:t>
        </w:r>
        <w:r>
          <w:tab/>
        </w:r>
        <w:r>
          <w:fldChar w:fldCharType="begin"/>
        </w:r>
        <w:r>
          <w:instrText xml:space="preserve"> PAGEREF _Toc16269 \h </w:instrText>
        </w:r>
        <w:r>
          <w:fldChar w:fldCharType="separate"/>
        </w:r>
        <w:r>
          <w:t>32</w:t>
        </w:r>
        <w:r>
          <w:fldChar w:fldCharType="end"/>
        </w:r>
      </w:hyperlink>
    </w:p>
    <w:p>
      <w:pPr>
        <w:pStyle w:val="TOC2"/>
        <w:tabs>
          <w:tab w:val="right" w:leader="dot" w:pos="8306"/>
        </w:tabs>
      </w:pPr>
      <w:hyperlink w:anchor="_Toc24947" w:history="1">
        <w:r>
          <w:rPr>
            <w:rFonts w:ascii="仿宋" w:eastAsia="仿宋" w:hAnsi="仿宋" w:cs="仿宋" w:hint="eastAsia"/>
            <w:lang w:eastAsia="zh-CN"/>
          </w:rPr>
          <w:t>(八)、环境保护综合评价</w:t>
        </w:r>
        <w:r>
          <w:tab/>
        </w:r>
        <w:r>
          <w:fldChar w:fldCharType="begin"/>
        </w:r>
        <w:r>
          <w:instrText xml:space="preserve"> PAGEREF _Toc24947 \h </w:instrText>
        </w:r>
        <w:r>
          <w:fldChar w:fldCharType="separate"/>
        </w:r>
        <w:r>
          <w:t>33</w:t>
        </w:r>
        <w:r>
          <w:fldChar w:fldCharType="end"/>
        </w:r>
      </w:hyperlink>
    </w:p>
    <w:p>
      <w:pPr>
        <w:pStyle w:val="TOC1"/>
        <w:tabs>
          <w:tab w:val="right" w:leader="dot" w:pos="8306"/>
        </w:tabs>
      </w:pPr>
      <w:hyperlink w:anchor="_Toc5200" w:history="1">
        <w:r>
          <w:rPr>
            <w:rFonts w:ascii="仿宋" w:eastAsia="仿宋" w:hAnsi="仿宋" w:cs="仿宋" w:hint="eastAsia"/>
            <w:lang w:eastAsia="zh-CN"/>
          </w:rPr>
          <w:t>九、高性能铁氧体磁体项目财务管理</w:t>
        </w:r>
        <w:r>
          <w:tab/>
        </w:r>
        <w:r>
          <w:fldChar w:fldCharType="begin"/>
        </w:r>
        <w:r>
          <w:instrText xml:space="preserve"> PAGEREF _Toc5200 \h </w:instrText>
        </w:r>
        <w:r>
          <w:fldChar w:fldCharType="separate"/>
        </w:r>
        <w:r>
          <w:t>34</w:t>
        </w:r>
        <w:r>
          <w:fldChar w:fldCharType="end"/>
        </w:r>
      </w:hyperlink>
    </w:p>
    <w:p>
      <w:pPr>
        <w:pStyle w:val="TOC2"/>
        <w:tabs>
          <w:tab w:val="right" w:leader="dot" w:pos="8306"/>
        </w:tabs>
      </w:pPr>
      <w:hyperlink w:anchor="_Toc29824" w:history="1">
        <w:r>
          <w:rPr>
            <w:rFonts w:ascii="仿宋" w:eastAsia="仿宋" w:hAnsi="仿宋" w:cs="仿宋" w:hint="eastAsia"/>
            <w:lang w:eastAsia="zh-CN"/>
          </w:rPr>
          <w:t>(一)、资金需求大</w:t>
        </w:r>
        <w:r>
          <w:tab/>
        </w:r>
        <w:r>
          <w:fldChar w:fldCharType="begin"/>
        </w:r>
        <w:r>
          <w:instrText xml:space="preserve"> PAGEREF _Toc29824 \h </w:instrText>
        </w:r>
        <w:r>
          <w:fldChar w:fldCharType="separate"/>
        </w:r>
        <w:r>
          <w:t>34</w:t>
        </w:r>
        <w:r>
          <w:fldChar w:fldCharType="end"/>
        </w:r>
      </w:hyperlink>
    </w:p>
    <w:p>
      <w:pPr>
        <w:pStyle w:val="TOC2"/>
        <w:tabs>
          <w:tab w:val="right" w:leader="dot" w:pos="8306"/>
        </w:tabs>
      </w:pPr>
      <w:hyperlink w:anchor="_Toc25164" w:history="1">
        <w:r>
          <w:rPr>
            <w:rFonts w:ascii="仿宋" w:eastAsia="仿宋" w:hAnsi="仿宋" w:cs="仿宋" w:hint="eastAsia"/>
            <w:lang w:eastAsia="zh-CN"/>
          </w:rPr>
          <w:t>(二)、研发周期长</w:t>
        </w:r>
        <w:r>
          <w:tab/>
        </w:r>
        <w:r>
          <w:fldChar w:fldCharType="begin"/>
        </w:r>
        <w:r>
          <w:instrText xml:space="preserve"> PAGEREF _Toc25164 \h </w:instrText>
        </w:r>
        <w:r>
          <w:fldChar w:fldCharType="separate"/>
        </w:r>
        <w:r>
          <w:t>36</w:t>
        </w:r>
        <w:r>
          <w:fldChar w:fldCharType="end"/>
        </w:r>
      </w:hyperlink>
    </w:p>
    <w:p>
      <w:pPr>
        <w:pStyle w:val="TOC2"/>
        <w:tabs>
          <w:tab w:val="right" w:leader="dot" w:pos="8306"/>
        </w:tabs>
      </w:pPr>
      <w:hyperlink w:anchor="_Toc17345" w:history="1">
        <w:r>
          <w:rPr>
            <w:rFonts w:ascii="仿宋" w:eastAsia="仿宋" w:hAnsi="仿宋" w:cs="仿宋" w:hint="eastAsia"/>
            <w:lang w:eastAsia="zh-CN"/>
          </w:rPr>
          <w:t>(三)、市场风险大</w:t>
        </w:r>
        <w:r>
          <w:tab/>
        </w:r>
        <w:r>
          <w:fldChar w:fldCharType="begin"/>
        </w:r>
        <w:r>
          <w:instrText xml:space="preserve"> PAGEREF _Toc17345 \h </w:instrText>
        </w:r>
        <w:r>
          <w:fldChar w:fldCharType="separate"/>
        </w:r>
        <w:r>
          <w:t>37</w:t>
        </w:r>
        <w:r>
          <w:fldChar w:fldCharType="end"/>
        </w:r>
      </w:hyperlink>
    </w:p>
    <w:p>
      <w:pPr>
        <w:pStyle w:val="TOC2"/>
        <w:tabs>
          <w:tab w:val="right" w:leader="dot" w:pos="8306"/>
        </w:tabs>
      </w:pPr>
      <w:hyperlink w:anchor="_Toc23814" w:history="1">
        <w:r>
          <w:rPr>
            <w:rFonts w:ascii="仿宋" w:eastAsia="仿宋" w:hAnsi="仿宋" w:cs="仿宋" w:hint="eastAsia"/>
            <w:lang w:eastAsia="zh-CN"/>
          </w:rPr>
          <w:t>(四)、利润率高</w:t>
        </w:r>
        <w:r>
          <w:tab/>
        </w:r>
        <w:r>
          <w:fldChar w:fldCharType="begin"/>
        </w:r>
        <w:r>
          <w:instrText xml:space="preserve"> PAGEREF _Toc23814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98" w:history="1">
        <w:r>
          <w:rPr>
            <w:rFonts w:ascii="仿宋" w:eastAsia="仿宋" w:hAnsi="仿宋" w:cs="仿宋" w:hint="eastAsia"/>
            <w:lang w:eastAsia="zh-CN"/>
          </w:rPr>
          <w:t>十、高性能铁氧体磁体项目经营效益</w:t>
        </w:r>
        <w:r>
          <w:tab/>
        </w:r>
        <w:r>
          <w:fldChar w:fldCharType="begin"/>
        </w:r>
        <w:r>
          <w:instrText xml:space="preserve"> PAGEREF _Toc23998 \h </w:instrText>
        </w:r>
        <w:r>
          <w:fldChar w:fldCharType="separate"/>
        </w:r>
        <w:r>
          <w:t>42</w:t>
        </w:r>
        <w:r>
          <w:fldChar w:fldCharType="end"/>
        </w:r>
      </w:hyperlink>
    </w:p>
    <w:p>
      <w:pPr>
        <w:pStyle w:val="TOC2"/>
        <w:tabs>
          <w:tab w:val="right" w:leader="dot" w:pos="8306"/>
        </w:tabs>
      </w:pPr>
      <w:hyperlink w:anchor="_Toc9645" w:history="1">
        <w:r>
          <w:rPr>
            <w:rFonts w:ascii="仿宋" w:eastAsia="仿宋" w:hAnsi="仿宋" w:cs="仿宋" w:hint="eastAsia"/>
            <w:lang w:eastAsia="zh-CN"/>
          </w:rPr>
          <w:t>(一)、经济评价财务测算</w:t>
        </w:r>
        <w:r>
          <w:tab/>
        </w:r>
        <w:r>
          <w:fldChar w:fldCharType="begin"/>
        </w:r>
        <w:r>
          <w:instrText xml:space="preserve"> PAGEREF _Toc9645 \h </w:instrText>
        </w:r>
        <w:r>
          <w:fldChar w:fldCharType="separate"/>
        </w:r>
        <w:r>
          <w:t>42</w:t>
        </w:r>
        <w:r>
          <w:fldChar w:fldCharType="end"/>
        </w:r>
      </w:hyperlink>
    </w:p>
    <w:p>
      <w:pPr>
        <w:pStyle w:val="TOC2"/>
        <w:tabs>
          <w:tab w:val="right" w:leader="dot" w:pos="8306"/>
        </w:tabs>
      </w:pPr>
      <w:hyperlink w:anchor="_Toc8330" w:history="1">
        <w:r>
          <w:rPr>
            <w:rFonts w:ascii="仿宋" w:eastAsia="仿宋" w:hAnsi="仿宋" w:cs="仿宋" w:hint="eastAsia"/>
            <w:lang w:eastAsia="zh-CN"/>
          </w:rPr>
          <w:t>(二)、高性能铁氧体磁体项目盈利能力分析</w:t>
        </w:r>
        <w:r>
          <w:tab/>
        </w:r>
        <w:r>
          <w:fldChar w:fldCharType="begin"/>
        </w:r>
        <w:r>
          <w:instrText xml:space="preserve"> PAGEREF _Toc8330 \h </w:instrText>
        </w:r>
        <w:r>
          <w:fldChar w:fldCharType="separate"/>
        </w:r>
        <w:r>
          <w:t>43</w:t>
        </w:r>
        <w:r>
          <w:fldChar w:fldCharType="end"/>
        </w:r>
      </w:hyperlink>
    </w:p>
    <w:p>
      <w:pPr>
        <w:pStyle w:val="TOC1"/>
        <w:tabs>
          <w:tab w:val="right" w:leader="dot" w:pos="8306"/>
        </w:tabs>
      </w:pPr>
      <w:hyperlink w:anchor="_Toc25893" w:history="1">
        <w:r>
          <w:rPr>
            <w:rFonts w:ascii="仿宋" w:eastAsia="仿宋" w:hAnsi="仿宋" w:cs="仿宋" w:hint="eastAsia"/>
            <w:lang w:eastAsia="zh-CN"/>
          </w:rPr>
          <w:t>十一、高性能铁氧体磁体项目计划安排</w:t>
        </w:r>
        <w:r>
          <w:tab/>
        </w:r>
        <w:r>
          <w:fldChar w:fldCharType="begin"/>
        </w:r>
        <w:r>
          <w:instrText xml:space="preserve"> PAGEREF _Toc25893 \h </w:instrText>
        </w:r>
        <w:r>
          <w:fldChar w:fldCharType="separate"/>
        </w:r>
        <w:r>
          <w:t>44</w:t>
        </w:r>
        <w:r>
          <w:fldChar w:fldCharType="end"/>
        </w:r>
      </w:hyperlink>
    </w:p>
    <w:p>
      <w:pPr>
        <w:pStyle w:val="TOC2"/>
        <w:tabs>
          <w:tab w:val="right" w:leader="dot" w:pos="8306"/>
        </w:tabs>
      </w:pPr>
      <w:hyperlink w:anchor="_Toc12331" w:history="1">
        <w:r>
          <w:rPr>
            <w:rFonts w:ascii="仿宋" w:eastAsia="仿宋" w:hAnsi="仿宋" w:cs="仿宋" w:hint="eastAsia"/>
            <w:lang w:eastAsia="zh-CN"/>
          </w:rPr>
          <w:t>(一)、建设周期</w:t>
        </w:r>
        <w:r>
          <w:tab/>
        </w:r>
        <w:r>
          <w:fldChar w:fldCharType="begin"/>
        </w:r>
        <w:r>
          <w:instrText xml:space="preserve"> PAGEREF _Toc12331 \h </w:instrText>
        </w:r>
        <w:r>
          <w:fldChar w:fldCharType="separate"/>
        </w:r>
        <w:r>
          <w:t>44</w:t>
        </w:r>
        <w:r>
          <w:fldChar w:fldCharType="end"/>
        </w:r>
      </w:hyperlink>
    </w:p>
    <w:p>
      <w:pPr>
        <w:pStyle w:val="TOC2"/>
        <w:tabs>
          <w:tab w:val="right" w:leader="dot" w:pos="8306"/>
        </w:tabs>
      </w:pPr>
      <w:hyperlink w:anchor="_Toc6982" w:history="1">
        <w:r>
          <w:rPr>
            <w:rFonts w:ascii="仿宋" w:eastAsia="仿宋" w:hAnsi="仿宋" w:cs="仿宋" w:hint="eastAsia"/>
            <w:lang w:eastAsia="zh-CN"/>
          </w:rPr>
          <w:t>(二)、建设进度</w:t>
        </w:r>
        <w:r>
          <w:tab/>
        </w:r>
        <w:r>
          <w:fldChar w:fldCharType="begin"/>
        </w:r>
        <w:r>
          <w:instrText xml:space="preserve"> PAGEREF _Toc6982 \h </w:instrText>
        </w:r>
        <w:r>
          <w:fldChar w:fldCharType="separate"/>
        </w:r>
        <w:r>
          <w:t>45</w:t>
        </w:r>
        <w:r>
          <w:fldChar w:fldCharType="end"/>
        </w:r>
      </w:hyperlink>
    </w:p>
    <w:p>
      <w:pPr>
        <w:pStyle w:val="TOC2"/>
        <w:tabs>
          <w:tab w:val="right" w:leader="dot" w:pos="8306"/>
        </w:tabs>
      </w:pPr>
      <w:hyperlink w:anchor="_Toc29018" w:history="1">
        <w:r>
          <w:rPr>
            <w:rFonts w:ascii="仿宋" w:eastAsia="仿宋" w:hAnsi="仿宋" w:cs="仿宋" w:hint="eastAsia"/>
            <w:lang w:eastAsia="zh-CN"/>
          </w:rPr>
          <w:t>(三)、进度安排注意事项</w:t>
        </w:r>
        <w:r>
          <w:tab/>
        </w:r>
        <w:r>
          <w:fldChar w:fldCharType="begin"/>
        </w:r>
        <w:r>
          <w:instrText xml:space="preserve"> PAGEREF _Toc29018 \h </w:instrText>
        </w:r>
        <w:r>
          <w:fldChar w:fldCharType="separate"/>
        </w:r>
        <w:r>
          <w:t>46</w:t>
        </w:r>
        <w:r>
          <w:fldChar w:fldCharType="end"/>
        </w:r>
      </w:hyperlink>
    </w:p>
    <w:p>
      <w:pPr>
        <w:pStyle w:val="TOC2"/>
        <w:tabs>
          <w:tab w:val="right" w:leader="dot" w:pos="8306"/>
        </w:tabs>
      </w:pPr>
      <w:hyperlink w:anchor="_Toc29983" w:history="1">
        <w:r>
          <w:rPr>
            <w:rFonts w:ascii="仿宋" w:eastAsia="仿宋" w:hAnsi="仿宋" w:cs="仿宋" w:hint="eastAsia"/>
            <w:lang w:eastAsia="zh-CN"/>
          </w:rPr>
          <w:t>(四)、人力资源配置</w:t>
        </w:r>
        <w:r>
          <w:tab/>
        </w:r>
        <w:r>
          <w:fldChar w:fldCharType="begin"/>
        </w:r>
        <w:r>
          <w:instrText xml:space="preserve"> PAGEREF _Toc29983 \h </w:instrText>
        </w:r>
        <w:r>
          <w:fldChar w:fldCharType="separate"/>
        </w:r>
        <w:r>
          <w:t>47</w:t>
        </w:r>
        <w:r>
          <w:fldChar w:fldCharType="end"/>
        </w:r>
      </w:hyperlink>
    </w:p>
    <w:p>
      <w:pPr>
        <w:pStyle w:val="TOC1"/>
        <w:tabs>
          <w:tab w:val="right" w:leader="dot" w:pos="8306"/>
        </w:tabs>
      </w:pPr>
      <w:hyperlink w:anchor="_Toc13121" w:history="1">
        <w:r>
          <w:rPr>
            <w:rFonts w:ascii="仿宋" w:eastAsia="仿宋" w:hAnsi="仿宋" w:cs="仿宋" w:hint="eastAsia"/>
            <w:lang w:eastAsia="zh-CN"/>
          </w:rPr>
          <w:t>十二、高性能铁氧体磁体项目技术管理</w:t>
        </w:r>
        <w:r>
          <w:tab/>
        </w:r>
        <w:r>
          <w:fldChar w:fldCharType="begin"/>
        </w:r>
        <w:r>
          <w:instrText xml:space="preserve"> PAGEREF _Toc13121 \h </w:instrText>
        </w:r>
        <w:r>
          <w:fldChar w:fldCharType="separate"/>
        </w:r>
        <w:r>
          <w:t>48</w:t>
        </w:r>
        <w:r>
          <w:fldChar w:fldCharType="end"/>
        </w:r>
      </w:hyperlink>
    </w:p>
    <w:p>
      <w:pPr>
        <w:pStyle w:val="TOC2"/>
        <w:tabs>
          <w:tab w:val="right" w:leader="dot" w:pos="8306"/>
        </w:tabs>
      </w:pPr>
      <w:hyperlink w:anchor="_Toc19003" w:history="1">
        <w:r>
          <w:rPr>
            <w:rFonts w:ascii="仿宋" w:eastAsia="仿宋" w:hAnsi="仿宋" w:cs="仿宋" w:hint="eastAsia"/>
            <w:lang w:eastAsia="zh-CN"/>
          </w:rPr>
          <w:t>(一)、技术方案选用方向</w:t>
        </w:r>
        <w:r>
          <w:tab/>
        </w:r>
        <w:r>
          <w:fldChar w:fldCharType="begin"/>
        </w:r>
        <w:r>
          <w:instrText xml:space="preserve"> PAGEREF _Toc19003 \h </w:instrText>
        </w:r>
        <w:r>
          <w:fldChar w:fldCharType="separate"/>
        </w:r>
        <w:r>
          <w:t>48</w:t>
        </w:r>
        <w:r>
          <w:fldChar w:fldCharType="end"/>
        </w:r>
      </w:hyperlink>
    </w:p>
    <w:p>
      <w:pPr>
        <w:pStyle w:val="TOC2"/>
        <w:tabs>
          <w:tab w:val="right" w:leader="dot" w:pos="8306"/>
        </w:tabs>
      </w:pPr>
      <w:hyperlink w:anchor="_Toc18460" w:history="1">
        <w:r>
          <w:rPr>
            <w:rFonts w:ascii="仿宋" w:eastAsia="仿宋" w:hAnsi="仿宋" w:cs="仿宋" w:hint="eastAsia"/>
            <w:lang w:eastAsia="zh-CN"/>
          </w:rPr>
          <w:t>(二)、工艺技术方案选用原则</w:t>
        </w:r>
        <w:r>
          <w:tab/>
        </w:r>
        <w:r>
          <w:fldChar w:fldCharType="begin"/>
        </w:r>
        <w:r>
          <w:instrText xml:space="preserve"> PAGEREF _Toc18460 \h </w:instrText>
        </w:r>
        <w:r>
          <w:fldChar w:fldCharType="separate"/>
        </w:r>
        <w:r>
          <w:t>50</w:t>
        </w:r>
        <w:r>
          <w:fldChar w:fldCharType="end"/>
        </w:r>
      </w:hyperlink>
    </w:p>
    <w:p>
      <w:pPr>
        <w:pStyle w:val="TOC2"/>
        <w:tabs>
          <w:tab w:val="right" w:leader="dot" w:pos="8306"/>
        </w:tabs>
      </w:pPr>
      <w:hyperlink w:anchor="_Toc8513" w:history="1">
        <w:r>
          <w:rPr>
            <w:rFonts w:ascii="仿宋" w:eastAsia="仿宋" w:hAnsi="仿宋" w:cs="仿宋" w:hint="eastAsia"/>
            <w:lang w:eastAsia="zh-CN"/>
          </w:rPr>
          <w:t>(三)、工艺技术方案要求</w:t>
        </w:r>
        <w:r>
          <w:tab/>
        </w:r>
        <w:r>
          <w:fldChar w:fldCharType="begin"/>
        </w:r>
        <w:r>
          <w:instrText xml:space="preserve"> PAGEREF _Toc8513 \h </w:instrText>
        </w:r>
        <w:r>
          <w:fldChar w:fldCharType="separate"/>
        </w:r>
        <w:r>
          <w:t>52</w:t>
        </w:r>
        <w:r>
          <w:fldChar w:fldCharType="end"/>
        </w:r>
      </w:hyperlink>
    </w:p>
    <w:p>
      <w:pPr>
        <w:pStyle w:val="TOC1"/>
        <w:tabs>
          <w:tab w:val="right" w:leader="dot" w:pos="8306"/>
        </w:tabs>
      </w:pPr>
      <w:hyperlink w:anchor="_Toc3045" w:history="1">
        <w:r>
          <w:rPr>
            <w:rFonts w:ascii="仿宋" w:eastAsia="仿宋" w:hAnsi="仿宋" w:cs="仿宋" w:hint="eastAsia"/>
            <w:lang w:eastAsia="zh-CN"/>
          </w:rPr>
          <w:t>十三、高性能铁氧体磁体项目实施保障措施</w:t>
        </w:r>
        <w:r>
          <w:tab/>
        </w:r>
        <w:r>
          <w:fldChar w:fldCharType="begin"/>
        </w:r>
        <w:r>
          <w:instrText xml:space="preserve"> PAGEREF _Toc3045 \h </w:instrText>
        </w:r>
        <w:r>
          <w:fldChar w:fldCharType="separate"/>
        </w:r>
        <w:r>
          <w:t>54</w:t>
        </w:r>
        <w:r>
          <w:fldChar w:fldCharType="end"/>
        </w:r>
      </w:hyperlink>
    </w:p>
    <w:p>
      <w:pPr>
        <w:pStyle w:val="TOC2"/>
        <w:tabs>
          <w:tab w:val="right" w:leader="dot" w:pos="8306"/>
        </w:tabs>
      </w:pPr>
      <w:hyperlink w:anchor="_Toc24169" w:history="1">
        <w:r>
          <w:rPr>
            <w:rFonts w:ascii="仿宋" w:eastAsia="仿宋" w:hAnsi="仿宋" w:cs="仿宋" w:hint="eastAsia"/>
            <w:lang w:eastAsia="zh-CN"/>
          </w:rPr>
          <w:t>(一)、高性能铁氧体磁体项目实施保障机制</w:t>
        </w:r>
        <w:r>
          <w:tab/>
        </w:r>
        <w:r>
          <w:fldChar w:fldCharType="begin"/>
        </w:r>
        <w:r>
          <w:instrText xml:space="preserve"> PAGEREF _Toc24169 \h </w:instrText>
        </w:r>
        <w:r>
          <w:fldChar w:fldCharType="separate"/>
        </w:r>
        <w:r>
          <w:t>54</w:t>
        </w:r>
        <w:r>
          <w:fldChar w:fldCharType="end"/>
        </w:r>
      </w:hyperlink>
    </w:p>
    <w:p>
      <w:pPr>
        <w:pStyle w:val="TOC2"/>
        <w:tabs>
          <w:tab w:val="right" w:leader="dot" w:pos="8306"/>
        </w:tabs>
      </w:pPr>
      <w:hyperlink w:anchor="_Toc4479" w:history="1">
        <w:r>
          <w:rPr>
            <w:rFonts w:ascii="仿宋" w:eastAsia="仿宋" w:hAnsi="仿宋" w:cs="仿宋" w:hint="eastAsia"/>
            <w:lang w:eastAsia="zh-CN"/>
          </w:rPr>
          <w:t>(二)、高性能铁氧体磁体项目法律合规要求</w:t>
        </w:r>
        <w:r>
          <w:tab/>
        </w:r>
        <w:r>
          <w:fldChar w:fldCharType="begin"/>
        </w:r>
        <w:r>
          <w:instrText xml:space="preserve"> PAGEREF _Toc4479 \h </w:instrText>
        </w:r>
        <w:r>
          <w:fldChar w:fldCharType="separate"/>
        </w:r>
        <w:r>
          <w:t>58</w:t>
        </w:r>
        <w:r>
          <w:fldChar w:fldCharType="end"/>
        </w:r>
      </w:hyperlink>
    </w:p>
    <w:p>
      <w:pPr>
        <w:pStyle w:val="TOC2"/>
        <w:tabs>
          <w:tab w:val="right" w:leader="dot" w:pos="8306"/>
        </w:tabs>
      </w:pPr>
      <w:hyperlink w:anchor="_Toc4748" w:history="1">
        <w:r>
          <w:rPr>
            <w:rFonts w:ascii="仿宋" w:eastAsia="仿宋" w:hAnsi="仿宋" w:cs="仿宋" w:hint="eastAsia"/>
            <w:lang w:eastAsia="zh-CN"/>
          </w:rPr>
          <w:t>(三)、高性能铁氧体磁体项目合同管理与法律事务</w:t>
        </w:r>
        <w:r>
          <w:tab/>
        </w:r>
        <w:r>
          <w:fldChar w:fldCharType="begin"/>
        </w:r>
        <w:r>
          <w:instrText xml:space="preserve"> PAGEREF _Toc4748 \h </w:instrText>
        </w:r>
        <w:r>
          <w:fldChar w:fldCharType="separate"/>
        </w:r>
        <w:r>
          <w:t>63</w:t>
        </w:r>
        <w:r>
          <w:fldChar w:fldCharType="end"/>
        </w:r>
      </w:hyperlink>
    </w:p>
    <w:p>
      <w:pPr>
        <w:pStyle w:val="TOC2"/>
        <w:tabs>
          <w:tab w:val="right" w:leader="dot" w:pos="8306"/>
        </w:tabs>
      </w:pPr>
      <w:hyperlink w:anchor="_Toc12780" w:history="1">
        <w:r>
          <w:rPr>
            <w:rFonts w:ascii="仿宋" w:eastAsia="仿宋" w:hAnsi="仿宋" w:cs="仿宋" w:hint="eastAsia"/>
            <w:lang w:eastAsia="zh-CN"/>
          </w:rPr>
          <w:t>(四)、高性能铁氧体磁体项目知识产权保护策略</w:t>
        </w:r>
        <w:r>
          <w:tab/>
        </w:r>
        <w:r>
          <w:fldChar w:fldCharType="begin"/>
        </w:r>
        <w:r>
          <w:instrText xml:space="preserve"> PAGEREF _Toc12780 \h </w:instrText>
        </w:r>
        <w:r>
          <w:fldChar w:fldCharType="separate"/>
        </w:r>
        <w:r>
          <w:t>69</w:t>
        </w:r>
        <w:r>
          <w:fldChar w:fldCharType="end"/>
        </w:r>
      </w:hyperlink>
    </w:p>
    <w:p>
      <w:pPr>
        <w:pStyle w:val="TOC1"/>
        <w:tabs>
          <w:tab w:val="right" w:leader="dot" w:pos="8306"/>
        </w:tabs>
      </w:pPr>
      <w:hyperlink w:anchor="_Toc22500" w:history="1">
        <w:r>
          <w:rPr>
            <w:rFonts w:ascii="仿宋" w:eastAsia="仿宋" w:hAnsi="仿宋" w:cs="仿宋" w:hint="eastAsia"/>
            <w:lang w:eastAsia="zh-CN"/>
          </w:rPr>
          <w:t>十四、高性能铁氧体磁体项目工程方案分析</w:t>
        </w:r>
        <w:r>
          <w:tab/>
        </w:r>
        <w:r>
          <w:fldChar w:fldCharType="begin"/>
        </w:r>
        <w:r>
          <w:instrText xml:space="preserve"> PAGEREF _Toc22500 \h </w:instrText>
        </w:r>
        <w:r>
          <w:fldChar w:fldCharType="separate"/>
        </w:r>
        <w:r>
          <w:t>72</w:t>
        </w:r>
        <w:r>
          <w:fldChar w:fldCharType="end"/>
        </w:r>
      </w:hyperlink>
    </w:p>
    <w:p>
      <w:pPr>
        <w:pStyle w:val="TOC2"/>
        <w:tabs>
          <w:tab w:val="right" w:leader="dot" w:pos="8306"/>
        </w:tabs>
      </w:pPr>
      <w:hyperlink w:anchor="_Toc22174" w:history="1">
        <w:r>
          <w:rPr>
            <w:rFonts w:ascii="仿宋" w:eastAsia="仿宋" w:hAnsi="仿宋" w:cs="仿宋" w:hint="eastAsia"/>
            <w:lang w:eastAsia="zh-CN"/>
          </w:rPr>
          <w:t>(一)、建筑工程设计原则</w:t>
        </w:r>
        <w:r>
          <w:tab/>
        </w:r>
        <w:r>
          <w:fldChar w:fldCharType="begin"/>
        </w:r>
        <w:r>
          <w:instrText xml:space="preserve"> PAGEREF _Toc22174 \h </w:instrText>
        </w:r>
        <w:r>
          <w:fldChar w:fldCharType="separate"/>
        </w:r>
        <w:r>
          <w:t>72</w:t>
        </w:r>
        <w:r>
          <w:fldChar w:fldCharType="end"/>
        </w:r>
      </w:hyperlink>
    </w:p>
    <w:p>
      <w:pPr>
        <w:pStyle w:val="TOC2"/>
        <w:tabs>
          <w:tab w:val="right" w:leader="dot" w:pos="8306"/>
        </w:tabs>
      </w:pPr>
      <w:hyperlink w:anchor="_Toc20928" w:history="1">
        <w:r>
          <w:rPr>
            <w:rFonts w:ascii="仿宋" w:eastAsia="仿宋" w:hAnsi="仿宋" w:cs="仿宋" w:hint="eastAsia"/>
            <w:lang w:eastAsia="zh-CN"/>
          </w:rPr>
          <w:t>(二)、土建工程建设指标</w:t>
        </w:r>
        <w:r>
          <w:tab/>
        </w:r>
        <w:r>
          <w:fldChar w:fldCharType="begin"/>
        </w:r>
        <w:r>
          <w:instrText xml:space="preserve"> PAGEREF _Toc20928 \h </w:instrText>
        </w:r>
        <w:r>
          <w:fldChar w:fldCharType="separate"/>
        </w:r>
        <w:r>
          <w:t>75</w:t>
        </w:r>
        <w:r>
          <w:fldChar w:fldCharType="end"/>
        </w:r>
      </w:hyperlink>
    </w:p>
    <w:p>
      <w:pPr>
        <w:pStyle w:val="TOC1"/>
        <w:tabs>
          <w:tab w:val="right" w:leader="dot" w:pos="8306"/>
        </w:tabs>
      </w:pPr>
      <w:hyperlink w:anchor="_Toc24286" w:history="1">
        <w:r>
          <w:rPr>
            <w:rFonts w:ascii="仿宋" w:eastAsia="仿宋" w:hAnsi="仿宋" w:cs="仿宋" w:hint="eastAsia"/>
            <w:lang w:eastAsia="zh-CN"/>
          </w:rPr>
          <w:t>十五、营销与推广策略</w:t>
        </w:r>
        <w:r>
          <w:tab/>
        </w:r>
        <w:r>
          <w:fldChar w:fldCharType="begin"/>
        </w:r>
        <w:r>
          <w:instrText xml:space="preserve"> PAGEREF _Toc24286 \h </w:instrText>
        </w:r>
        <w:r>
          <w:fldChar w:fldCharType="separate"/>
        </w:r>
        <w:r>
          <w:t>77</w:t>
        </w:r>
        <w:r>
          <w:fldChar w:fldCharType="end"/>
        </w:r>
      </w:hyperlink>
    </w:p>
    <w:p>
      <w:pPr>
        <w:pStyle w:val="TOC2"/>
        <w:tabs>
          <w:tab w:val="right" w:leader="dot" w:pos="8306"/>
        </w:tabs>
      </w:pPr>
      <w:hyperlink w:anchor="_Toc20132" w:history="1">
        <w:r>
          <w:rPr>
            <w:rFonts w:ascii="仿宋" w:eastAsia="仿宋" w:hAnsi="仿宋" w:cs="仿宋" w:hint="eastAsia"/>
            <w:lang w:eastAsia="zh-CN"/>
          </w:rPr>
          <w:t>(一)、产品/服务定位与特点</w:t>
        </w:r>
        <w:r>
          <w:tab/>
        </w:r>
        <w:r>
          <w:fldChar w:fldCharType="begin"/>
        </w:r>
        <w:r>
          <w:instrText xml:space="preserve"> PAGEREF _Toc20132 \h </w:instrText>
        </w:r>
        <w:r>
          <w:fldChar w:fldCharType="separate"/>
        </w:r>
        <w:r>
          <w:t>77</w:t>
        </w:r>
        <w:r>
          <w:fldChar w:fldCharType="end"/>
        </w:r>
      </w:hyperlink>
    </w:p>
    <w:p>
      <w:pPr>
        <w:pStyle w:val="TOC2"/>
        <w:tabs>
          <w:tab w:val="right" w:leader="dot" w:pos="8306"/>
        </w:tabs>
      </w:pPr>
      <w:hyperlink w:anchor="_Toc16863" w:history="1">
        <w:r>
          <w:rPr>
            <w:rFonts w:ascii="仿宋" w:eastAsia="仿宋" w:hAnsi="仿宋" w:cs="仿宋" w:hint="eastAsia"/>
            <w:lang w:eastAsia="zh-CN"/>
          </w:rPr>
          <w:t>(二)、市场定位与竞争分析</w:t>
        </w:r>
        <w:r>
          <w:tab/>
        </w:r>
        <w:r>
          <w:fldChar w:fldCharType="begin"/>
        </w:r>
        <w:r>
          <w:instrText xml:space="preserve"> PAGEREF _Toc16863 \h </w:instrText>
        </w:r>
        <w:r>
          <w:fldChar w:fldCharType="separate"/>
        </w:r>
        <w:r>
          <w:t>78</w:t>
        </w:r>
        <w:r>
          <w:fldChar w:fldCharType="end"/>
        </w:r>
      </w:hyperlink>
    </w:p>
    <w:p>
      <w:pPr>
        <w:pStyle w:val="TOC2"/>
        <w:tabs>
          <w:tab w:val="right" w:leader="dot" w:pos="8306"/>
        </w:tabs>
      </w:pPr>
      <w:hyperlink w:anchor="_Toc18617" w:history="1">
        <w:r>
          <w:rPr>
            <w:rFonts w:ascii="仿宋" w:eastAsia="仿宋" w:hAnsi="仿宋" w:cs="仿宋" w:hint="eastAsia"/>
            <w:lang w:eastAsia="zh-CN"/>
          </w:rPr>
          <w:t>(三)、营销渠道与策略</w:t>
        </w:r>
        <w:r>
          <w:tab/>
        </w:r>
        <w:r>
          <w:fldChar w:fldCharType="begin"/>
        </w:r>
        <w:r>
          <w:instrText xml:space="preserve"> PAGEREF _Toc18617 \h </w:instrText>
        </w:r>
        <w:r>
          <w:fldChar w:fldCharType="separate"/>
        </w:r>
        <w:r>
          <w:t>79</w:t>
        </w:r>
        <w:r>
          <w:fldChar w:fldCharType="end"/>
        </w:r>
      </w:hyperlink>
    </w:p>
    <w:p>
      <w:pPr>
        <w:pStyle w:val="TOC2"/>
        <w:tabs>
          <w:tab w:val="right" w:leader="dot" w:pos="8306"/>
        </w:tabs>
      </w:pPr>
      <w:hyperlink w:anchor="_Toc23034" w:history="1">
        <w:r>
          <w:rPr>
            <w:rFonts w:ascii="仿宋" w:eastAsia="仿宋" w:hAnsi="仿宋" w:cs="仿宋" w:hint="eastAsia"/>
            <w:lang w:eastAsia="zh-CN"/>
          </w:rPr>
          <w:t>(四)、推广与宣传活动</w:t>
        </w:r>
        <w:r>
          <w:tab/>
        </w:r>
        <w:r>
          <w:fldChar w:fldCharType="begin"/>
        </w:r>
        <w:r>
          <w:instrText xml:space="preserve"> PAGEREF _Toc23034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30"/>
      <w:r>
        <w:rPr>
          <w:rFonts w:ascii="仿宋" w:eastAsia="仿宋" w:hAnsi="仿宋" w:cs="仿宋" w:hint="eastAsia"/>
          <w:sz w:val="28"/>
          <w:lang w:eastAsia="zh-CN"/>
        </w:rPr>
        <w:t>一、高性能铁氧体磁体项目建设单位说明</w:t>
      </w:r>
      <w:bookmarkEnd w:id="2"/>
    </w:p>
    <w:p>
      <w:pPr>
        <w:pStyle w:val="Heading2"/>
        <w:rPr>
          <w:rFonts w:ascii="仿宋" w:eastAsia="仿宋" w:hAnsi="仿宋" w:cs="仿宋" w:hint="eastAsia"/>
          <w:lang w:eastAsia="zh-CN"/>
        </w:rPr>
      </w:pPr>
      <w:bookmarkStart w:id="3" w:name="_Toc18871"/>
      <w:r>
        <w:rPr>
          <w:rFonts w:ascii="仿宋" w:eastAsia="仿宋" w:hAnsi="仿宋" w:cs="仿宋" w:hint="eastAsia"/>
          <w:lang w:eastAsia="zh-CN"/>
        </w:rPr>
        <w:t>(一)、高性能铁氧体磁体项目承办单位基本情况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4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铁氧体磁体项目承办单位的XXXX，我们着眼于实现可持续的经济效益。通过技术创新和解决方案的提供，公司预计在高性能铁氧体磁体项目执行期间将获得可观的收入增长。这一收入来源主要包括高性能铁氧体磁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同时，我们注重成本控制和效率提升，以确保高性能铁氧体磁体项目的可持续盈利。透过精细的管理和资源优化，公司期望实现高性能铁氧体磁体项目利润最大化。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铁氧体磁体项目实施进行全面的投资评估，包括高性能铁氧体磁体项目启动阶段的资金投入和后续运营成本。通过对高性能铁氧体磁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性能铁氧体磁体项目实施过程中具备足够的资金流动性，公司将进行详尽的现金流分析。这包括资金需求的合理预测、高性能铁氧体磁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433"/>
      <w:r>
        <w:rPr>
          <w:rFonts w:ascii="仿宋" w:eastAsia="仿宋" w:hAnsi="仿宋" w:cs="仿宋" w:hint="eastAsia"/>
          <w:sz w:val="28"/>
          <w:lang w:eastAsia="zh-CN"/>
        </w:rPr>
        <w:t>二、高性能铁氧体磁体项目文档管理</w:t>
      </w:r>
      <w:bookmarkEnd w:id="5"/>
    </w:p>
    <w:p>
      <w:pPr>
        <w:pStyle w:val="Heading2"/>
        <w:rPr>
          <w:rFonts w:ascii="仿宋" w:eastAsia="仿宋" w:hAnsi="仿宋" w:cs="仿宋" w:hint="eastAsia"/>
          <w:lang w:eastAsia="zh-CN"/>
        </w:rPr>
      </w:pPr>
      <w:bookmarkStart w:id="6" w:name="_Toc124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高性能铁氧体磁体项目高度重视文档的质量和准确性，以支持高性能铁氧体磁体项目的各项活动和决策。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文档的编制始于高性能铁氧体磁体项目计划的初期，我们制定了详细的文档编制计划，明确了每个文档的内容、格式和编写责任人。在高性能铁氧体磁体项目启动阶段，我们首先编制了高性能铁氧体磁体项目章程，明确定义了高性能铁氧体磁体项目的目标、范围、风险等关键要素。随后，高性能铁氧体磁体项目团队根据计划陆续编制了需求文档、设计文档、测试文档等各类文档，确保高性能铁氧体磁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铁氧体磁体项目管理中的重要环节，旨在确保高性能铁氧体磁体项目文档符合质量标准和高性能铁氧体磁体项目需求。在高性能铁氧体磁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铁氧体磁体项目相关利益方和专业领域的专家对文档进行独立审查。这有助于获取更全面、客观的反馈，确保高性能铁氧体磁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在文档编制与审查方面建立了严格的管理机制，通过规范的流程和多维度的审查，确保高性能铁氧体磁体项目文档的质量、准确性和可靠性，为高性能铁氧体磁体项目的顺利推进提供了有力支持。</w:t>
      </w:r>
    </w:p>
    <w:p>
      <w:pPr>
        <w:pStyle w:val="Heading2"/>
        <w:ind w:firstLine="560" w:firstLineChars="200"/>
        <w:rPr>
          <w:rFonts w:ascii="仿宋" w:eastAsia="仿宋" w:hAnsi="仿宋" w:cs="仿宋" w:hint="eastAsia"/>
          <w:sz w:val="28"/>
          <w:lang w:eastAsia="zh-CN"/>
        </w:rPr>
      </w:pPr>
      <w:bookmarkStart w:id="7" w:name="_Toc273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我们通过多渠道发布文档，包括电子邮件、高性能铁氧体磁体项目管理平台、内部网站等，以满足不同团队成员的偏好和需求。多渠道发布确保了信息的全面覆盖。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我们采用了精细的权限控制，确保只有授权人员可以访问敏感信息。这种安全措施保护了高性能铁氧体磁体项目文档的机密性，防止了未经授权的信息泄露。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1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铁氧体磁体项目生命周期中一个至关重要的环节，直接关系到高性能铁氧体磁体项目信息的长期保存和历史记录的完整性。在高性能铁氧体磁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674"/>
      <w:r>
        <w:rPr>
          <w:rFonts w:ascii="仿宋" w:eastAsia="仿宋" w:hAnsi="仿宋" w:cs="仿宋" w:hint="eastAsia"/>
          <w:sz w:val="28"/>
          <w:lang w:eastAsia="zh-CN"/>
        </w:rPr>
        <w:t>三、高性能铁氧体磁体项目选址可行性分析</w:t>
      </w:r>
      <w:bookmarkEnd w:id="9"/>
    </w:p>
    <w:p>
      <w:pPr>
        <w:pStyle w:val="Heading2"/>
        <w:rPr>
          <w:rFonts w:ascii="仿宋" w:eastAsia="仿宋" w:hAnsi="仿宋" w:cs="仿宋" w:hint="eastAsia"/>
          <w:lang w:eastAsia="zh-CN"/>
        </w:rPr>
      </w:pPr>
      <w:bookmarkStart w:id="10" w:name="_Toc16788"/>
      <w:r>
        <w:rPr>
          <w:rFonts w:ascii="仿宋" w:eastAsia="仿宋" w:hAnsi="仿宋" w:cs="仿宋" w:hint="eastAsia"/>
          <w:lang w:eastAsia="zh-CN"/>
        </w:rPr>
        <w:t>(一)、高性能铁氧体磁体项目选址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该高性能铁氧体磁体项目选址位于XX省XX市XX区XXX街道</w:t>
      </w:r>
    </w:p>
    <w:p>
      <w:pPr>
        <w:pStyle w:val="Heading2"/>
        <w:ind w:firstLine="560" w:firstLineChars="200"/>
        <w:rPr>
          <w:rFonts w:ascii="仿宋" w:eastAsia="仿宋" w:hAnsi="仿宋" w:cs="仿宋" w:hint="eastAsia"/>
          <w:sz w:val="28"/>
          <w:lang w:eastAsia="zh-CN"/>
        </w:rPr>
      </w:pPr>
      <w:bookmarkStart w:id="11" w:name="_Toc3112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铁氧体磁体项目的征地面积将根据高性能铁氧体磁体项目的实际规模和需求进行精确规划。具体面积XXX平方米，旨在确保高性能铁氧体磁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净用地面积是在征地面积基础上去除不可利用面积后的实际可开发用地。具体面积XXX平方米，考虑到环保、交通、安全等多方面因素，以确保高性能铁氧体磁体项目在整体利用效率上达到最优。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高性能铁氧体磁体项目计划建设的建筑总规模具体面积XXX平方米。这一规模的确定综合考虑了高性能铁氧体磁体项目的性质、规模，以及城市规划的相关要求，确保建筑布局与周边环境协调一致。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绿地率是高性能铁氧体磁体项目用地中被规划为绿地的比例。具体面积XXX平方米，旨在通过合理规划绿地，改善高性能铁氧体磁体项目周边环境，提升居民生活质量，并符合城市整体绿化规划。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容积率是用地上可以建设的建筑总体积与用地面积之比。具体面积XXX，通过合理的容积率规划，确保高性能铁氧体磁体项目建筑规模与周边环境和谐共生。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铁氧体磁体项目选址与当地城市规划相一致，具体面积XXX平方米。通过与城市规划部门深入沟通，确保高性能铁氧体磁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铁氧体磁体项目选址符合当地产业政策，具体面积XXX平方米。这包括高性能铁氧体磁体项目对当地经济的促进作用，以及对相关产业的带动效应，确保高性能铁氧体磁体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用地总体要求必须符合环保和可持续发展的原则，具体面积XXX平方米。通过采用绿色建筑设计、节能减排等措施，确保高性能铁氧体磁体项目在建设和运营过程中对环境的影响最小化，达到可持续发展的要求。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确保高性能铁氧体磁体项目选址具备必要的公共设施配套，具体面积XXX平方米。这包括交通便利性、教育、医疗等基础设施，以提高居民生活品质，使得高性能铁氧体磁体项目选址更具吸引力。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考虑用地总体要求对当地社会稳定性的影响，具体面积XXX平方米。通过深入了解当地社区反馈，确保高性能铁氧体磁体项目的选址和建设过程对当地社会和谐稳定产生积极作用。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铁氧体磁体项目选址不仅符合法规和规划，还在实际操作中具有可行性。这一全面规划将为高性能铁氧体磁体项目的成功实施提供坚实的基础，确保高性能铁氧体磁体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45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铁氧体磁体项目的设备规划和空间设计中，我们将采取灵活设备布局的措施。设备布局将根据实际需求进行灵活设计，避免不必要的浪费。通过合理规划设备摆放位置，我们将提高设备的利用率，减少设备间距，以确保高性能铁氧体磁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铁氧体磁体项目内部引入共享设施的概念，例如共享会议室、办公区等。通过这种方式，我们可以减少对资源的重复建设，提高资源共享效率，从而减小高性能铁氧体磁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46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性能铁氧体磁体项目的总图布置中，我们将不同功能区域进行明确的规划，以最大程度满足高性能铁氧体磁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10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性能铁氧体磁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性能铁氧体磁体项目对环境的影响是综合评价的重要因素之一。我们将详细考虑选址周边的自然环境、生态保护区、水源地等情况，确保高性能铁氧体磁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对选址的评价还需充分考虑当地政府的产业政策和法规。我们将详细了解高性能铁氧体磁体项目所在地的相关政策，确保高性能铁氧体磁体项目的规划和运营与当地法规相符，降低不必要的法律风险。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考虑到社会稳定性对企业运营的重要性，我们将评估选址地区的社会安全情况、劳工关系、社区反馈等方面，以确保高性能铁氧体磁体项目的建设和运营不会受到社会稳定性的负面影响。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最后，我们将综合考虑用地成本，包括土地购置费用、土地开发成本等。通过对用地成本的详细评估，我们能够做出更为精确的经济效益分析，为高性能铁氧体磁体项目的投资决策提供有力支持。</w:t>
      </w:r>
    </w:p>
    <w:p>
      <w:pPr>
        <w:pStyle w:val="Heading1"/>
        <w:ind w:firstLine="560" w:firstLineChars="200"/>
        <w:rPr>
          <w:rFonts w:ascii="仿宋" w:eastAsia="仿宋" w:hAnsi="仿宋" w:cs="仿宋" w:hint="eastAsia"/>
          <w:sz w:val="28"/>
          <w:lang w:eastAsia="zh-CN"/>
        </w:rPr>
      </w:pPr>
      <w:bookmarkStart w:id="15" w:name="_Toc1032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052"/>
      <w:r>
        <w:rPr>
          <w:rFonts w:ascii="仿宋" w:eastAsia="仿宋" w:hAnsi="仿宋" w:cs="仿宋" w:hint="eastAsia"/>
          <w:lang w:eastAsia="zh-CN"/>
        </w:rPr>
        <w:t>(一)、高性能铁氧体磁体行业分析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行业一直以来都是市场的关注焦点。行业内的发展趋势、竞争态势以及潜在机会都对高性能铁氧体磁体项目的推进产生深远的影响。通过深入研究行业的整体概貌，我们将更好地理解行业的核心特征，为高性能铁氧体磁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行业，技术一直是推动创新和发展的关键因素。我们将对当前技术趋势进行详尽分析，包括但不限于人工智能、大数据应用、先进制造技术等。这有助于高性能铁氧体磁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铁氧体磁体项目成功的基础。我们将对主要竞争对手进行深入研究，包括其市场份额、产品特点、市场定位等。通过全面了解竞争对手的优势和劣势，高性能铁氧体磁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337"/>
      <w:r>
        <w:rPr>
          <w:rFonts w:ascii="仿宋" w:eastAsia="仿宋" w:hAnsi="仿宋" w:cs="仿宋" w:hint="eastAsia"/>
          <w:sz w:val="28"/>
          <w:lang w:eastAsia="zh-CN"/>
        </w:rPr>
        <w:t>(二)、高性能铁氧体磁体市场分析预测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铁氧体磁体市场未来的增长趋势。这包括市场的整体规模、各细分领域的发展趋势等。高性能铁氧体磁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铁氧体磁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铁氧体磁体项目实施过程中需要充分考虑的因素。我们将对市场风险进行全面评估，包括但不限于政策法规风险、市场竞争风险、技术变革风险等。通过对潜在风险的深入分析，高性能铁氧体磁体项目可以制定相应的风险缓解策略，降低不确定性对高性能铁氧体磁体项目的影响。</w:t>
      </w:r>
    </w:p>
    <w:p>
      <w:pPr>
        <w:pStyle w:val="Heading1"/>
        <w:ind w:firstLine="560" w:firstLineChars="200"/>
        <w:rPr>
          <w:rFonts w:ascii="仿宋" w:eastAsia="仿宋" w:hAnsi="仿宋" w:cs="仿宋" w:hint="eastAsia"/>
          <w:sz w:val="28"/>
          <w:lang w:eastAsia="zh-CN"/>
        </w:rPr>
      </w:pPr>
      <w:bookmarkStart w:id="18" w:name="_Toc1975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11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性能铁氧体磁体项目的技术管理特点体现在其创新导向。通过引入最先进的技术趋势和解决方案，高性能铁氧体磁体项目致力于提升科技含量、提高质量和效率水平。这意味着我们将采用最新的工具和方法，确保高性能铁氧体磁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铁氧体磁体项目技术管理的显著特征。通过整合不同领域的技术资源，我们实现了跨学科的协同工作。这有助于优化技术架构，提高整体效能。此外，整合性策略还促进了不同技术团队之间的紧密沟通和高效合作，确保高性能铁氧体磁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铁氧体磁体项目所采用的技术。通过不断优化技术方案，高性能铁氧体磁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铁氧体磁体项目团队将在高性能铁氧体磁体项目初期识别可能的技术风险，并采取相应的预防和应对措施。通过建立健全的风险评估机制，高性能铁氧体磁体项目能够在实施过程中及时发现并解决潜在的技术问题，保障高性能铁氧体磁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铁氧体磁体项目中，技术将成为高性能铁氧体磁体项目成功的有力支持。这一深度剖析揭示了技术管理在高性能铁氧体磁体项目实施中的关键作用，为高性能铁氧体磁体项目的技术基础奠定了坚实的基础。</w:t>
      </w:r>
    </w:p>
    <w:p>
      <w:pPr>
        <w:pStyle w:val="Heading2"/>
        <w:ind w:firstLine="560" w:firstLineChars="200"/>
        <w:rPr>
          <w:rFonts w:ascii="仿宋" w:eastAsia="仿宋" w:hAnsi="仿宋" w:cs="仿宋" w:hint="eastAsia"/>
          <w:sz w:val="28"/>
          <w:lang w:eastAsia="zh-CN"/>
        </w:rPr>
      </w:pPr>
      <w:bookmarkStart w:id="20" w:name="_Toc4792"/>
      <w:r>
        <w:rPr>
          <w:rFonts w:ascii="仿宋" w:eastAsia="仿宋" w:hAnsi="仿宋" w:cs="仿宋" w:hint="eastAsia"/>
          <w:sz w:val="28"/>
          <w:lang w:eastAsia="zh-CN"/>
        </w:rPr>
        <w:t>(二)、高性能铁氧体磁体项目工艺技术设计方案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https://d.book118.com/868045022137006025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F7EF7"/>
    <w:rsid w:val="7E7F7E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450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2024-01-12T10:20:00Z</dcterms:created>
  <dcterms:modified xsi:type="dcterms:W3CDTF">2024-01-12T10:21:11Z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234B7A401EAB4A8F8F5C91665BABE3A8_11</vt:lpwstr>
  </property>
  <property fmtid="{D5CDD505-2E9C-101B-9397-08002B2CF9AE}" pid="3" name="KSOProductBuildVer">
    <vt:lpwstr>2052-12.1.0.16120</vt:lpwstr>
  </property>
</Properties>
</file>