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无店铺零售服务项目规划设计纲要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1" w:history="1">
        <w:r>
          <w:rPr>
            <w:rFonts w:ascii="仿宋" w:eastAsia="仿宋" w:hAnsi="仿宋" w:cs="仿宋" w:hint="eastAsia"/>
            <w:lang w:eastAsia="zh-CN"/>
          </w:rPr>
          <w:t>前言</w:t>
        </w:r>
        <w:r>
          <w:tab/>
        </w:r>
        <w:r>
          <w:fldChar w:fldCharType="begin"/>
        </w:r>
        <w:r>
          <w:instrText xml:space="preserve"> PAGEREF _Toc9141 \h </w:instrText>
        </w:r>
        <w:r>
          <w:fldChar w:fldCharType="separate"/>
        </w:r>
        <w:r>
          <w:t>3</w:t>
        </w:r>
        <w:r>
          <w:fldChar w:fldCharType="end"/>
        </w:r>
      </w:hyperlink>
    </w:p>
    <w:p>
      <w:pPr>
        <w:pStyle w:val="TOC1"/>
        <w:tabs>
          <w:tab w:val="right" w:leader="dot" w:pos="8306"/>
        </w:tabs>
      </w:pPr>
      <w:hyperlink w:anchor="_Toc27785" w:history="1">
        <w:r>
          <w:rPr>
            <w:rFonts w:ascii="仿宋" w:eastAsia="仿宋" w:hAnsi="仿宋" w:cs="仿宋" w:hint="eastAsia"/>
            <w:lang w:eastAsia="zh-CN"/>
          </w:rPr>
          <w:t>一、无店铺零售服务项目选址可行性分析</w:t>
        </w:r>
        <w:r>
          <w:tab/>
        </w:r>
        <w:r>
          <w:fldChar w:fldCharType="begin"/>
        </w:r>
        <w:r>
          <w:instrText xml:space="preserve"> PAGEREF _Toc27785 \h </w:instrText>
        </w:r>
        <w:r>
          <w:fldChar w:fldCharType="separate"/>
        </w:r>
        <w:r>
          <w:t>3</w:t>
        </w:r>
        <w:r>
          <w:fldChar w:fldCharType="end"/>
        </w:r>
      </w:hyperlink>
    </w:p>
    <w:p>
      <w:pPr>
        <w:pStyle w:val="TOC2"/>
        <w:tabs>
          <w:tab w:val="right" w:leader="dot" w:pos="8306"/>
        </w:tabs>
      </w:pPr>
      <w:hyperlink w:anchor="_Toc21819" w:history="1">
        <w:r>
          <w:rPr>
            <w:rFonts w:ascii="仿宋" w:eastAsia="仿宋" w:hAnsi="仿宋" w:cs="仿宋" w:hint="eastAsia"/>
            <w:lang w:eastAsia="zh-CN"/>
          </w:rPr>
          <w:t>(一)、无店铺零售服务项目选址</w:t>
        </w:r>
        <w:r>
          <w:tab/>
        </w:r>
        <w:r>
          <w:fldChar w:fldCharType="begin"/>
        </w:r>
        <w:r>
          <w:instrText xml:space="preserve"> PAGEREF _Toc21819 \h </w:instrText>
        </w:r>
        <w:r>
          <w:fldChar w:fldCharType="separate"/>
        </w:r>
        <w:r>
          <w:t>3</w:t>
        </w:r>
        <w:r>
          <w:fldChar w:fldCharType="end"/>
        </w:r>
      </w:hyperlink>
    </w:p>
    <w:p>
      <w:pPr>
        <w:pStyle w:val="TOC2"/>
        <w:tabs>
          <w:tab w:val="right" w:leader="dot" w:pos="8306"/>
        </w:tabs>
      </w:pPr>
      <w:hyperlink w:anchor="_Toc12490" w:history="1">
        <w:r>
          <w:rPr>
            <w:rFonts w:ascii="仿宋" w:eastAsia="仿宋" w:hAnsi="仿宋" w:cs="仿宋" w:hint="eastAsia"/>
            <w:lang w:eastAsia="zh-CN"/>
          </w:rPr>
          <w:t>(二)、用地控制指标</w:t>
        </w:r>
        <w:r>
          <w:tab/>
        </w:r>
        <w:r>
          <w:fldChar w:fldCharType="begin"/>
        </w:r>
        <w:r>
          <w:instrText xml:space="preserve"> PAGEREF _Toc12490 \h </w:instrText>
        </w:r>
        <w:r>
          <w:fldChar w:fldCharType="separate"/>
        </w:r>
        <w:r>
          <w:t>3</w:t>
        </w:r>
        <w:r>
          <w:fldChar w:fldCharType="end"/>
        </w:r>
      </w:hyperlink>
    </w:p>
    <w:p>
      <w:pPr>
        <w:pStyle w:val="TOC2"/>
        <w:tabs>
          <w:tab w:val="right" w:leader="dot" w:pos="8306"/>
        </w:tabs>
      </w:pPr>
      <w:hyperlink w:anchor="_Toc32666" w:history="1">
        <w:r>
          <w:rPr>
            <w:rFonts w:ascii="仿宋" w:eastAsia="仿宋" w:hAnsi="仿宋" w:cs="仿宋" w:hint="eastAsia"/>
            <w:lang w:eastAsia="zh-CN"/>
          </w:rPr>
          <w:t>(三)、节约用地措施</w:t>
        </w:r>
        <w:r>
          <w:tab/>
        </w:r>
        <w:r>
          <w:fldChar w:fldCharType="begin"/>
        </w:r>
        <w:r>
          <w:instrText xml:space="preserve"> PAGEREF _Toc32666 \h </w:instrText>
        </w:r>
        <w:r>
          <w:fldChar w:fldCharType="separate"/>
        </w:r>
        <w:r>
          <w:t>5</w:t>
        </w:r>
        <w:r>
          <w:fldChar w:fldCharType="end"/>
        </w:r>
      </w:hyperlink>
    </w:p>
    <w:p>
      <w:pPr>
        <w:pStyle w:val="TOC2"/>
        <w:tabs>
          <w:tab w:val="right" w:leader="dot" w:pos="8306"/>
        </w:tabs>
      </w:pPr>
      <w:hyperlink w:anchor="_Toc18272" w:history="1">
        <w:r>
          <w:rPr>
            <w:rFonts w:ascii="仿宋" w:eastAsia="仿宋" w:hAnsi="仿宋" w:cs="仿宋" w:hint="eastAsia"/>
            <w:lang w:eastAsia="zh-CN"/>
          </w:rPr>
          <w:t>(四)、总图布置方案</w:t>
        </w:r>
        <w:r>
          <w:tab/>
        </w:r>
        <w:r>
          <w:fldChar w:fldCharType="begin"/>
        </w:r>
        <w:r>
          <w:instrText xml:space="preserve"> PAGEREF _Toc18272 \h </w:instrText>
        </w:r>
        <w:r>
          <w:fldChar w:fldCharType="separate"/>
        </w:r>
        <w:r>
          <w:t>6</w:t>
        </w:r>
        <w:r>
          <w:fldChar w:fldCharType="end"/>
        </w:r>
      </w:hyperlink>
    </w:p>
    <w:p>
      <w:pPr>
        <w:pStyle w:val="TOC2"/>
        <w:tabs>
          <w:tab w:val="right" w:leader="dot" w:pos="8306"/>
        </w:tabs>
      </w:pPr>
      <w:hyperlink w:anchor="_Toc2400" w:history="1">
        <w:r>
          <w:rPr>
            <w:rFonts w:ascii="仿宋" w:eastAsia="仿宋" w:hAnsi="仿宋" w:cs="仿宋" w:hint="eastAsia"/>
            <w:lang w:eastAsia="zh-CN"/>
          </w:rPr>
          <w:t>(五)、选址综合评价</w:t>
        </w:r>
        <w:r>
          <w:tab/>
        </w:r>
        <w:r>
          <w:fldChar w:fldCharType="begin"/>
        </w:r>
        <w:r>
          <w:instrText xml:space="preserve"> PAGEREF _Toc2400 \h </w:instrText>
        </w:r>
        <w:r>
          <w:fldChar w:fldCharType="separate"/>
        </w:r>
        <w:r>
          <w:t>7</w:t>
        </w:r>
        <w:r>
          <w:fldChar w:fldCharType="end"/>
        </w:r>
      </w:hyperlink>
    </w:p>
    <w:p>
      <w:pPr>
        <w:pStyle w:val="TOC1"/>
        <w:tabs>
          <w:tab w:val="right" w:leader="dot" w:pos="8306"/>
        </w:tabs>
      </w:pPr>
      <w:hyperlink w:anchor="_Toc5529" w:history="1">
        <w:r>
          <w:rPr>
            <w:rFonts w:ascii="仿宋" w:eastAsia="仿宋" w:hAnsi="仿宋" w:cs="仿宋" w:hint="eastAsia"/>
            <w:lang w:eastAsia="zh-CN"/>
          </w:rPr>
          <w:t>二、无店铺零售服务项目建设背景及必要性分析</w:t>
        </w:r>
        <w:r>
          <w:tab/>
        </w:r>
        <w:r>
          <w:fldChar w:fldCharType="begin"/>
        </w:r>
        <w:r>
          <w:instrText xml:space="preserve"> PAGEREF _Toc5529 \h </w:instrText>
        </w:r>
        <w:r>
          <w:fldChar w:fldCharType="separate"/>
        </w:r>
        <w:r>
          <w:t>8</w:t>
        </w:r>
        <w:r>
          <w:fldChar w:fldCharType="end"/>
        </w:r>
      </w:hyperlink>
    </w:p>
    <w:p>
      <w:pPr>
        <w:pStyle w:val="TOC2"/>
        <w:tabs>
          <w:tab w:val="right" w:leader="dot" w:pos="8306"/>
        </w:tabs>
      </w:pPr>
      <w:hyperlink w:anchor="_Toc24496" w:history="1">
        <w:r>
          <w:rPr>
            <w:rFonts w:ascii="仿宋" w:eastAsia="仿宋" w:hAnsi="仿宋" w:cs="仿宋" w:hint="eastAsia"/>
            <w:lang w:eastAsia="zh-CN"/>
          </w:rPr>
          <w:t>(一)、无店铺零售服务项目背景分析</w:t>
        </w:r>
        <w:r>
          <w:tab/>
        </w:r>
        <w:r>
          <w:fldChar w:fldCharType="begin"/>
        </w:r>
        <w:r>
          <w:instrText xml:space="preserve"> PAGEREF _Toc24496 \h </w:instrText>
        </w:r>
        <w:r>
          <w:fldChar w:fldCharType="separate"/>
        </w:r>
        <w:r>
          <w:t>8</w:t>
        </w:r>
        <w:r>
          <w:fldChar w:fldCharType="end"/>
        </w:r>
      </w:hyperlink>
    </w:p>
    <w:p>
      <w:pPr>
        <w:pStyle w:val="TOC2"/>
        <w:tabs>
          <w:tab w:val="right" w:leader="dot" w:pos="8306"/>
        </w:tabs>
      </w:pPr>
      <w:hyperlink w:anchor="_Toc17627" w:history="1">
        <w:r>
          <w:rPr>
            <w:rFonts w:ascii="仿宋" w:eastAsia="仿宋" w:hAnsi="仿宋" w:cs="仿宋" w:hint="eastAsia"/>
            <w:lang w:eastAsia="zh-CN"/>
          </w:rPr>
          <w:t>(二)、无店铺零售服务项目建设必要性分析</w:t>
        </w:r>
        <w:r>
          <w:tab/>
        </w:r>
        <w:r>
          <w:fldChar w:fldCharType="begin"/>
        </w:r>
        <w:r>
          <w:instrText xml:space="preserve"> PAGEREF _Toc17627 \h </w:instrText>
        </w:r>
        <w:r>
          <w:fldChar w:fldCharType="separate"/>
        </w:r>
        <w:r>
          <w:t>10</w:t>
        </w:r>
        <w:r>
          <w:fldChar w:fldCharType="end"/>
        </w:r>
      </w:hyperlink>
    </w:p>
    <w:p>
      <w:pPr>
        <w:pStyle w:val="TOC1"/>
        <w:tabs>
          <w:tab w:val="right" w:leader="dot" w:pos="8306"/>
        </w:tabs>
      </w:pPr>
      <w:hyperlink w:anchor="_Toc23547" w:history="1">
        <w:r>
          <w:rPr>
            <w:rFonts w:ascii="仿宋" w:eastAsia="仿宋" w:hAnsi="仿宋" w:cs="仿宋" w:hint="eastAsia"/>
            <w:lang w:eastAsia="zh-CN"/>
          </w:rPr>
          <w:t>三、无店铺零售服务项目危机管理</w:t>
        </w:r>
        <w:r>
          <w:tab/>
        </w:r>
        <w:r>
          <w:fldChar w:fldCharType="begin"/>
        </w:r>
        <w:r>
          <w:instrText xml:space="preserve"> PAGEREF _Toc23547 \h </w:instrText>
        </w:r>
        <w:r>
          <w:fldChar w:fldCharType="separate"/>
        </w:r>
        <w:r>
          <w:t>12</w:t>
        </w:r>
        <w:r>
          <w:fldChar w:fldCharType="end"/>
        </w:r>
      </w:hyperlink>
    </w:p>
    <w:p>
      <w:pPr>
        <w:pStyle w:val="TOC2"/>
        <w:tabs>
          <w:tab w:val="right" w:leader="dot" w:pos="8306"/>
        </w:tabs>
      </w:pPr>
      <w:hyperlink w:anchor="_Toc20455" w:history="1">
        <w:r>
          <w:rPr>
            <w:rFonts w:ascii="仿宋" w:eastAsia="仿宋" w:hAnsi="仿宋" w:cs="仿宋" w:hint="eastAsia"/>
            <w:lang w:eastAsia="zh-CN"/>
          </w:rPr>
          <w:t>(一)、危机预警与识别</w:t>
        </w:r>
        <w:r>
          <w:tab/>
        </w:r>
        <w:r>
          <w:fldChar w:fldCharType="begin"/>
        </w:r>
        <w:r>
          <w:instrText xml:space="preserve"> PAGEREF _Toc20455 \h </w:instrText>
        </w:r>
        <w:r>
          <w:fldChar w:fldCharType="separate"/>
        </w:r>
        <w:r>
          <w:t>12</w:t>
        </w:r>
        <w:r>
          <w:fldChar w:fldCharType="end"/>
        </w:r>
      </w:hyperlink>
    </w:p>
    <w:p>
      <w:pPr>
        <w:pStyle w:val="TOC2"/>
        <w:tabs>
          <w:tab w:val="right" w:leader="dot" w:pos="8306"/>
        </w:tabs>
      </w:pPr>
      <w:hyperlink w:anchor="_Toc24752" w:history="1">
        <w:r>
          <w:rPr>
            <w:rFonts w:ascii="仿宋" w:eastAsia="仿宋" w:hAnsi="仿宋" w:cs="仿宋" w:hint="eastAsia"/>
            <w:lang w:eastAsia="zh-CN"/>
          </w:rPr>
          <w:t>(二)、危机应对与恢复</w:t>
        </w:r>
        <w:r>
          <w:tab/>
        </w:r>
        <w:r>
          <w:fldChar w:fldCharType="begin"/>
        </w:r>
        <w:r>
          <w:instrText xml:space="preserve"> PAGEREF _Toc24752 \h </w:instrText>
        </w:r>
        <w:r>
          <w:fldChar w:fldCharType="separate"/>
        </w:r>
        <w:r>
          <w:t>13</w:t>
        </w:r>
        <w:r>
          <w:fldChar w:fldCharType="end"/>
        </w:r>
      </w:hyperlink>
    </w:p>
    <w:p>
      <w:pPr>
        <w:pStyle w:val="TOC1"/>
        <w:tabs>
          <w:tab w:val="right" w:leader="dot" w:pos="8306"/>
        </w:tabs>
      </w:pPr>
      <w:hyperlink w:anchor="_Toc24409" w:history="1">
        <w:r>
          <w:rPr>
            <w:rFonts w:ascii="仿宋" w:eastAsia="仿宋" w:hAnsi="仿宋" w:cs="仿宋" w:hint="eastAsia"/>
            <w:lang w:eastAsia="zh-CN"/>
          </w:rPr>
          <w:t>四、无店铺零售服务项目可持续发展</w:t>
        </w:r>
        <w:r>
          <w:tab/>
        </w:r>
        <w:r>
          <w:fldChar w:fldCharType="begin"/>
        </w:r>
        <w:r>
          <w:instrText xml:space="preserve"> PAGEREF _Toc24409 \h </w:instrText>
        </w:r>
        <w:r>
          <w:fldChar w:fldCharType="separate"/>
        </w:r>
        <w:r>
          <w:t>14</w:t>
        </w:r>
        <w:r>
          <w:fldChar w:fldCharType="end"/>
        </w:r>
      </w:hyperlink>
    </w:p>
    <w:p>
      <w:pPr>
        <w:pStyle w:val="TOC2"/>
        <w:tabs>
          <w:tab w:val="right" w:leader="dot" w:pos="8306"/>
        </w:tabs>
      </w:pPr>
      <w:hyperlink w:anchor="_Toc11323" w:history="1">
        <w:r>
          <w:rPr>
            <w:rFonts w:ascii="仿宋" w:eastAsia="仿宋" w:hAnsi="仿宋" w:cs="仿宋" w:hint="eastAsia"/>
            <w:lang w:eastAsia="zh-CN"/>
          </w:rPr>
          <w:t>(一)、可持续战略与实践</w:t>
        </w:r>
        <w:r>
          <w:tab/>
        </w:r>
        <w:r>
          <w:fldChar w:fldCharType="begin"/>
        </w:r>
        <w:r>
          <w:instrText xml:space="preserve"> PAGEREF _Toc11323 \h </w:instrText>
        </w:r>
        <w:r>
          <w:fldChar w:fldCharType="separate"/>
        </w:r>
        <w:r>
          <w:t>14</w:t>
        </w:r>
        <w:r>
          <w:fldChar w:fldCharType="end"/>
        </w:r>
      </w:hyperlink>
    </w:p>
    <w:p>
      <w:pPr>
        <w:pStyle w:val="TOC2"/>
        <w:tabs>
          <w:tab w:val="right" w:leader="dot" w:pos="8306"/>
        </w:tabs>
      </w:pPr>
      <w:hyperlink w:anchor="_Toc5934" w:history="1">
        <w:r>
          <w:rPr>
            <w:rFonts w:ascii="仿宋" w:eastAsia="仿宋" w:hAnsi="仿宋" w:cs="仿宋" w:hint="eastAsia"/>
            <w:lang w:eastAsia="zh-CN"/>
          </w:rPr>
          <w:t>(二)、环保与社会责任</w:t>
        </w:r>
        <w:r>
          <w:tab/>
        </w:r>
        <w:r>
          <w:fldChar w:fldCharType="begin"/>
        </w:r>
        <w:r>
          <w:instrText xml:space="preserve"> PAGEREF _Toc5934 \h </w:instrText>
        </w:r>
        <w:r>
          <w:fldChar w:fldCharType="separate"/>
        </w:r>
        <w:r>
          <w:t>15</w:t>
        </w:r>
        <w:r>
          <w:fldChar w:fldCharType="end"/>
        </w:r>
      </w:hyperlink>
    </w:p>
    <w:p>
      <w:pPr>
        <w:pStyle w:val="TOC1"/>
        <w:tabs>
          <w:tab w:val="right" w:leader="dot" w:pos="8306"/>
        </w:tabs>
      </w:pPr>
      <w:hyperlink w:anchor="_Toc7422" w:history="1">
        <w:r>
          <w:rPr>
            <w:rFonts w:ascii="仿宋" w:eastAsia="仿宋" w:hAnsi="仿宋" w:cs="仿宋" w:hint="eastAsia"/>
            <w:lang w:eastAsia="zh-CN"/>
          </w:rPr>
          <w:t>五、工艺说明</w:t>
        </w:r>
        <w:r>
          <w:tab/>
        </w:r>
        <w:r>
          <w:fldChar w:fldCharType="begin"/>
        </w:r>
        <w:r>
          <w:instrText xml:space="preserve"> PAGEREF _Toc7422 \h </w:instrText>
        </w:r>
        <w:r>
          <w:fldChar w:fldCharType="separate"/>
        </w:r>
        <w:r>
          <w:t>16</w:t>
        </w:r>
        <w:r>
          <w:fldChar w:fldCharType="end"/>
        </w:r>
      </w:hyperlink>
    </w:p>
    <w:p>
      <w:pPr>
        <w:pStyle w:val="TOC2"/>
        <w:tabs>
          <w:tab w:val="right" w:leader="dot" w:pos="8306"/>
        </w:tabs>
      </w:pPr>
      <w:hyperlink w:anchor="_Toc17733" w:history="1">
        <w:r>
          <w:rPr>
            <w:rFonts w:ascii="仿宋" w:eastAsia="仿宋" w:hAnsi="仿宋" w:cs="仿宋" w:hint="eastAsia"/>
            <w:lang w:eastAsia="zh-CN"/>
          </w:rPr>
          <w:t>(一)、技术管理特点</w:t>
        </w:r>
        <w:r>
          <w:tab/>
        </w:r>
        <w:r>
          <w:fldChar w:fldCharType="begin"/>
        </w:r>
        <w:r>
          <w:instrText xml:space="preserve"> PAGEREF _Toc17733 \h </w:instrText>
        </w:r>
        <w:r>
          <w:fldChar w:fldCharType="separate"/>
        </w:r>
        <w:r>
          <w:t>16</w:t>
        </w:r>
        <w:r>
          <w:fldChar w:fldCharType="end"/>
        </w:r>
      </w:hyperlink>
    </w:p>
    <w:p>
      <w:pPr>
        <w:pStyle w:val="TOC2"/>
        <w:tabs>
          <w:tab w:val="right" w:leader="dot" w:pos="8306"/>
        </w:tabs>
      </w:pPr>
      <w:hyperlink w:anchor="_Toc13878" w:history="1">
        <w:r>
          <w:rPr>
            <w:rFonts w:ascii="仿宋" w:eastAsia="仿宋" w:hAnsi="仿宋" w:cs="仿宋" w:hint="eastAsia"/>
            <w:lang w:eastAsia="zh-CN"/>
          </w:rPr>
          <w:t>(二)、无店铺零售服务项目工艺技术设计方案</w:t>
        </w:r>
        <w:r>
          <w:tab/>
        </w:r>
        <w:r>
          <w:fldChar w:fldCharType="begin"/>
        </w:r>
        <w:r>
          <w:instrText xml:space="preserve"> PAGEREF _Toc13878 \h </w:instrText>
        </w:r>
        <w:r>
          <w:fldChar w:fldCharType="separate"/>
        </w:r>
        <w:r>
          <w:t>17</w:t>
        </w:r>
        <w:r>
          <w:fldChar w:fldCharType="end"/>
        </w:r>
      </w:hyperlink>
    </w:p>
    <w:p>
      <w:pPr>
        <w:pStyle w:val="TOC2"/>
        <w:tabs>
          <w:tab w:val="right" w:leader="dot" w:pos="8306"/>
        </w:tabs>
      </w:pPr>
      <w:hyperlink w:anchor="_Toc8516" w:history="1">
        <w:r>
          <w:rPr>
            <w:rFonts w:ascii="仿宋" w:eastAsia="仿宋" w:hAnsi="仿宋" w:cs="仿宋" w:hint="eastAsia"/>
            <w:lang w:eastAsia="zh-CN"/>
          </w:rPr>
          <w:t>(三)、设备选型方案</w:t>
        </w:r>
        <w:r>
          <w:tab/>
        </w:r>
        <w:r>
          <w:fldChar w:fldCharType="begin"/>
        </w:r>
        <w:r>
          <w:instrText xml:space="preserve"> PAGEREF _Toc8516 \h </w:instrText>
        </w:r>
        <w:r>
          <w:fldChar w:fldCharType="separate"/>
        </w:r>
        <w:r>
          <w:t>18</w:t>
        </w:r>
        <w:r>
          <w:fldChar w:fldCharType="end"/>
        </w:r>
      </w:hyperlink>
    </w:p>
    <w:p>
      <w:pPr>
        <w:pStyle w:val="TOC1"/>
        <w:tabs>
          <w:tab w:val="right" w:leader="dot" w:pos="8306"/>
        </w:tabs>
      </w:pPr>
      <w:hyperlink w:anchor="_Toc29927" w:history="1">
        <w:r>
          <w:rPr>
            <w:rFonts w:ascii="仿宋" w:eastAsia="仿宋" w:hAnsi="仿宋" w:cs="仿宋" w:hint="eastAsia"/>
            <w:lang w:eastAsia="zh-CN"/>
          </w:rPr>
          <w:t>六、无店铺零售服务项目绩效评估</w:t>
        </w:r>
        <w:r>
          <w:tab/>
        </w:r>
        <w:r>
          <w:fldChar w:fldCharType="begin"/>
        </w:r>
        <w:r>
          <w:instrText xml:space="preserve"> PAGEREF _Toc29927 \h </w:instrText>
        </w:r>
        <w:r>
          <w:fldChar w:fldCharType="separate"/>
        </w:r>
        <w:r>
          <w:t>20</w:t>
        </w:r>
        <w:r>
          <w:fldChar w:fldCharType="end"/>
        </w:r>
      </w:hyperlink>
    </w:p>
    <w:p>
      <w:pPr>
        <w:pStyle w:val="TOC2"/>
        <w:tabs>
          <w:tab w:val="right" w:leader="dot" w:pos="8306"/>
        </w:tabs>
      </w:pPr>
      <w:hyperlink w:anchor="_Toc4166" w:history="1">
        <w:r>
          <w:rPr>
            <w:rFonts w:ascii="仿宋" w:eastAsia="仿宋" w:hAnsi="仿宋" w:cs="仿宋" w:hint="eastAsia"/>
            <w:lang w:eastAsia="zh-CN"/>
          </w:rPr>
          <w:t>(一)、绩效评估指标</w:t>
        </w:r>
        <w:r>
          <w:tab/>
        </w:r>
        <w:r>
          <w:fldChar w:fldCharType="begin"/>
        </w:r>
        <w:r>
          <w:instrText xml:space="preserve"> PAGEREF _Toc4166 \h </w:instrText>
        </w:r>
        <w:r>
          <w:fldChar w:fldCharType="separate"/>
        </w:r>
        <w:r>
          <w:t>20</w:t>
        </w:r>
        <w:r>
          <w:fldChar w:fldCharType="end"/>
        </w:r>
      </w:hyperlink>
    </w:p>
    <w:p>
      <w:pPr>
        <w:pStyle w:val="TOC2"/>
        <w:tabs>
          <w:tab w:val="right" w:leader="dot" w:pos="8306"/>
        </w:tabs>
      </w:pPr>
      <w:hyperlink w:anchor="_Toc15683" w:history="1">
        <w:r>
          <w:rPr>
            <w:rFonts w:ascii="仿宋" w:eastAsia="仿宋" w:hAnsi="仿宋" w:cs="仿宋" w:hint="eastAsia"/>
            <w:lang w:eastAsia="zh-CN"/>
          </w:rPr>
          <w:t>(二)、绩效评估方法</w:t>
        </w:r>
        <w:r>
          <w:tab/>
        </w:r>
        <w:r>
          <w:fldChar w:fldCharType="begin"/>
        </w:r>
        <w:r>
          <w:instrText xml:space="preserve"> PAGEREF _Toc15683 \h </w:instrText>
        </w:r>
        <w:r>
          <w:fldChar w:fldCharType="separate"/>
        </w:r>
        <w:r>
          <w:t>21</w:t>
        </w:r>
        <w:r>
          <w:fldChar w:fldCharType="end"/>
        </w:r>
      </w:hyperlink>
    </w:p>
    <w:p>
      <w:pPr>
        <w:pStyle w:val="TOC2"/>
        <w:tabs>
          <w:tab w:val="right" w:leader="dot" w:pos="8306"/>
        </w:tabs>
      </w:pPr>
      <w:hyperlink w:anchor="_Toc13105" w:history="1">
        <w:r>
          <w:rPr>
            <w:rFonts w:ascii="仿宋" w:eastAsia="仿宋" w:hAnsi="仿宋" w:cs="仿宋" w:hint="eastAsia"/>
            <w:lang w:eastAsia="zh-CN"/>
          </w:rPr>
          <w:t>(三)、绩效评估周期</w:t>
        </w:r>
        <w:r>
          <w:tab/>
        </w:r>
        <w:r>
          <w:fldChar w:fldCharType="begin"/>
        </w:r>
        <w:r>
          <w:instrText xml:space="preserve"> PAGEREF _Toc13105 \h </w:instrText>
        </w:r>
        <w:r>
          <w:fldChar w:fldCharType="separate"/>
        </w:r>
        <w:r>
          <w:t>22</w:t>
        </w:r>
        <w:r>
          <w:fldChar w:fldCharType="end"/>
        </w:r>
      </w:hyperlink>
    </w:p>
    <w:p>
      <w:pPr>
        <w:pStyle w:val="TOC1"/>
        <w:tabs>
          <w:tab w:val="right" w:leader="dot" w:pos="8306"/>
        </w:tabs>
      </w:pPr>
      <w:hyperlink w:anchor="_Toc11303" w:history="1">
        <w:r>
          <w:rPr>
            <w:rFonts w:ascii="仿宋" w:eastAsia="仿宋" w:hAnsi="仿宋" w:cs="仿宋" w:hint="eastAsia"/>
            <w:lang w:eastAsia="zh-CN"/>
          </w:rPr>
          <w:t>七、无店铺零售服务项目财务管理</w:t>
        </w:r>
        <w:r>
          <w:tab/>
        </w:r>
        <w:r>
          <w:fldChar w:fldCharType="begin"/>
        </w:r>
        <w:r>
          <w:instrText xml:space="preserve"> PAGEREF _Toc11303 \h </w:instrText>
        </w:r>
        <w:r>
          <w:fldChar w:fldCharType="separate"/>
        </w:r>
        <w:r>
          <w:t>23</w:t>
        </w:r>
        <w:r>
          <w:fldChar w:fldCharType="end"/>
        </w:r>
      </w:hyperlink>
    </w:p>
    <w:p>
      <w:pPr>
        <w:pStyle w:val="TOC2"/>
        <w:tabs>
          <w:tab w:val="right" w:leader="dot" w:pos="8306"/>
        </w:tabs>
      </w:pPr>
      <w:hyperlink w:anchor="_Toc31925" w:history="1">
        <w:r>
          <w:rPr>
            <w:rFonts w:ascii="仿宋" w:eastAsia="仿宋" w:hAnsi="仿宋" w:cs="仿宋" w:hint="eastAsia"/>
            <w:lang w:eastAsia="zh-CN"/>
          </w:rPr>
          <w:t>(一)、资金需求大</w:t>
        </w:r>
        <w:r>
          <w:tab/>
        </w:r>
        <w:r>
          <w:fldChar w:fldCharType="begin"/>
        </w:r>
        <w:r>
          <w:instrText xml:space="preserve"> PAGEREF _Toc31925 \h </w:instrText>
        </w:r>
        <w:r>
          <w:fldChar w:fldCharType="separate"/>
        </w:r>
        <w:r>
          <w:t>23</w:t>
        </w:r>
        <w:r>
          <w:fldChar w:fldCharType="end"/>
        </w:r>
      </w:hyperlink>
    </w:p>
    <w:p>
      <w:pPr>
        <w:pStyle w:val="TOC2"/>
        <w:tabs>
          <w:tab w:val="right" w:leader="dot" w:pos="8306"/>
        </w:tabs>
      </w:pPr>
      <w:hyperlink w:anchor="_Toc13732" w:history="1">
        <w:r>
          <w:rPr>
            <w:rFonts w:ascii="仿宋" w:eastAsia="仿宋" w:hAnsi="仿宋" w:cs="仿宋" w:hint="eastAsia"/>
            <w:lang w:eastAsia="zh-CN"/>
          </w:rPr>
          <w:t>(二)、研发周期长</w:t>
        </w:r>
        <w:r>
          <w:tab/>
        </w:r>
        <w:r>
          <w:fldChar w:fldCharType="begin"/>
        </w:r>
        <w:r>
          <w:instrText xml:space="preserve"> PAGEREF _Toc13732 \h </w:instrText>
        </w:r>
        <w:r>
          <w:fldChar w:fldCharType="separate"/>
        </w:r>
        <w:r>
          <w:t>24</w:t>
        </w:r>
        <w:r>
          <w:fldChar w:fldCharType="end"/>
        </w:r>
      </w:hyperlink>
    </w:p>
    <w:p>
      <w:pPr>
        <w:pStyle w:val="TOC2"/>
        <w:tabs>
          <w:tab w:val="right" w:leader="dot" w:pos="8306"/>
        </w:tabs>
      </w:pPr>
      <w:hyperlink w:anchor="_Toc13374" w:history="1">
        <w:r>
          <w:rPr>
            <w:rFonts w:ascii="仿宋" w:eastAsia="仿宋" w:hAnsi="仿宋" w:cs="仿宋" w:hint="eastAsia"/>
            <w:lang w:eastAsia="zh-CN"/>
          </w:rPr>
          <w:t>(三)、市场风险大</w:t>
        </w:r>
        <w:r>
          <w:tab/>
        </w:r>
        <w:r>
          <w:fldChar w:fldCharType="begin"/>
        </w:r>
        <w:r>
          <w:instrText xml:space="preserve"> PAGEREF _Toc13374 \h </w:instrText>
        </w:r>
        <w:r>
          <w:fldChar w:fldCharType="separate"/>
        </w:r>
        <w:r>
          <w:t>26</w:t>
        </w:r>
        <w:r>
          <w:fldChar w:fldCharType="end"/>
        </w:r>
      </w:hyperlink>
    </w:p>
    <w:p>
      <w:pPr>
        <w:pStyle w:val="TOC2"/>
        <w:tabs>
          <w:tab w:val="right" w:leader="dot" w:pos="8306"/>
        </w:tabs>
      </w:pPr>
      <w:hyperlink w:anchor="_Toc175" w:history="1">
        <w:r>
          <w:rPr>
            <w:rFonts w:ascii="仿宋" w:eastAsia="仿宋" w:hAnsi="仿宋" w:cs="仿宋" w:hint="eastAsia"/>
            <w:lang w:eastAsia="zh-CN"/>
          </w:rPr>
          <w:t>(四)、利润率高</w:t>
        </w:r>
        <w:r>
          <w:tab/>
        </w:r>
        <w:r>
          <w:fldChar w:fldCharType="begin"/>
        </w:r>
        <w:r>
          <w:instrText xml:space="preserve"> PAGEREF _Toc175 \h </w:instrText>
        </w:r>
        <w:r>
          <w:fldChar w:fldCharType="separate"/>
        </w:r>
        <w:r>
          <w:t>28</w:t>
        </w:r>
        <w:r>
          <w:fldChar w:fldCharType="end"/>
        </w:r>
      </w:hyperlink>
    </w:p>
    <w:p>
      <w:pPr>
        <w:pStyle w:val="TOC1"/>
        <w:tabs>
          <w:tab w:val="right" w:leader="dot" w:pos="8306"/>
        </w:tabs>
      </w:pPr>
      <w:hyperlink w:anchor="_Toc13652" w:history="1">
        <w:r>
          <w:rPr>
            <w:rFonts w:ascii="仿宋" w:eastAsia="仿宋" w:hAnsi="仿宋" w:cs="仿宋" w:hint="eastAsia"/>
            <w:lang w:eastAsia="zh-CN"/>
          </w:rPr>
          <w:t>八、无店铺零售服务项目人力资源培养与发展</w:t>
        </w:r>
        <w:r>
          <w:tab/>
        </w:r>
        <w:r>
          <w:fldChar w:fldCharType="begin"/>
        </w:r>
        <w:r>
          <w:instrText xml:space="preserve"> PAGEREF _Toc13652 \h </w:instrText>
        </w:r>
        <w:r>
          <w:fldChar w:fldCharType="separate"/>
        </w:r>
        <w:r>
          <w:t>30</w:t>
        </w:r>
        <w:r>
          <w:fldChar w:fldCharType="end"/>
        </w:r>
      </w:hyperlink>
    </w:p>
    <w:p>
      <w:pPr>
        <w:pStyle w:val="TOC2"/>
        <w:tabs>
          <w:tab w:val="right" w:leader="dot" w:pos="8306"/>
        </w:tabs>
      </w:pPr>
      <w:hyperlink w:anchor="_Toc12649" w:history="1">
        <w:r>
          <w:rPr>
            <w:rFonts w:ascii="仿宋" w:eastAsia="仿宋" w:hAnsi="仿宋" w:cs="仿宋" w:hint="eastAsia"/>
            <w:lang w:eastAsia="zh-CN"/>
          </w:rPr>
          <w:t>(一)、人才需求与规划</w:t>
        </w:r>
        <w:r>
          <w:tab/>
        </w:r>
        <w:r>
          <w:fldChar w:fldCharType="begin"/>
        </w:r>
        <w:r>
          <w:instrText xml:space="preserve"> PAGEREF _Toc12649 \h </w:instrText>
        </w:r>
        <w:r>
          <w:fldChar w:fldCharType="separate"/>
        </w:r>
        <w:r>
          <w:t>30</w:t>
        </w:r>
        <w:r>
          <w:fldChar w:fldCharType="end"/>
        </w:r>
      </w:hyperlink>
    </w:p>
    <w:p>
      <w:pPr>
        <w:pStyle w:val="TOC2"/>
        <w:tabs>
          <w:tab w:val="right" w:leader="dot" w:pos="8306"/>
        </w:tabs>
      </w:pPr>
      <w:hyperlink w:anchor="_Toc30542" w:history="1">
        <w:r>
          <w:rPr>
            <w:rFonts w:ascii="仿宋" w:eastAsia="仿宋" w:hAnsi="仿宋" w:cs="仿宋" w:hint="eastAsia"/>
            <w:lang w:eastAsia="zh-CN"/>
          </w:rPr>
          <w:t>(二)、培训与发展计划</w:t>
        </w:r>
        <w:r>
          <w:tab/>
        </w:r>
        <w:r>
          <w:fldChar w:fldCharType="begin"/>
        </w:r>
        <w:r>
          <w:instrText xml:space="preserve"> PAGEREF _Toc30542 \h </w:instrText>
        </w:r>
        <w:r>
          <w:fldChar w:fldCharType="separate"/>
        </w:r>
        <w:r>
          <w:t>31</w:t>
        </w:r>
        <w:r>
          <w:fldChar w:fldCharType="end"/>
        </w:r>
      </w:hyperlink>
    </w:p>
    <w:p>
      <w:pPr>
        <w:pStyle w:val="TOC1"/>
        <w:tabs>
          <w:tab w:val="right" w:leader="dot" w:pos="8306"/>
        </w:tabs>
      </w:pPr>
      <w:hyperlink w:anchor="_Toc7845" w:history="1">
        <w:r>
          <w:rPr>
            <w:rFonts w:ascii="仿宋" w:eastAsia="仿宋" w:hAnsi="仿宋" w:cs="仿宋" w:hint="eastAsia"/>
            <w:lang w:eastAsia="zh-CN"/>
          </w:rPr>
          <w:t>九、无店铺零售服务项目风险管理</w:t>
        </w:r>
        <w:r>
          <w:tab/>
        </w:r>
        <w:r>
          <w:fldChar w:fldCharType="begin"/>
        </w:r>
        <w:r>
          <w:instrText xml:space="preserve"> PAGEREF _Toc7845 \h </w:instrText>
        </w:r>
        <w:r>
          <w:fldChar w:fldCharType="separate"/>
        </w:r>
        <w:r>
          <w:t>32</w:t>
        </w:r>
        <w:r>
          <w:fldChar w:fldCharType="end"/>
        </w:r>
      </w:hyperlink>
    </w:p>
    <w:p>
      <w:pPr>
        <w:pStyle w:val="TOC2"/>
        <w:tabs>
          <w:tab w:val="right" w:leader="dot" w:pos="8306"/>
        </w:tabs>
      </w:pPr>
      <w:hyperlink w:anchor="_Toc1853" w:history="1">
        <w:r>
          <w:rPr>
            <w:rFonts w:ascii="仿宋" w:eastAsia="仿宋" w:hAnsi="仿宋" w:cs="仿宋" w:hint="eastAsia"/>
            <w:lang w:eastAsia="zh-CN"/>
          </w:rPr>
          <w:t>(一)、风险识别与评估</w:t>
        </w:r>
        <w:r>
          <w:tab/>
        </w:r>
        <w:r>
          <w:fldChar w:fldCharType="begin"/>
        </w:r>
        <w:r>
          <w:instrText xml:space="preserve"> PAGEREF _Toc1853 \h </w:instrText>
        </w:r>
        <w:r>
          <w:fldChar w:fldCharType="separate"/>
        </w:r>
        <w:r>
          <w:t>32</w:t>
        </w:r>
        <w:r>
          <w:fldChar w:fldCharType="end"/>
        </w:r>
      </w:hyperlink>
    </w:p>
    <w:p>
      <w:pPr>
        <w:pStyle w:val="TOC2"/>
        <w:tabs>
          <w:tab w:val="right" w:leader="dot" w:pos="8306"/>
        </w:tabs>
      </w:pPr>
      <w:hyperlink w:anchor="_Toc5264" w:history="1">
        <w:r>
          <w:rPr>
            <w:rFonts w:ascii="仿宋" w:eastAsia="仿宋" w:hAnsi="仿宋" w:cs="仿宋" w:hint="eastAsia"/>
            <w:lang w:eastAsia="zh-CN"/>
          </w:rPr>
          <w:t>(二)、风险应对策略</w:t>
        </w:r>
        <w:r>
          <w:tab/>
        </w:r>
        <w:r>
          <w:fldChar w:fldCharType="begin"/>
        </w:r>
        <w:r>
          <w:instrText xml:space="preserve"> PAGEREF _Toc5264 \h </w:instrText>
        </w:r>
        <w:r>
          <w:fldChar w:fldCharType="separate"/>
        </w:r>
        <w:r>
          <w:t>33</w:t>
        </w:r>
        <w:r>
          <w:fldChar w:fldCharType="end"/>
        </w:r>
      </w:hyperlink>
    </w:p>
    <w:p>
      <w:pPr>
        <w:pStyle w:val="TOC2"/>
        <w:tabs>
          <w:tab w:val="right" w:leader="dot" w:pos="8306"/>
        </w:tabs>
      </w:pPr>
      <w:hyperlink w:anchor="_Toc11889" w:history="1">
        <w:r>
          <w:rPr>
            <w:rFonts w:ascii="仿宋" w:eastAsia="仿宋" w:hAnsi="仿宋" w:cs="仿宋" w:hint="eastAsia"/>
            <w:lang w:eastAsia="zh-CN"/>
          </w:rPr>
          <w:t>(三)、风险监控与控制</w:t>
        </w:r>
        <w:r>
          <w:tab/>
        </w:r>
        <w:r>
          <w:fldChar w:fldCharType="begin"/>
        </w:r>
        <w:r>
          <w:instrText xml:space="preserve"> PAGEREF _Toc11889 \h </w:instrText>
        </w:r>
        <w:r>
          <w:fldChar w:fldCharType="separate"/>
        </w:r>
        <w:r>
          <w:t>35</w:t>
        </w:r>
        <w:r>
          <w:fldChar w:fldCharType="end"/>
        </w:r>
      </w:hyperlink>
    </w:p>
    <w:p>
      <w:pPr>
        <w:pStyle w:val="TOC1"/>
        <w:tabs>
          <w:tab w:val="right" w:leader="dot" w:pos="8306"/>
        </w:tabs>
      </w:pPr>
      <w:hyperlink w:anchor="_Toc5547" w:history="1">
        <w:r>
          <w:rPr>
            <w:rFonts w:ascii="仿宋" w:eastAsia="仿宋" w:hAnsi="仿宋" w:cs="仿宋" w:hint="eastAsia"/>
            <w:lang w:eastAsia="zh-CN"/>
          </w:rPr>
          <w:t>十、无店铺零售服务项目环境影响分析</w:t>
        </w:r>
        <w:r>
          <w:tab/>
        </w:r>
        <w:r>
          <w:fldChar w:fldCharType="begin"/>
        </w:r>
        <w:r>
          <w:instrText xml:space="preserve"> PAGEREF _Toc5547 \h </w:instrText>
        </w:r>
        <w:r>
          <w:fldChar w:fldCharType="separate"/>
        </w:r>
        <w:r>
          <w:t>36</w:t>
        </w:r>
        <w:r>
          <w:fldChar w:fldCharType="end"/>
        </w:r>
      </w:hyperlink>
    </w:p>
    <w:p>
      <w:pPr>
        <w:pStyle w:val="TOC2"/>
        <w:tabs>
          <w:tab w:val="right" w:leader="dot" w:pos="8306"/>
        </w:tabs>
      </w:pPr>
      <w:hyperlink w:anchor="_Toc4632" w:history="1">
        <w:r>
          <w:rPr>
            <w:rFonts w:ascii="仿宋" w:eastAsia="仿宋" w:hAnsi="仿宋" w:cs="仿宋" w:hint="eastAsia"/>
            <w:lang w:eastAsia="zh-CN"/>
          </w:rPr>
          <w:t>(一)、建设区域环境质量现状</w:t>
        </w:r>
        <w:r>
          <w:tab/>
        </w:r>
        <w:r>
          <w:fldChar w:fldCharType="begin"/>
        </w:r>
        <w:r>
          <w:instrText xml:space="preserve"> PAGEREF _Toc4632 \h </w:instrText>
        </w:r>
        <w:r>
          <w:fldChar w:fldCharType="separate"/>
        </w:r>
        <w:r>
          <w:t>36</w:t>
        </w:r>
        <w:r>
          <w:fldChar w:fldCharType="end"/>
        </w:r>
      </w:hyperlink>
    </w:p>
    <w:p>
      <w:pPr>
        <w:pStyle w:val="TOC2"/>
        <w:tabs>
          <w:tab w:val="right" w:leader="dot" w:pos="8306"/>
        </w:tabs>
      </w:pPr>
      <w:hyperlink w:anchor="_Toc21617" w:history="1">
        <w:r>
          <w:rPr>
            <w:rFonts w:ascii="仿宋" w:eastAsia="仿宋" w:hAnsi="仿宋" w:cs="仿宋" w:hint="eastAsia"/>
            <w:lang w:eastAsia="zh-CN"/>
          </w:rPr>
          <w:t>(二)、建设期环境保护</w:t>
        </w:r>
        <w:r>
          <w:tab/>
        </w:r>
        <w:r>
          <w:fldChar w:fldCharType="begin"/>
        </w:r>
        <w:r>
          <w:instrText xml:space="preserve"> PAGEREF _Toc21617 \h </w:instrText>
        </w:r>
        <w:r>
          <w:fldChar w:fldCharType="separate"/>
        </w:r>
        <w:r>
          <w:t>37</w:t>
        </w:r>
        <w:r>
          <w:fldChar w:fldCharType="end"/>
        </w:r>
      </w:hyperlink>
    </w:p>
    <w:p>
      <w:pPr>
        <w:pStyle w:val="TOC2"/>
        <w:tabs>
          <w:tab w:val="right" w:leader="dot" w:pos="8306"/>
        </w:tabs>
      </w:pPr>
      <w:hyperlink w:anchor="_Toc15543" w:history="1">
        <w:r>
          <w:rPr>
            <w:rFonts w:ascii="仿宋" w:eastAsia="仿宋" w:hAnsi="仿宋" w:cs="仿宋" w:hint="eastAsia"/>
            <w:lang w:eastAsia="zh-CN"/>
          </w:rPr>
          <w:t>(三)、运营期环境保护</w:t>
        </w:r>
        <w:r>
          <w:tab/>
        </w:r>
        <w:r>
          <w:fldChar w:fldCharType="begin"/>
        </w:r>
        <w:r>
          <w:instrText xml:space="preserve"> PAGEREF _Toc15543 \h </w:instrText>
        </w:r>
        <w:r>
          <w:fldChar w:fldCharType="separate"/>
        </w:r>
        <w:r>
          <w:t>38</w:t>
        </w:r>
        <w:r>
          <w:fldChar w:fldCharType="end"/>
        </w:r>
      </w:hyperlink>
    </w:p>
    <w:p>
      <w:pPr>
        <w:pStyle w:val="TOC2"/>
        <w:tabs>
          <w:tab w:val="right" w:leader="dot" w:pos="8306"/>
        </w:tabs>
      </w:pPr>
      <w:hyperlink w:anchor="_Toc13156" w:history="1">
        <w:r>
          <w:rPr>
            <w:rFonts w:ascii="仿宋" w:eastAsia="仿宋" w:hAnsi="仿宋" w:cs="仿宋" w:hint="eastAsia"/>
            <w:lang w:eastAsia="zh-CN"/>
          </w:rPr>
          <w:t>(四)、无店铺零售服务项目建设对区域经济的影响</w:t>
        </w:r>
        <w:r>
          <w:tab/>
        </w:r>
        <w:r>
          <w:fldChar w:fldCharType="begin"/>
        </w:r>
        <w:r>
          <w:instrText xml:space="preserve"> PAGEREF _Toc13156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7" w:history="1">
        <w:r>
          <w:rPr>
            <w:rFonts w:ascii="仿宋" w:eastAsia="仿宋" w:hAnsi="仿宋" w:cs="仿宋" w:hint="eastAsia"/>
            <w:lang w:eastAsia="zh-CN"/>
          </w:rPr>
          <w:t>(五)、废弃物处理</w:t>
        </w:r>
        <w:r>
          <w:tab/>
        </w:r>
        <w:r>
          <w:fldChar w:fldCharType="begin"/>
        </w:r>
        <w:r>
          <w:instrText xml:space="preserve"> PAGEREF _Toc18577 \h </w:instrText>
        </w:r>
        <w:r>
          <w:fldChar w:fldCharType="separate"/>
        </w:r>
        <w:r>
          <w:t>42</w:t>
        </w:r>
        <w:r>
          <w:fldChar w:fldCharType="end"/>
        </w:r>
      </w:hyperlink>
    </w:p>
    <w:p>
      <w:pPr>
        <w:pStyle w:val="TOC2"/>
        <w:tabs>
          <w:tab w:val="right" w:leader="dot" w:pos="8306"/>
        </w:tabs>
      </w:pPr>
      <w:hyperlink w:anchor="_Toc18010" w:history="1">
        <w:r>
          <w:rPr>
            <w:rFonts w:ascii="仿宋" w:eastAsia="仿宋" w:hAnsi="仿宋" w:cs="仿宋" w:hint="eastAsia"/>
            <w:lang w:eastAsia="zh-CN"/>
          </w:rPr>
          <w:t>(六)、特殊环境影响分析</w:t>
        </w:r>
        <w:r>
          <w:tab/>
        </w:r>
        <w:r>
          <w:fldChar w:fldCharType="begin"/>
        </w:r>
        <w:r>
          <w:instrText xml:space="preserve"> PAGEREF _Toc18010 \h </w:instrText>
        </w:r>
        <w:r>
          <w:fldChar w:fldCharType="separate"/>
        </w:r>
        <w:r>
          <w:t>43</w:t>
        </w:r>
        <w:r>
          <w:fldChar w:fldCharType="end"/>
        </w:r>
      </w:hyperlink>
    </w:p>
    <w:p>
      <w:pPr>
        <w:pStyle w:val="TOC2"/>
        <w:tabs>
          <w:tab w:val="right" w:leader="dot" w:pos="8306"/>
        </w:tabs>
      </w:pPr>
      <w:hyperlink w:anchor="_Toc23106" w:history="1">
        <w:r>
          <w:rPr>
            <w:rFonts w:ascii="仿宋" w:eastAsia="仿宋" w:hAnsi="仿宋" w:cs="仿宋" w:hint="eastAsia"/>
            <w:lang w:eastAsia="zh-CN"/>
          </w:rPr>
          <w:t>(七)、清洁生产</w:t>
        </w:r>
        <w:r>
          <w:tab/>
        </w:r>
        <w:r>
          <w:fldChar w:fldCharType="begin"/>
        </w:r>
        <w:r>
          <w:instrText xml:space="preserve"> PAGEREF _Toc23106 \h </w:instrText>
        </w:r>
        <w:r>
          <w:fldChar w:fldCharType="separate"/>
        </w:r>
        <w:r>
          <w:t>44</w:t>
        </w:r>
        <w:r>
          <w:fldChar w:fldCharType="end"/>
        </w:r>
      </w:hyperlink>
    </w:p>
    <w:p>
      <w:pPr>
        <w:pStyle w:val="TOC2"/>
        <w:tabs>
          <w:tab w:val="right" w:leader="dot" w:pos="8306"/>
        </w:tabs>
      </w:pPr>
      <w:hyperlink w:anchor="_Toc26420" w:history="1">
        <w:r>
          <w:rPr>
            <w:rFonts w:ascii="仿宋" w:eastAsia="仿宋" w:hAnsi="仿宋" w:cs="仿宋" w:hint="eastAsia"/>
            <w:lang w:eastAsia="zh-CN"/>
          </w:rPr>
          <w:t>(八)、环境保护综合评价</w:t>
        </w:r>
        <w:r>
          <w:tab/>
        </w:r>
        <w:r>
          <w:fldChar w:fldCharType="begin"/>
        </w:r>
        <w:r>
          <w:instrText xml:space="preserve"> PAGEREF _Toc26420 \h </w:instrText>
        </w:r>
        <w:r>
          <w:fldChar w:fldCharType="separate"/>
        </w:r>
        <w:r>
          <w:t>45</w:t>
        </w:r>
        <w:r>
          <w:fldChar w:fldCharType="end"/>
        </w:r>
      </w:hyperlink>
    </w:p>
    <w:p>
      <w:pPr>
        <w:pStyle w:val="TOC1"/>
        <w:tabs>
          <w:tab w:val="right" w:leader="dot" w:pos="8306"/>
        </w:tabs>
      </w:pPr>
      <w:hyperlink w:anchor="_Toc21770" w:history="1">
        <w:r>
          <w:rPr>
            <w:rFonts w:ascii="仿宋" w:eastAsia="仿宋" w:hAnsi="仿宋" w:cs="仿宋" w:hint="eastAsia"/>
            <w:lang w:eastAsia="zh-CN"/>
          </w:rPr>
          <w:t>十一、无店铺零售服务项目计划安排</w:t>
        </w:r>
        <w:r>
          <w:tab/>
        </w:r>
        <w:r>
          <w:fldChar w:fldCharType="begin"/>
        </w:r>
        <w:r>
          <w:instrText xml:space="preserve"> PAGEREF _Toc21770 \h </w:instrText>
        </w:r>
        <w:r>
          <w:fldChar w:fldCharType="separate"/>
        </w:r>
        <w:r>
          <w:t>47</w:t>
        </w:r>
        <w:r>
          <w:fldChar w:fldCharType="end"/>
        </w:r>
      </w:hyperlink>
    </w:p>
    <w:p>
      <w:pPr>
        <w:pStyle w:val="TOC2"/>
        <w:tabs>
          <w:tab w:val="right" w:leader="dot" w:pos="8306"/>
        </w:tabs>
      </w:pPr>
      <w:hyperlink w:anchor="_Toc16758" w:history="1">
        <w:r>
          <w:rPr>
            <w:rFonts w:ascii="仿宋" w:eastAsia="仿宋" w:hAnsi="仿宋" w:cs="仿宋" w:hint="eastAsia"/>
            <w:lang w:eastAsia="zh-CN"/>
          </w:rPr>
          <w:t>(一)、建设周期</w:t>
        </w:r>
        <w:r>
          <w:tab/>
        </w:r>
        <w:r>
          <w:fldChar w:fldCharType="begin"/>
        </w:r>
        <w:r>
          <w:instrText xml:space="preserve"> PAGEREF _Toc16758 \h </w:instrText>
        </w:r>
        <w:r>
          <w:fldChar w:fldCharType="separate"/>
        </w:r>
        <w:r>
          <w:t>47</w:t>
        </w:r>
        <w:r>
          <w:fldChar w:fldCharType="end"/>
        </w:r>
      </w:hyperlink>
    </w:p>
    <w:p>
      <w:pPr>
        <w:pStyle w:val="TOC2"/>
        <w:tabs>
          <w:tab w:val="right" w:leader="dot" w:pos="8306"/>
        </w:tabs>
      </w:pPr>
      <w:hyperlink w:anchor="_Toc16031" w:history="1">
        <w:r>
          <w:rPr>
            <w:rFonts w:ascii="仿宋" w:eastAsia="仿宋" w:hAnsi="仿宋" w:cs="仿宋" w:hint="eastAsia"/>
            <w:lang w:eastAsia="zh-CN"/>
          </w:rPr>
          <w:t>(二)、建设进度</w:t>
        </w:r>
        <w:r>
          <w:tab/>
        </w:r>
        <w:r>
          <w:fldChar w:fldCharType="begin"/>
        </w:r>
        <w:r>
          <w:instrText xml:space="preserve"> PAGEREF _Toc16031 \h </w:instrText>
        </w:r>
        <w:r>
          <w:fldChar w:fldCharType="separate"/>
        </w:r>
        <w:r>
          <w:t>48</w:t>
        </w:r>
        <w:r>
          <w:fldChar w:fldCharType="end"/>
        </w:r>
      </w:hyperlink>
    </w:p>
    <w:p>
      <w:pPr>
        <w:pStyle w:val="TOC2"/>
        <w:tabs>
          <w:tab w:val="right" w:leader="dot" w:pos="8306"/>
        </w:tabs>
      </w:pPr>
      <w:hyperlink w:anchor="_Toc4936" w:history="1">
        <w:r>
          <w:rPr>
            <w:rFonts w:ascii="仿宋" w:eastAsia="仿宋" w:hAnsi="仿宋" w:cs="仿宋" w:hint="eastAsia"/>
            <w:lang w:eastAsia="zh-CN"/>
          </w:rPr>
          <w:t>(三)、进度安排注意事项</w:t>
        </w:r>
        <w:r>
          <w:tab/>
        </w:r>
        <w:r>
          <w:fldChar w:fldCharType="begin"/>
        </w:r>
        <w:r>
          <w:instrText xml:space="preserve"> PAGEREF _Toc4936 \h </w:instrText>
        </w:r>
        <w:r>
          <w:fldChar w:fldCharType="separate"/>
        </w:r>
        <w:r>
          <w:t>49</w:t>
        </w:r>
        <w:r>
          <w:fldChar w:fldCharType="end"/>
        </w:r>
      </w:hyperlink>
    </w:p>
    <w:p>
      <w:pPr>
        <w:pStyle w:val="TOC2"/>
        <w:tabs>
          <w:tab w:val="right" w:leader="dot" w:pos="8306"/>
        </w:tabs>
      </w:pPr>
      <w:hyperlink w:anchor="_Toc13964" w:history="1">
        <w:r>
          <w:rPr>
            <w:rFonts w:ascii="仿宋" w:eastAsia="仿宋" w:hAnsi="仿宋" w:cs="仿宋" w:hint="eastAsia"/>
            <w:lang w:eastAsia="zh-CN"/>
          </w:rPr>
          <w:t>(四)、人力资源配置</w:t>
        </w:r>
        <w:r>
          <w:tab/>
        </w:r>
        <w:r>
          <w:fldChar w:fldCharType="begin"/>
        </w:r>
        <w:r>
          <w:instrText xml:space="preserve"> PAGEREF _Toc13964 \h </w:instrText>
        </w:r>
        <w:r>
          <w:fldChar w:fldCharType="separate"/>
        </w:r>
        <w:r>
          <w:t>50</w:t>
        </w:r>
        <w:r>
          <w:fldChar w:fldCharType="end"/>
        </w:r>
      </w:hyperlink>
    </w:p>
    <w:p>
      <w:pPr>
        <w:pStyle w:val="TOC1"/>
        <w:tabs>
          <w:tab w:val="right" w:leader="dot" w:pos="8306"/>
        </w:tabs>
      </w:pPr>
      <w:hyperlink w:anchor="_Toc6131" w:history="1">
        <w:r>
          <w:rPr>
            <w:rFonts w:ascii="仿宋" w:eastAsia="仿宋" w:hAnsi="仿宋" w:cs="仿宋" w:hint="eastAsia"/>
            <w:lang w:eastAsia="zh-CN"/>
          </w:rPr>
          <w:t>十二、无店铺零售服务项目投资规划</w:t>
        </w:r>
        <w:r>
          <w:tab/>
        </w:r>
        <w:r>
          <w:fldChar w:fldCharType="begin"/>
        </w:r>
        <w:r>
          <w:instrText xml:space="preserve"> PAGEREF _Toc6131 \h </w:instrText>
        </w:r>
        <w:r>
          <w:fldChar w:fldCharType="separate"/>
        </w:r>
        <w:r>
          <w:t>51</w:t>
        </w:r>
        <w:r>
          <w:fldChar w:fldCharType="end"/>
        </w:r>
      </w:hyperlink>
    </w:p>
    <w:p>
      <w:pPr>
        <w:pStyle w:val="TOC2"/>
        <w:tabs>
          <w:tab w:val="right" w:leader="dot" w:pos="8306"/>
        </w:tabs>
      </w:pPr>
      <w:hyperlink w:anchor="_Toc17751" w:history="1">
        <w:r>
          <w:rPr>
            <w:rFonts w:ascii="仿宋" w:eastAsia="仿宋" w:hAnsi="仿宋" w:cs="仿宋" w:hint="eastAsia"/>
            <w:lang w:eastAsia="zh-CN"/>
          </w:rPr>
          <w:t>(一)、无店铺零售服务项目总投资估算</w:t>
        </w:r>
        <w:r>
          <w:tab/>
        </w:r>
        <w:r>
          <w:fldChar w:fldCharType="begin"/>
        </w:r>
        <w:r>
          <w:instrText xml:space="preserve"> PAGEREF _Toc17751 \h </w:instrText>
        </w:r>
        <w:r>
          <w:fldChar w:fldCharType="separate"/>
        </w:r>
        <w:r>
          <w:t>51</w:t>
        </w:r>
        <w:r>
          <w:fldChar w:fldCharType="end"/>
        </w:r>
      </w:hyperlink>
    </w:p>
    <w:p>
      <w:pPr>
        <w:pStyle w:val="TOC2"/>
        <w:tabs>
          <w:tab w:val="right" w:leader="dot" w:pos="8306"/>
        </w:tabs>
      </w:pPr>
      <w:hyperlink w:anchor="_Toc28375" w:history="1">
        <w:r>
          <w:rPr>
            <w:rFonts w:ascii="仿宋" w:eastAsia="仿宋" w:hAnsi="仿宋" w:cs="仿宋" w:hint="eastAsia"/>
            <w:lang w:eastAsia="zh-CN"/>
          </w:rPr>
          <w:t>(二)、资金筹措</w:t>
        </w:r>
        <w:r>
          <w:tab/>
        </w:r>
        <w:r>
          <w:fldChar w:fldCharType="begin"/>
        </w:r>
        <w:r>
          <w:instrText xml:space="preserve"> PAGEREF _Toc28375 \h </w:instrText>
        </w:r>
        <w:r>
          <w:fldChar w:fldCharType="separate"/>
        </w:r>
        <w:r>
          <w:t>52</w:t>
        </w:r>
        <w:r>
          <w:fldChar w:fldCharType="end"/>
        </w:r>
      </w:hyperlink>
    </w:p>
    <w:p>
      <w:pPr>
        <w:pStyle w:val="TOC1"/>
        <w:tabs>
          <w:tab w:val="right" w:leader="dot" w:pos="8306"/>
        </w:tabs>
      </w:pPr>
      <w:hyperlink w:anchor="_Toc10756" w:history="1">
        <w:r>
          <w:rPr>
            <w:rFonts w:ascii="仿宋" w:eastAsia="仿宋" w:hAnsi="仿宋" w:cs="仿宋" w:hint="eastAsia"/>
            <w:lang w:eastAsia="zh-CN"/>
          </w:rPr>
          <w:t>十三、风险识别与分类</w:t>
        </w:r>
        <w:r>
          <w:tab/>
        </w:r>
        <w:r>
          <w:fldChar w:fldCharType="begin"/>
        </w:r>
        <w:r>
          <w:instrText xml:space="preserve"> PAGEREF _Toc10756 \h </w:instrText>
        </w:r>
        <w:r>
          <w:fldChar w:fldCharType="separate"/>
        </w:r>
        <w:r>
          <w:t>53</w:t>
        </w:r>
        <w:r>
          <w:fldChar w:fldCharType="end"/>
        </w:r>
      </w:hyperlink>
    </w:p>
    <w:p>
      <w:pPr>
        <w:pStyle w:val="TOC2"/>
        <w:tabs>
          <w:tab w:val="right" w:leader="dot" w:pos="8306"/>
        </w:tabs>
      </w:pPr>
      <w:hyperlink w:anchor="_Toc11107" w:history="1">
        <w:r>
          <w:rPr>
            <w:rFonts w:ascii="仿宋" w:eastAsia="仿宋" w:hAnsi="仿宋" w:cs="仿宋" w:hint="eastAsia"/>
            <w:lang w:eastAsia="zh-CN"/>
          </w:rPr>
          <w:t>(一)、风险识别</w:t>
        </w:r>
        <w:r>
          <w:tab/>
        </w:r>
        <w:r>
          <w:fldChar w:fldCharType="begin"/>
        </w:r>
        <w:r>
          <w:instrText xml:space="preserve"> PAGEREF _Toc11107 \h </w:instrText>
        </w:r>
        <w:r>
          <w:fldChar w:fldCharType="separate"/>
        </w:r>
        <w:r>
          <w:t>53</w:t>
        </w:r>
        <w:r>
          <w:fldChar w:fldCharType="end"/>
        </w:r>
      </w:hyperlink>
    </w:p>
    <w:p>
      <w:pPr>
        <w:pStyle w:val="TOC2"/>
        <w:tabs>
          <w:tab w:val="right" w:leader="dot" w:pos="8306"/>
        </w:tabs>
      </w:pPr>
      <w:hyperlink w:anchor="_Toc16576" w:history="1">
        <w:r>
          <w:rPr>
            <w:rFonts w:ascii="仿宋" w:eastAsia="仿宋" w:hAnsi="仿宋" w:cs="仿宋" w:hint="eastAsia"/>
            <w:lang w:eastAsia="zh-CN"/>
          </w:rPr>
          <w:t>(二)、风险分类</w:t>
        </w:r>
        <w:r>
          <w:tab/>
        </w:r>
        <w:r>
          <w:fldChar w:fldCharType="begin"/>
        </w:r>
        <w:r>
          <w:instrText xml:space="preserve"> PAGEREF _Toc16576 \h </w:instrText>
        </w:r>
        <w:r>
          <w:fldChar w:fldCharType="separate"/>
        </w:r>
        <w:r>
          <w:t>54</w:t>
        </w:r>
        <w:r>
          <w:fldChar w:fldCharType="end"/>
        </w:r>
      </w:hyperlink>
    </w:p>
    <w:p>
      <w:pPr>
        <w:pStyle w:val="TOC1"/>
        <w:tabs>
          <w:tab w:val="right" w:leader="dot" w:pos="8306"/>
        </w:tabs>
      </w:pPr>
      <w:hyperlink w:anchor="_Toc23975" w:history="1">
        <w:r>
          <w:rPr>
            <w:rFonts w:ascii="仿宋" w:eastAsia="仿宋" w:hAnsi="仿宋" w:cs="仿宋" w:hint="eastAsia"/>
            <w:lang w:eastAsia="zh-CN"/>
          </w:rPr>
          <w:t>十四、质量管理体系</w:t>
        </w:r>
        <w:r>
          <w:tab/>
        </w:r>
        <w:r>
          <w:fldChar w:fldCharType="begin"/>
        </w:r>
        <w:r>
          <w:instrText xml:space="preserve"> PAGEREF _Toc23975 \h </w:instrText>
        </w:r>
        <w:r>
          <w:fldChar w:fldCharType="separate"/>
        </w:r>
        <w:r>
          <w:t>56</w:t>
        </w:r>
        <w:r>
          <w:fldChar w:fldCharType="end"/>
        </w:r>
      </w:hyperlink>
    </w:p>
    <w:p>
      <w:pPr>
        <w:pStyle w:val="TOC2"/>
        <w:tabs>
          <w:tab w:val="right" w:leader="dot" w:pos="8306"/>
        </w:tabs>
      </w:pPr>
      <w:hyperlink w:anchor="_Toc13228" w:history="1">
        <w:r>
          <w:rPr>
            <w:rFonts w:ascii="仿宋" w:eastAsia="仿宋" w:hAnsi="仿宋" w:cs="仿宋" w:hint="eastAsia"/>
            <w:lang w:eastAsia="zh-CN"/>
          </w:rPr>
          <w:t>(一)、质量目标与方针</w:t>
        </w:r>
        <w:r>
          <w:tab/>
        </w:r>
        <w:r>
          <w:fldChar w:fldCharType="begin"/>
        </w:r>
        <w:r>
          <w:instrText xml:space="preserve"> PAGEREF _Toc13228 \h </w:instrText>
        </w:r>
        <w:r>
          <w:fldChar w:fldCharType="separate"/>
        </w:r>
        <w:r>
          <w:t>56</w:t>
        </w:r>
        <w:r>
          <w:fldChar w:fldCharType="end"/>
        </w:r>
      </w:hyperlink>
    </w:p>
    <w:p>
      <w:pPr>
        <w:pStyle w:val="TOC2"/>
        <w:tabs>
          <w:tab w:val="right" w:leader="dot" w:pos="8306"/>
        </w:tabs>
      </w:pPr>
      <w:hyperlink w:anchor="_Toc8291" w:history="1">
        <w:r>
          <w:rPr>
            <w:rFonts w:ascii="仿宋" w:eastAsia="仿宋" w:hAnsi="仿宋" w:cs="仿宋" w:hint="eastAsia"/>
            <w:lang w:eastAsia="zh-CN"/>
          </w:rPr>
          <w:t>(二)、质量管理责任</w:t>
        </w:r>
        <w:r>
          <w:tab/>
        </w:r>
        <w:r>
          <w:fldChar w:fldCharType="begin"/>
        </w:r>
        <w:r>
          <w:instrText xml:space="preserve"> PAGEREF _Toc8291 \h </w:instrText>
        </w:r>
        <w:r>
          <w:fldChar w:fldCharType="separate"/>
        </w:r>
        <w:r>
          <w:t>57</w:t>
        </w:r>
        <w:r>
          <w:fldChar w:fldCharType="end"/>
        </w:r>
      </w:hyperlink>
    </w:p>
    <w:p>
      <w:pPr>
        <w:pStyle w:val="TOC2"/>
        <w:tabs>
          <w:tab w:val="right" w:leader="dot" w:pos="8306"/>
        </w:tabs>
      </w:pPr>
      <w:hyperlink w:anchor="_Toc28441" w:history="1">
        <w:r>
          <w:rPr>
            <w:rFonts w:ascii="仿宋" w:eastAsia="仿宋" w:hAnsi="仿宋" w:cs="仿宋" w:hint="eastAsia"/>
            <w:lang w:eastAsia="zh-CN"/>
          </w:rPr>
          <w:t>(三)、质量管理体系文件</w:t>
        </w:r>
        <w:r>
          <w:tab/>
        </w:r>
        <w:r>
          <w:fldChar w:fldCharType="begin"/>
        </w:r>
        <w:r>
          <w:instrText xml:space="preserve"> PAGEREF _Toc28441 \h </w:instrText>
        </w:r>
        <w:r>
          <w:fldChar w:fldCharType="separate"/>
        </w:r>
        <w:r>
          <w:t>59</w:t>
        </w:r>
        <w:r>
          <w:fldChar w:fldCharType="end"/>
        </w:r>
      </w:hyperlink>
    </w:p>
    <w:p>
      <w:pPr>
        <w:pStyle w:val="TOC2"/>
        <w:tabs>
          <w:tab w:val="right" w:leader="dot" w:pos="8306"/>
        </w:tabs>
      </w:pPr>
      <w:hyperlink w:anchor="_Toc24786" w:history="1">
        <w:r>
          <w:rPr>
            <w:rFonts w:ascii="仿宋" w:eastAsia="仿宋" w:hAnsi="仿宋" w:cs="仿宋" w:hint="eastAsia"/>
            <w:lang w:eastAsia="zh-CN"/>
          </w:rPr>
          <w:t>(四)、质量培训与教育</w:t>
        </w:r>
        <w:r>
          <w:tab/>
        </w:r>
        <w:r>
          <w:fldChar w:fldCharType="begin"/>
        </w:r>
        <w:r>
          <w:instrText xml:space="preserve"> PAGEREF _Toc24786 \h </w:instrText>
        </w:r>
        <w:r>
          <w:fldChar w:fldCharType="separate"/>
        </w:r>
        <w:r>
          <w:t>61</w:t>
        </w:r>
        <w:r>
          <w:fldChar w:fldCharType="end"/>
        </w:r>
      </w:hyperlink>
    </w:p>
    <w:p>
      <w:pPr>
        <w:pStyle w:val="TOC2"/>
        <w:tabs>
          <w:tab w:val="right" w:leader="dot" w:pos="8306"/>
        </w:tabs>
      </w:pPr>
      <w:hyperlink w:anchor="_Toc23751" w:history="1">
        <w:r>
          <w:rPr>
            <w:rFonts w:ascii="仿宋" w:eastAsia="仿宋" w:hAnsi="仿宋" w:cs="仿宋" w:hint="eastAsia"/>
            <w:lang w:eastAsia="zh-CN"/>
          </w:rPr>
          <w:t>(五)、质量审核与评价</w:t>
        </w:r>
        <w:r>
          <w:tab/>
        </w:r>
        <w:r>
          <w:fldChar w:fldCharType="begin"/>
        </w:r>
        <w:r>
          <w:instrText xml:space="preserve"> PAGEREF _Toc23751 \h </w:instrText>
        </w:r>
        <w:r>
          <w:fldChar w:fldCharType="separate"/>
        </w:r>
        <w:r>
          <w:t>62</w:t>
        </w:r>
        <w:r>
          <w:fldChar w:fldCharType="end"/>
        </w:r>
      </w:hyperlink>
    </w:p>
    <w:p>
      <w:pPr>
        <w:pStyle w:val="TOC2"/>
        <w:tabs>
          <w:tab w:val="right" w:leader="dot" w:pos="8306"/>
        </w:tabs>
      </w:pPr>
      <w:hyperlink w:anchor="_Toc30075" w:history="1">
        <w:r>
          <w:rPr>
            <w:rFonts w:ascii="仿宋" w:eastAsia="仿宋" w:hAnsi="仿宋" w:cs="仿宋" w:hint="eastAsia"/>
            <w:lang w:eastAsia="zh-CN"/>
          </w:rPr>
          <w:t>(六)、不符合与纠正措施</w:t>
        </w:r>
        <w:r>
          <w:tab/>
        </w:r>
        <w:r>
          <w:fldChar w:fldCharType="begin"/>
        </w:r>
        <w:r>
          <w:instrText xml:space="preserve"> PAGEREF _Toc30075 \h </w:instrText>
        </w:r>
        <w:r>
          <w:fldChar w:fldCharType="separate"/>
        </w:r>
        <w:r>
          <w:t>63</w:t>
        </w:r>
        <w:r>
          <w:fldChar w:fldCharType="end"/>
        </w:r>
      </w:hyperlink>
    </w:p>
    <w:p>
      <w:pPr>
        <w:pStyle w:val="TOC1"/>
        <w:tabs>
          <w:tab w:val="right" w:leader="dot" w:pos="8306"/>
        </w:tabs>
      </w:pPr>
      <w:hyperlink w:anchor="_Toc17878" w:history="1">
        <w:r>
          <w:rPr>
            <w:rFonts w:ascii="仿宋" w:eastAsia="仿宋" w:hAnsi="仿宋" w:cs="仿宋" w:hint="eastAsia"/>
            <w:lang w:eastAsia="zh-CN"/>
          </w:rPr>
          <w:t>十五、无店铺零售服务项目治理与监督</w:t>
        </w:r>
        <w:r>
          <w:tab/>
        </w:r>
        <w:r>
          <w:fldChar w:fldCharType="begin"/>
        </w:r>
        <w:r>
          <w:instrText xml:space="preserve"> PAGEREF _Toc17878 \h </w:instrText>
        </w:r>
        <w:r>
          <w:fldChar w:fldCharType="separate"/>
        </w:r>
        <w:r>
          <w:t>64</w:t>
        </w:r>
        <w:r>
          <w:fldChar w:fldCharType="end"/>
        </w:r>
      </w:hyperlink>
    </w:p>
    <w:p>
      <w:pPr>
        <w:pStyle w:val="TOC2"/>
        <w:tabs>
          <w:tab w:val="right" w:leader="dot" w:pos="8306"/>
        </w:tabs>
      </w:pPr>
      <w:hyperlink w:anchor="_Toc1226" w:history="1">
        <w:r>
          <w:rPr>
            <w:rFonts w:ascii="仿宋" w:eastAsia="仿宋" w:hAnsi="仿宋" w:cs="仿宋" w:hint="eastAsia"/>
            <w:lang w:eastAsia="zh-CN"/>
          </w:rPr>
          <w:t>(一)、无店铺零售服务项目治理结构</w:t>
        </w:r>
        <w:r>
          <w:tab/>
        </w:r>
        <w:r>
          <w:fldChar w:fldCharType="begin"/>
        </w:r>
        <w:r>
          <w:instrText xml:space="preserve"> PAGEREF _Toc1226 \h </w:instrText>
        </w:r>
        <w:r>
          <w:fldChar w:fldCharType="separate"/>
        </w:r>
        <w:r>
          <w:t>64</w:t>
        </w:r>
        <w:r>
          <w:fldChar w:fldCharType="end"/>
        </w:r>
      </w:hyperlink>
    </w:p>
    <w:p>
      <w:pPr>
        <w:pStyle w:val="TOC2"/>
        <w:tabs>
          <w:tab w:val="right" w:leader="dot" w:pos="8306"/>
        </w:tabs>
      </w:pPr>
      <w:hyperlink w:anchor="_Toc31121" w:history="1">
        <w:r>
          <w:rPr>
            <w:rFonts w:ascii="仿宋" w:eastAsia="仿宋" w:hAnsi="仿宋" w:cs="仿宋" w:hint="eastAsia"/>
            <w:lang w:eastAsia="zh-CN"/>
          </w:rPr>
          <w:t>(二)、监督与审计</w:t>
        </w:r>
        <w:r>
          <w:tab/>
        </w:r>
        <w:r>
          <w:fldChar w:fldCharType="begin"/>
        </w:r>
        <w:r>
          <w:instrText xml:space="preserve"> PAGEREF _Toc31121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85"/>
      <w:r>
        <w:rPr>
          <w:rFonts w:ascii="仿宋" w:eastAsia="仿宋" w:hAnsi="仿宋" w:cs="仿宋" w:hint="eastAsia"/>
          <w:sz w:val="28"/>
          <w:lang w:eastAsia="zh-CN"/>
        </w:rPr>
        <w:t>一、无店铺零售服务项目选址可行性分析</w:t>
      </w:r>
      <w:bookmarkEnd w:id="2"/>
    </w:p>
    <w:p>
      <w:pPr>
        <w:pStyle w:val="Heading2"/>
        <w:rPr>
          <w:rFonts w:ascii="仿宋" w:eastAsia="仿宋" w:hAnsi="仿宋" w:cs="仿宋" w:hint="eastAsia"/>
          <w:lang w:eastAsia="zh-CN"/>
        </w:rPr>
      </w:pPr>
      <w:bookmarkStart w:id="3" w:name="_Toc21819"/>
      <w:r>
        <w:rPr>
          <w:rFonts w:ascii="仿宋" w:eastAsia="仿宋" w:hAnsi="仿宋" w:cs="仿宋" w:hint="eastAsia"/>
          <w:lang w:eastAsia="zh-CN"/>
        </w:rPr>
        <w:t>(一)、无店铺零售服务项目选址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该无店铺零售服务项目选址位于XX省XX市XX区XXX街道</w:t>
      </w:r>
    </w:p>
    <w:p>
      <w:pPr>
        <w:pStyle w:val="Heading2"/>
        <w:ind w:firstLine="560" w:firstLineChars="200"/>
        <w:rPr>
          <w:rFonts w:ascii="仿宋" w:eastAsia="仿宋" w:hAnsi="仿宋" w:cs="仿宋" w:hint="eastAsia"/>
          <w:sz w:val="28"/>
          <w:lang w:eastAsia="zh-CN"/>
        </w:rPr>
      </w:pPr>
      <w:bookmarkStart w:id="4" w:name="_Toc124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无店铺零售服务项目的征地面积将根据无店铺零售服务项目的实际规模和需求进行精确规划。具体面积XXX平方米，旨在确保无店铺零售服务项目不仅能够满足当前的发展需求，还能够预留空间以适应未来的扩展。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净用地面积是在征地面积基础上去除不可利用面积后的实际可开发用地。具体面积XXX平方米，考虑到环保、交通、安全等多方面因素，以确保无店铺零售服务项目在整体利用效率上达到最优。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无店铺零售服务项目计划建设的建筑总规模具体面积XXX平方米。这一规模的确定综合考虑了无店铺零售服务项目的性质、规模，以及城市规划的相关要求，确保建筑布局与周边环境协调一致。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绿地率是无店铺零售服务项目用地中被规划为绿地的比例。具体面积XXX平方米，旨在通过合理规划绿地，改善无店铺零售服务项目周边环境，提升居民生活质量，并符合城市整体绿化规划。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容积率是用地上可以建设的建筑总体积与用地面积之比。具体面积XXX，通过合理的容积率规划，确保无店铺零售服务项目建筑规模与周边环境和谐共生。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店铺零售服务项目选址与当地城市规划相一致，具体面积XXX平方米。通过与城市规划部门深入沟通，确保无店铺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店铺零售服务项目选址符合当地产业政策，具体面积XXX平方米。这包括无店铺零售服务项目对当地经济的促进作用，以及对相关产业的带动效应，确保无店铺零售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用地总体要求必须符合环保和可持续发展的原则，具体面积XXX平方米。通过采用绿色建筑设计、节能减排等措施，确保无店铺零售服务项目在建设和运营过程中对环境的影响最小化，达到可持续发展的要求。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确保无店铺零售服务项目选址具备必要的公共设施配套，具体面积XXX平方米。这包括交通便利性、教育、医疗等基础设施，以提高居民生活品质，使得无店铺零售服务项目选址更具吸引力。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考虑用地总体要求对当地社会稳定性的影响，具体面积XXX平方米。通过深入了解当地社区反馈，确保无店铺零售服务项目的选址和建设过程对当地社会和谐稳定产生积极作用。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店铺零售服务项目选址不仅符合法规和规划，还在实际操作中具有可行性。这一全面规划将为无店铺零售服务项目的成功实施提供坚实的基础，确保无店铺零售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6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店铺零售服务项目的设备规划和空间设计中，我们将采取灵活设备布局的措施。设备布局将根据实际需求进行灵活设计，避免不必要的浪费。通过合理规划设备摆放位置，我们将提高设备的利用率，减少设备间距，以确保无店铺零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店铺零售服务项目内部引入共享设施的概念，例如共享会议室、办公区等。通过这种方式，我们可以减少对资源的重复建设，提高资源共享效率，从而减小无店铺零售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2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店铺零售服务项目的总图布置中，我们将不同功能区域进行明确的规划，以最大程度满足无店铺零售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店铺零售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店铺零售服务项目对环境的影响是综合评价的重要因素之一。我们将详细考虑选址周边的自然环境、生态保护区、水源地等情况，确保无店铺零售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对选址的评价还需充分考虑当地政府的产业政策和法规。我们将详细了解无店铺零售服务项目所在地的相关政策，确保无店铺零售服务项目的规划和运营与当地法规相符，降低不必要的法律风险。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考虑到社会稳定性对企业运营的重要性，我们将评估选址地区的社会安全情况、劳工关系、社区反馈等方面，以确保无店铺零售服务项目的建设和运营不会受到社会稳定性的负面影响。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最后，我们将综合考虑用地成本，包括土地购置费用、土地开发成本等。通过对用地成本的详细评估，我们能够做出更为精确的经济效益分析，为无店铺零售服务项目的投资决策提供有力支持。</w:t>
      </w:r>
    </w:p>
    <w:p>
      <w:pPr>
        <w:pStyle w:val="Heading1"/>
        <w:ind w:firstLine="560" w:firstLineChars="200"/>
        <w:rPr>
          <w:rFonts w:ascii="仿宋" w:eastAsia="仿宋" w:hAnsi="仿宋" w:cs="仿宋" w:hint="eastAsia"/>
          <w:sz w:val="28"/>
          <w:lang w:eastAsia="zh-CN"/>
        </w:rPr>
      </w:pPr>
      <w:bookmarkStart w:id="8" w:name="_Toc5529"/>
      <w:r>
        <w:rPr>
          <w:rFonts w:ascii="仿宋" w:eastAsia="仿宋" w:hAnsi="仿宋" w:cs="仿宋" w:hint="eastAsia"/>
          <w:sz w:val="28"/>
          <w:lang w:eastAsia="zh-CN"/>
        </w:rPr>
        <w:t>二、无店铺零售服务项目建设背景及必要性分析</w:t>
      </w:r>
      <w:bookmarkEnd w:id="8"/>
    </w:p>
    <w:p>
      <w:pPr>
        <w:pStyle w:val="Heading2"/>
        <w:rPr>
          <w:rFonts w:ascii="仿宋" w:eastAsia="仿宋" w:hAnsi="仿宋" w:cs="仿宋" w:hint="eastAsia"/>
          <w:lang w:eastAsia="zh-CN"/>
        </w:rPr>
      </w:pPr>
      <w:bookmarkStart w:id="9" w:name="_Toc24496"/>
      <w:r>
        <w:rPr>
          <w:rFonts w:ascii="仿宋" w:eastAsia="仿宋" w:hAnsi="仿宋" w:cs="仿宋" w:hint="eastAsia"/>
          <w:lang w:eastAsia="zh-CN"/>
        </w:rPr>
        <w:t>(一)、无店铺零售服务项目背景分析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店铺零售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店铺零售服务项目在这个潮流中的定位。同时，我们将关注行业内涌现的新兴机遇，以便无店铺零售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店铺零售服务项目提供了强大的发展动力。我们将聚焦于行业内最新的技术发展趋势，包括但不限于人工智能、大数据分析、物联网等领域。通过深度的技术研究，我们将确保无店铺零售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店铺零售服务项目发展的源泉。我们将投入更多的精力对市场需求进行深入剖析，超越表面的需求，深入挖掘潜在的市场痛点和机遇。通过对市场需求的细致了解，无店铺零售服务项目将更有针对性地设计解决方案，满足市场的多样化需求，从而更好地促进无店铺零售服务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店铺零售服务项目战略至关重要。我们将对竞争态势进行更为深入的分析，包括但不限于市场份额、产品特点、客户满意度等多个维度。通过深度的竞争分析，无店铺零售服务项目将能够更准确地把握市场脉搏，制定具有竞争力的无店铺零售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店铺零售服务项目的发展具有直接的影响。我们将进行更为全面的法规和政策分析，了解行业发展中的潜在法律风险和合规挑战。通过充分了解和遵守相关法规，无店铺零售服务项目将确保在法律框架内合法合规运营，为无店铺零售服务项目的稳健发展提供有力支持。</w:t>
      </w:r>
    </w:p>
    <w:p>
      <w:pPr>
        <w:pStyle w:val="Heading2"/>
        <w:ind w:firstLine="560" w:firstLineChars="200"/>
        <w:rPr>
          <w:rFonts w:ascii="仿宋" w:eastAsia="仿宋" w:hAnsi="仿宋" w:cs="仿宋" w:hint="eastAsia"/>
          <w:sz w:val="28"/>
          <w:lang w:eastAsia="zh-CN"/>
        </w:rPr>
      </w:pPr>
      <w:bookmarkStart w:id="10" w:name="_Toc17627"/>
      <w:r>
        <w:rPr>
          <w:rFonts w:ascii="仿宋" w:eastAsia="仿宋" w:hAnsi="仿宋" w:cs="仿宋" w:hint="eastAsia"/>
          <w:sz w:val="28"/>
          <w:lang w:eastAsia="zh-CN"/>
        </w:rPr>
        <w:t>(二)、无店铺零售服务项目建设必要性分析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建设的迫切性源于对行业发展趋势的深刻洞察。我们正处于一个行业变革的时代，科技创新、数字化转型成为企业发展的关键动力。无店铺零售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建设不仅仅是为了跟上潮流，更是为了通过技术创新推动企业的持续发展。通过引入先进的技术和解决方案，无店铺零售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店铺零售服务项目的建设成为必然选择，通过提高产品质量、拓展服务领域，从而在竞争中获得更多的机会。无店铺零售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店铺零售服务项目建设的必要性体现在对客户需求更精准的满足。通过无店铺零售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无店铺零售服务项目建设的背后是对企业持续创新的追求。只有通过不断创新，企业才能在竞争中立于不败之地。无店铺零售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547"/>
      <w:r>
        <w:rPr>
          <w:rFonts w:ascii="仿宋" w:eastAsia="仿宋" w:hAnsi="仿宋" w:cs="仿宋" w:hint="eastAsia"/>
          <w:sz w:val="28"/>
          <w:lang w:eastAsia="zh-CN"/>
        </w:rPr>
        <w:t>三、无店铺零售服务项目危机管理</w:t>
      </w:r>
      <w:bookmarkEnd w:id="11"/>
    </w:p>
    <w:p>
      <w:pPr>
        <w:pStyle w:val="Heading2"/>
        <w:rPr>
          <w:rFonts w:ascii="仿宋" w:eastAsia="仿宋" w:hAnsi="仿宋" w:cs="仿宋" w:hint="eastAsia"/>
          <w:lang w:eastAsia="zh-CN"/>
        </w:rPr>
      </w:pPr>
      <w:bookmarkStart w:id="12" w:name="_Toc204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项目危机管理中，危机预警与识别是确保无店铺零售服务项目稳健运行的核心步骤。通过建立全面的监测机制，无店铺零售服务项目团队旨在及时发现和理解潜在的风险和危机因素，以便采取及时的预防和应对措施，确保无店铺零售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店铺零售服务项目团队全面分析了整个无店铺零售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店铺零售服务项目团队着重于明确定义无店铺零售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店铺零售服务项目进展的持续监控，团队能够及时发现潜在问题并作出迅速反应。无店铺零售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在这一阶段，团队的专业素养和反应速度将发挥至关重要的作用，以确保潜在危机能够在初期得到有效的处理，最大程度地减轻负面影响。通过危机预警与识别，无店铺零售服务项目得以更有序、可控地推进。</w:t>
      </w:r>
    </w:p>
    <w:p>
      <w:pPr>
        <w:pStyle w:val="Heading2"/>
        <w:ind w:firstLine="560" w:firstLineChars="200"/>
        <w:rPr>
          <w:rFonts w:ascii="仿宋" w:eastAsia="仿宋" w:hAnsi="仿宋" w:cs="仿宋" w:hint="eastAsia"/>
          <w:sz w:val="28"/>
          <w:lang w:eastAsia="zh-CN"/>
        </w:rPr>
      </w:pPr>
      <w:bookmarkStart w:id="13" w:name="_Toc247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在危机发生时，无店铺零售服务项目团队立即行动，成立了应急小组。该小组的任务是迅速制定并实施紧急应对措施，以最小化潜在损失。以下是采取的主要措施：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暂停无店铺零售服务项目进度：为遏制危机蔓延，无店铺零售服务项目暂时停止进行，以便全面评估当前状况。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资源重新分配：重新评估无店铺零售服务项目资源的分配，确保最大限度地减小损失。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实时沟通：与关键利益相关者建立实时沟通机制，向他们传递无店铺零售服务项目危机的实际状况，保障无店铺零售服务项目核心利益。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在紧急应对的同时，无店铺零售服务项目团队强调了团队协作和有效沟通的重要性。以下是团队协作的关键举措：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信息共享机制：建立了信息共享平台，确保团队成员能够及时获取无店铺零售服务项目危机的实时信息。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领导者沟通：无店铺零售服务项目领导者通过定期会议和即时沟通工具，指导团队应对危机，保持团队稳定运行。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随着危机得到初步控制，无店铺零售服务项目团队转向制定恢复计划，以确保无店铺零售服务项目能够从中迅速恢复。主要恢复计划包括：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修复受损的进度计划：重新评估无店铺零售服务项目进度，制定修复计划，确保无店铺零售服务项目尽快回归正常进程。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重新调整资源分配：优化资源分配，确保无店铺零售服务项目在有限资源下高效运转。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风险管理机制加强：对无店铺零售服务项目风险进行全面评估，制定更强化的风险管理策略，以预防未来可能的危机。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409"/>
      <w:r>
        <w:rPr>
          <w:rFonts w:ascii="仿宋" w:eastAsia="仿宋" w:hAnsi="仿宋" w:cs="仿宋" w:hint="eastAsia"/>
          <w:sz w:val="28"/>
          <w:lang w:eastAsia="zh-CN"/>
        </w:rPr>
        <w:t>四、无店铺零售服务项目可持续发展</w:t>
      </w:r>
      <w:bookmarkEnd w:id="14"/>
    </w:p>
    <w:p>
      <w:pPr>
        <w:pStyle w:val="Heading2"/>
        <w:rPr>
          <w:rFonts w:ascii="仿宋" w:eastAsia="仿宋" w:hAnsi="仿宋" w:cs="仿宋" w:hint="eastAsia"/>
          <w:lang w:eastAsia="zh-CN"/>
        </w:rPr>
      </w:pPr>
      <w:bookmarkStart w:id="15" w:name="_Toc1132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项目中，无店铺零售服务项目团队着眼于未来，明确了可持续发展的战略方向。制定的具体可持续发展目标包括降低资源使用、采用环保技术、最大化社会效益等。这一步骤不仅有助于无店铺零售服务项目在环保和社会责任方面达到最高标准，也为未来提供了明确的指引，确保无店铺零售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可持续实践的融入无店铺零售服务项目管理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店铺零售服务项目管理周期。从无店铺零售服务项目规划开始，无店铺零售服务项目团队就考虑了环境和社会的因素。在执行阶段，无店铺零售服务项目团队积极推动绿色技术的应用，优化资源利用。此外，关注员工的社会责任，通过培训和沟通活动提高员工对可持续发展的认知，使他们能够在日常工作中践行可持续实践。这些举措不仅为无店铺零售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93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扎根于无店铺零售服务项目的可持续发展理念，我们深信环保与社会责任是无店铺零售服务项目成功的关键支柱。在无店铺零售服务项目的每一步，我们都致力于通过创新和实践，履行对环境和社会的坚定责任。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团队通过引入先进的环保技术、建立高效的废物处理系统以及推动能源节约措施，积极履行环保责任。定期的环保监测和评估确保无店铺零售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不仅致力于自身可持续发展，还注重对社会的回馈。通过支持社区无店铺零售服务项目、参与慈善事业、提供培训机会等方式，无店铺零售服务项目积极履行社会责任。与当地社区建立积极互动，关注员工的工作与生活平衡，以及员工的身心健康，是无店铺零售服务项目在社会责任层面的关键举措。这样的实践不仅增强了无店铺零售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4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73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技术管理特点体现在其创新导向。通过引入最先进的技术趋势和解决方案，无店铺零售服务项目致力于提升科技含量、提高质量和效率水平。这意味着我们将采用最新的工具和方法，确保无店铺零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店铺零售服务项目技术管理的显著特征。通过整合不同领域的技术资源，我们实现了跨学科的协同工作。这有助于优化技术架构，提高整体效能。此外，整合性策略还促进了不同技术团队之间的紧密沟通和高效合作，确保无店铺零售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https://d.book118.com/868046022123006036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A11C6"/>
    <w:rsid w:val="0B6A1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4602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2024-02-12T06:49:00Z</dcterms:created>
  <dcterms:modified xsi:type="dcterms:W3CDTF">2024-02-12T06:49:14Z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8D19838C238A49C0978729AB11E378B3_11</vt:lpwstr>
  </property>
  <property fmtid="{D5CDD505-2E9C-101B-9397-08002B2CF9AE}" pid="3" name="KSOProductBuildVer">
    <vt:lpwstr>2052-12.1.0.16250</vt:lpwstr>
  </property>
</Properties>
</file>