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firstLine="0"/>
        <w:jc w:val="left"/>
      </w:pPr>
      <w:bookmarkStart w:id="0" w:name="_Toc199472163"/>
    </w:p>
    <w:p>
      <w:pPr>
        <w:pStyle w:val="BodyText"/>
        <w:tabs>
          <w:tab w:val="left" w:pos="7374"/>
        </w:tabs>
        <w:ind w:firstLine="786" w:firstLineChars="262"/>
        <w:jc w:val="both"/>
        <w:rPr>
          <w:rFonts w:ascii="宋体" w:hAnsi="宋体"/>
          <w:b/>
          <w:szCs w:val="21"/>
          <w:u w:val="single"/>
        </w:rPr>
      </w:pPr>
      <w:r>
        <w:rPr>
          <w:rFonts w:hint="eastAsia"/>
          <w:b/>
        </w:rPr>
        <w:t>题目名称：</w:t>
      </w:r>
      <w:r>
        <w:rPr>
          <w:rFonts w:ascii="宋体" w:hAnsi="宋体" w:hint="eastAsia"/>
          <w:bCs/>
          <w:szCs w:val="30"/>
          <w:u w:val="single"/>
        </w:rPr>
        <w:t xml:space="preserve">   </w:t>
      </w:r>
      <w:bookmarkStart w:id="1" w:name="_GoBack"/>
      <w:r>
        <w:rPr>
          <w:rFonts w:ascii="宋体" w:hAnsi="宋体" w:hint="eastAsia"/>
          <w:bCs/>
          <w:szCs w:val="30"/>
          <w:u w:val="single"/>
        </w:rPr>
        <w:t xml:space="preserve"> 基于Spring Boot的地铁故障上报系统</w:t>
      </w:r>
      <w:bookmarkEnd w:id="1"/>
      <w:r>
        <w:rPr>
          <w:rFonts w:ascii="宋体" w:hAnsi="宋体" w:hint="eastAsia"/>
          <w:bCs/>
          <w:szCs w:val="30"/>
          <w:u w:val="single"/>
        </w:rPr>
        <w:t xml:space="preserve">     </w:t>
      </w:r>
    </w:p>
    <w:bookmarkEnd w:id="0"/>
    <w:p>
      <w:pPr>
        <w:pStyle w:val="Heading1"/>
        <w:jc w:val="center"/>
        <w:rPr>
          <w:rFonts w:asciiTheme="minorEastAsia" w:hAnsiTheme="minorEastAsia" w:cstheme="minorEastAsia"/>
          <w:b/>
          <w:bCs w:val="0"/>
          <w:sz w:val="32"/>
          <w:szCs w:val="32"/>
        </w:rPr>
        <w:sectPr>
          <w:pgSz w:w="11906" w:h="16838"/>
          <w:pgMar w:top="1417" w:right="1417" w:bottom="1417" w:left="1701" w:header="851" w:footer="992" w:gutter="0"/>
          <w:pgNumType w:fmt="upperRoman"/>
          <w:cols w:num="1" w:space="0"/>
          <w:docGrid w:type="linesAndChars" w:linePitch="312" w:charSpace="0"/>
        </w:sectPr>
      </w:pPr>
      <w:bookmarkStart w:id="2" w:name="_Toc325974878"/>
      <w:bookmarkStart w:id="3" w:name="_Toc327002064"/>
      <w:bookmarkStart w:id="4" w:name="_Toc325975361"/>
      <w:bookmarkStart w:id="5" w:name="_Toc326407224"/>
      <w:bookmarkStart w:id="6" w:name="_Toc294616195"/>
      <w:bookmarkStart w:id="7" w:name="_Toc294982966"/>
    </w:p>
    <w:bookmarkEnd w:id="2"/>
    <w:bookmarkEnd w:id="3"/>
    <w:bookmarkEnd w:id="4"/>
    <w:bookmarkEnd w:id="5"/>
    <w:bookmarkEnd w:id="6"/>
    <w:bookmarkEnd w:id="7"/>
    <w:p>
      <w:pPr>
        <w:sectPr>
          <w:headerReference w:type="default" r:id="rId5"/>
          <w:footerReference w:type="default" r:id="rId6"/>
          <w:headerReference w:type="first" r:id="rId7"/>
          <w:footerReference w:type="first" r:id="rId8"/>
          <w:pgSz w:w="11906" w:h="16838"/>
          <w:pgMar w:top="1418" w:right="1418" w:bottom="1418" w:left="1559" w:header="851" w:footer="992" w:gutter="284"/>
          <w:pgNumType w:fmt="upperRoman" w:start="1"/>
          <w:cols w:num="1" w:space="425"/>
          <w:titlePg/>
          <w:docGrid w:type="lines" w:linePitch="312" w:charSpace="0"/>
        </w:sectPr>
      </w:pPr>
    </w:p>
    <w:p>
      <w:pPr>
        <w:sectPr>
          <w:headerReference w:type="default" r:id="rId9"/>
          <w:footerReference w:type="default" r:id="rId10"/>
          <w:headerReference w:type="first" r:id="rId11"/>
          <w:footerReference w:type="first" r:id="rId12"/>
          <w:pgSz w:w="11906" w:h="16838"/>
          <w:pgMar w:top="1418" w:right="1418" w:bottom="1418" w:left="1559" w:header="851" w:footer="992" w:gutter="284"/>
          <w:pgNumType w:start="1"/>
          <w:cols w:num="1" w:space="425"/>
          <w:titlePg/>
          <w:docGrid w:type="lines" w:linePitch="312" w:charSpace="0"/>
        </w:sectPr>
      </w:pPr>
    </w:p>
    <w:p>
      <w:pPr>
        <w:keepNext/>
        <w:keepLines/>
        <w:pageBreakBefore/>
        <w:spacing w:line="960" w:lineRule="auto"/>
        <w:jc w:val="center"/>
        <w:rPr>
          <w:rFonts w:ascii="宋体" w:eastAsia="宋体" w:hAnsi="宋体" w:cs="宋体"/>
          <w:b/>
          <w:sz w:val="32"/>
          <w:szCs w:val="32"/>
        </w:rPr>
      </w:pPr>
      <w:r>
        <w:rPr>
          <w:rFonts w:ascii="宋体" w:eastAsia="宋体" w:hAnsi="宋体" w:cs="宋体" w:hint="eastAsia"/>
          <w:b/>
          <w:sz w:val="32"/>
          <w:szCs w:val="32"/>
        </w:rPr>
        <w:t>摘  要</w:t>
      </w:r>
    </w:p>
    <w:p>
      <w:pPr>
        <w:spacing w:line="360" w:lineRule="exact"/>
        <w:ind w:firstLine="480" w:firstLineChars="200"/>
        <w:rPr>
          <w:rFonts w:ascii="宋体" w:eastAsia="宋体" w:hAnsi="宋体" w:cs="宋体"/>
        </w:rPr>
      </w:pPr>
    </w:p>
    <w:p>
      <w:pPr>
        <w:spacing w:line="360" w:lineRule="exact"/>
        <w:ind w:firstLine="480" w:firstLineChars="200"/>
        <w:jc w:val="left"/>
        <w:rPr>
          <w:rFonts w:ascii="宋体" w:eastAsia="宋体" w:hAnsi="宋体" w:cs="宋体"/>
        </w:rPr>
      </w:pPr>
      <w:r>
        <w:rPr>
          <w:rFonts w:ascii="宋体" w:eastAsia="宋体" w:hAnsi="宋体" w:cs="宋体" w:hint="eastAsia"/>
        </w:rPr>
        <w:t>本文主要阐述了地铁故障上报系统的设计与实现过程，系统实现了实时联网，资产维护管理部统一管理、业务流程统一； 数据源统一，全量数据仓库系统获取；保证了数据管理通过数据库实时统一存储，不易丢失。系统的使用将故障的明细化交给了专业人员处理，保证了故障信息的准确性，并极大程度上提高了运营公司资产维护管理部门的工作效率。本系统前端采用了bootstrap、vue、jqgrid表格框架来实现，使得页面更加美观，后台运用spring boot框架，使得系统的开发更为简洁，减少了繁琐的配置步骤，大大提高了工作效率。前后端则运用了ajax来实现交互，来确保整体响应速度足够快。数据库选择了小巧轻便且速度足够快的关系型数据库mysql，服务器则选择的是Tomact，这也是大多数中小型网站常用的一种组合。新版地铁故障上报系统利用信息化的手段实现了地铁故障上报的及时性、准确性和完整性，并实现了信息的Excel导出功能，给用户很好的使用效果。</w:t>
      </w:r>
    </w:p>
    <w:p>
      <w:pPr>
        <w:spacing w:line="360" w:lineRule="auto"/>
        <w:jc w:val="left"/>
        <w:rPr>
          <w:rFonts w:ascii="宋体" w:hAnsi="宋体" w:cstheme="minorEastAsia"/>
        </w:rPr>
      </w:pPr>
    </w:p>
    <w:p>
      <w:pPr>
        <w:rPr>
          <w:rFonts w:ascii="宋体" w:eastAsia="宋体" w:hAnsi="宋体" w:cstheme="minorEastAsia"/>
        </w:rPr>
      </w:pPr>
      <w:r>
        <w:rPr>
          <w:rFonts w:ascii="宋体" w:eastAsia="宋体" w:hAnsi="宋体" w:cs="宋体" w:hint="eastAsia"/>
          <w:b/>
          <w:bCs/>
        </w:rPr>
        <w:t>关键词</w:t>
      </w:r>
      <w:r>
        <w:rPr>
          <w:rFonts w:ascii="宋体" w:hAnsi="宋体" w:cstheme="minorEastAsia" w:hint="eastAsia"/>
          <w:b/>
          <w:bCs/>
        </w:rPr>
        <w:t>：</w:t>
      </w:r>
      <w:r>
        <w:rPr>
          <w:rFonts w:ascii="宋体" w:hAnsi="宋体" w:cstheme="minorEastAsia" w:hint="eastAsia"/>
        </w:rPr>
        <w:t>故障上报；业务流程；spring boot 框架</w:t>
      </w: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rFonts w:ascii="宋体" w:hAnsi="宋体" w:cstheme="minorEastAsia"/>
          <w:color w:val="FFFFFF" w:themeColor="background1"/>
        </w:rPr>
      </w:pPr>
    </w:p>
    <w:p>
      <w:pPr>
        <w:ind w:firstLine="480" w:firstLineChars="200"/>
        <w:rPr>
          <w:b/>
          <w:bCs/>
          <w:sz w:val="30"/>
          <w:szCs w:val="30"/>
        </w:rPr>
        <w:sectPr>
          <w:headerReference w:type="default" r:id="rId13"/>
          <w:footerReference w:type="default" r:id="rId14"/>
          <w:headerReference w:type="first" r:id="rId15"/>
          <w:footerReference w:type="first" r:id="rId16"/>
          <w:type w:val="nextPage"/>
          <w:pgSz w:w="11906" w:h="16838"/>
          <w:pgMar w:top="1418" w:right="1418" w:bottom="1418" w:left="1559" w:header="851" w:footer="992" w:gutter="284"/>
          <w:pgNumType w:fmt="upperRoman" w:start="2"/>
          <w:cols w:num="1" w:space="425"/>
          <w:titlePg w:val="0"/>
          <w:docGrid w:type="lines" w:linePitch="312" w:charSpace="0"/>
        </w:sectPr>
      </w:pPr>
      <w:r>
        <w:rPr>
          <w:rFonts w:ascii="宋体" w:hAnsi="宋体" w:cstheme="minorEastAsia" w:hint="eastAsia"/>
          <w:color w:val="FFFFFF" w:themeColor="background1"/>
        </w:rPr>
        <w:t>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过水电费水电费水电费感受到感受到是打发斯蒂芬广东佛山过水电费水电费水电费感受到感受到</w:t>
      </w:r>
    </w:p>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https://d.book118.com/868060134132006035</w:t>
        </w:r>
      </w:hyperlink>
    </w:p>
    <w:p/>
    <w:sectPr>
      <w:headerReference w:type="default" r:id="rId18"/>
      <w:footerReference w:type="default" r:id="rId19"/>
      <w:headerReference w:type="first" r:id="rId20"/>
      <w:footerReference w:type="first" r:id="rId21"/>
      <w:pgSz w:w="11906" w:h="16838"/>
      <w:pgMar w:top="1418" w:right="1418" w:bottom="1418" w:left="1559" w:header="851" w:footer="992" w:gutter="284"/>
      <w:pgNumType w:start="1"/>
      <w:cols w:num="1" w:space="425"/>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onsolas">
    <w:panose1 w:val="020B0609020204030204"/>
    <w:charset w:val="00"/>
    <w:family w:val="modern"/>
    <w:pitch w:val="default"/>
    <w:sig w:usb0="E00006FF" w:usb1="0000FCFF" w:usb2="00000001" w:usb3="00000000" w:csb0="600001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3" o:spid="_x0000_s2050" type="#_x0000_t202" style="width:2in;height:2in;margin-top:0;margin-left:0;mso-height-relative:page;mso-position-horizontal:center;mso-position-horizontal-relative:margin;mso-width-relative:page;mso-wrap-style:none;position:absolute;z-index:251658240"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IV</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4" o:spid="_x0000_s2049" type="#_x0000_t202" style="width:2in;height:2in;margin-top:0;margin-left:0;mso-height-relative:page;mso-position-horizontal:center;mso-position-horizontal-relative:margin;mso-width-relative:page;mso-wrap-style:none;position:absolute;z-index:251659264"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I</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1" o:spid="_x0000_s2052" type="#_x0000_t202" style="width:2in;height:2in;margin-top:0;margin-left:0;mso-height-relative:page;mso-position-horizontal:center;mso-position-horizontal-relative:margin;mso-width-relative:page;mso-wrap-style:none;position:absolute;z-index:251660288"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48</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2" o:spid="_x0000_s2051" type="#_x0000_t202" style="width:2in;height:2in;margin-top:0;margin-left:0;mso-height-relative:page;mso-position-horizontal:center;mso-position-horizontal-relative:margin;mso-width-relative:page;mso-wrap-style:none;position:absolute;z-index:251661312" coordsize="21600,21600" filled="f" stroked="f">
          <v:stroke joinstyle="miter"/>
          <v:textbox style="mso-fit-shape-to-text:t" inset="0,0,0,0">
            <w:txbxContent>
              <w:sdt>
                <w:sdtPr>
                  <w:id w:val="1555657868"/>
                  <w:richText/>
                </w:sdtPr>
                <w:sdtEndPr>
                  <w:rPr>
                    <w:sz w:val="21"/>
                    <w:szCs w:val="21"/>
                  </w:rPr>
                </w:sdtEndPr>
                <w:sdt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w:t>
                    </w:r>
                    <w:r>
                      <w:rPr>
                        <w:sz w:val="21"/>
                        <w:szCs w:val="21"/>
                      </w:rPr>
                      <w:fldChar w:fldCharType="end"/>
                    </w:r>
                  </w:p>
                </w:sdtContent>
              </w:sdt>
              <w:p>
                <w:pPr>
                  <w:rPr>
                    <w:sz w:val="21"/>
                    <w:szCs w:val="21"/>
                  </w:rPr>
                </w:pPr>
              </w:p>
            </w:txbxContent>
          </v:textbox>
          <w10:wrap anchorx="margin"/>
        </v:shape>
      </w:pict>
    </w:r>
  </w:p>
  <w:p>
    <w:pPr>
      <w:pStyle w:val="Footer"/>
      <w:rPr>
        <w:sz w:val="21"/>
        <w:szCs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3" o:spid="_x0000_s2054" type="#_x0000_t202" style="width:2in;height:2in;margin-top:0;margin-left:0;mso-height-relative:page;mso-position-horizontal:center;mso-position-horizontal-relative:margin;mso-width-relative:page;mso-wrap-style:none;position:absolute;z-index:251662336"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II</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4" o:spid="_x0000_s2053" type="#_x0000_t202" style="width:2in;height:2in;margin-top:0;margin-left:0;mso-height-relative:page;mso-position-horizontal:center;mso-position-horizontal-relative:margin;mso-width-relative:page;mso-wrap-style:none;position:absolute;z-index:251663360"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I</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1" o:spid="_x0000_s2056" type="#_x0000_t202" style="width:2in;height:2in;margin-top:0;margin-left:0;mso-height-relative:page;mso-position-horizontal:center;mso-position-horizontal-relative:margin;mso-width-relative:page;mso-wrap-style:none;position:absolute;z-index:251664384" coordsize="21600,21600" filled="f" stroked="f">
          <v:stroke joinstyle="miter"/>
          <v:textbox style="mso-fit-shape-to-text:t" inset="0,0,0,0">
            <w:txbx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48</w:t>
                </w:r>
                <w:r>
                  <w:rPr>
                    <w:sz w:val="21"/>
                    <w:szCs w:val="21"/>
                  </w:rPr>
                  <w:fldChar w:fldCharType="end"/>
                </w:r>
              </w:p>
              <w:p>
                <w:pPr>
                  <w:rPr>
                    <w:sz w:val="21"/>
                    <w:szCs w:val="21"/>
                  </w:rPr>
                </w:pPr>
              </w:p>
            </w:txbxContent>
          </v:textbox>
          <w10:wrap anchorx="margin"/>
        </v:shape>
      </w:pict>
    </w:r>
  </w:p>
  <w:p>
    <w:pPr>
      <w:pStyle w:val="Footer"/>
      <w:rPr>
        <w:sz w:val="21"/>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rPr>
      <w:pict>
        <v:shapetype id="_x0000_t202" coordsize="21600,21600" o:spt="202" path="m,l,21600r21600,l21600,xe">
          <v:stroke joinstyle="miter"/>
          <v:path gradientshapeok="t" o:connecttype="rect"/>
        </v:shapetype>
        <v:shape id="_x0000_s2052" o:spid="_x0000_s2055" type="#_x0000_t202" style="width:2in;height:2in;margin-top:0;margin-left:0;mso-height-relative:page;mso-position-horizontal:center;mso-position-horizontal-relative:margin;mso-width-relative:page;mso-wrap-style:none;position:absolute;z-index:251665408" coordsize="21600,21600" filled="f" stroked="f">
          <v:stroke joinstyle="miter"/>
          <v:textbox style="mso-fit-shape-to-text:t" inset="0,0,0,0">
            <w:txbxContent>
              <w:sdt>
                <w:sdtPr>
                  <w:id w:val="2085801988"/>
                  <w:richText/>
                </w:sdtPr>
                <w:sdtEndPr>
                  <w:rPr>
                    <w:sz w:val="21"/>
                    <w:szCs w:val="21"/>
                  </w:rPr>
                </w:sdtEndPr>
                <w:sdtContent>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w:t>
                    </w:r>
                    <w:r>
                      <w:rPr>
                        <w:sz w:val="21"/>
                        <w:szCs w:val="21"/>
                      </w:rPr>
                      <w:fldChar w:fldCharType="end"/>
                    </w:r>
                  </w:p>
                </w:sdtContent>
              </w:sdt>
              <w:p>
                <w:pPr>
                  <w:rPr>
                    <w:sz w:val="21"/>
                    <w:szCs w:val="21"/>
                  </w:rPr>
                </w:pPr>
              </w:p>
            </w:txbxContent>
          </v:textbox>
          <w10:wrap anchorx="margin"/>
        </v:shape>
      </w:pict>
    </w:r>
  </w:p>
  <w:p>
    <w:pPr>
      <w:pStyle w:val="Footer"/>
      <w:rPr>
        <w:sz w:val="21"/>
        <w:szCs w:val="21"/>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rPr>
        <w:rFonts w:ascii="宋体" w:hAnsi="宋体"/>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rPr>
        <w:rFonts w:ascii="宋体" w:hAnsi="宋体"/>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rPr>
        <w:rFonts w:ascii="宋体" w:hAnsi="宋体"/>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both"/>
      <w:rPr>
        <w:rFonts w:ascii="宋体" w:hAnsi="宋体"/>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EC10F74"/>
    <w:multiLevelType w:val="singleLevel"/>
    <w:tmpl w:val="8EC10F74"/>
    <w:lvl w:ilvl="0">
      <w:start w:val="1"/>
      <w:numFmt w:val="decimal"/>
      <w:suff w:val="nothing"/>
      <w:lvlText w:val="（%1）"/>
      <w:lvlJc w:val="left"/>
    </w:lvl>
  </w:abstractNum>
  <w:abstractNum w:abstractNumId="1">
    <w:nsid w:val="B56E9950"/>
    <w:multiLevelType w:val="singleLevel"/>
    <w:tmpl w:val="B56E9950"/>
    <w:lvl w:ilvl="0">
      <w:start w:val="1"/>
      <w:numFmt w:val="decimal"/>
      <w:lvlText w:val="(%1)"/>
      <w:lvlJc w:val="left"/>
      <w:pPr>
        <w:tabs>
          <w:tab w:val="left" w:pos="312"/>
        </w:tabs>
      </w:pPr>
    </w:lvl>
  </w:abstractNum>
  <w:abstractNum w:abstractNumId="2">
    <w:nsid w:val="B90B73F2"/>
    <w:multiLevelType w:val="singleLevel"/>
    <w:tmpl w:val="B90B73F2"/>
    <w:lvl w:ilvl="0">
      <w:start w:val="1"/>
      <w:numFmt w:val="decimal"/>
      <w:suff w:val="nothing"/>
      <w:lvlText w:val="（%1）"/>
      <w:lvlJc w:val="left"/>
    </w:lvl>
  </w:abstractNum>
  <w:abstractNum w:abstractNumId="3">
    <w:nsid w:val="C79AE848"/>
    <w:multiLevelType w:val="singleLevel"/>
    <w:tmpl w:val="C79AE848"/>
    <w:lvl w:ilvl="0">
      <w:start w:val="1"/>
      <w:numFmt w:val="decimal"/>
      <w:suff w:val="nothing"/>
      <w:lvlText w:val="（%1）"/>
      <w:lvlJc w:val="left"/>
    </w:lvl>
  </w:abstractNum>
  <w:abstractNum w:abstractNumId="4">
    <w:nsid w:val="EC2ACBF4"/>
    <w:multiLevelType w:val="singleLevel"/>
    <w:tmpl w:val="EC2ACBF4"/>
    <w:lvl w:ilvl="0">
      <w:start w:val="1"/>
      <w:numFmt w:val="decimal"/>
      <w:lvlText w:val="%1."/>
      <w:lvlJc w:val="left"/>
      <w:pPr>
        <w:tabs>
          <w:tab w:val="left" w:pos="312"/>
        </w:tabs>
      </w:pPr>
    </w:lvl>
  </w:abstractNum>
  <w:abstractNum w:abstractNumId="5">
    <w:nsid w:val="FB9F0E98"/>
    <w:multiLevelType w:val="singleLevel"/>
    <w:tmpl w:val="FB9F0E98"/>
    <w:lvl w:ilvl="0">
      <w:start w:val="1"/>
      <w:numFmt w:val="decimal"/>
      <w:lvlText w:val="%1."/>
      <w:lvlJc w:val="left"/>
      <w:pPr>
        <w:tabs>
          <w:tab w:val="left" w:pos="312"/>
        </w:tabs>
      </w:pPr>
    </w:lvl>
  </w:abstractNum>
  <w:abstractNum w:abstractNumId="6">
    <w:nsid w:val="1AD1D656"/>
    <w:multiLevelType w:val="singleLevel"/>
    <w:tmpl w:val="1AD1D656"/>
    <w:lvl w:ilvl="0">
      <w:start w:val="1"/>
      <w:numFmt w:val="decimal"/>
      <w:suff w:val="nothing"/>
      <w:lvlText w:val="（%1）"/>
      <w:lvlJc w:val="left"/>
    </w:lvl>
  </w:abstractNum>
  <w:abstractNum w:abstractNumId="7">
    <w:nsid w:val="2C0BC131"/>
    <w:multiLevelType w:val="singleLevel"/>
    <w:tmpl w:val="2C0BC131"/>
    <w:lvl w:ilvl="0">
      <w:start w:val="1"/>
      <w:numFmt w:val="decimal"/>
      <w:suff w:val="nothing"/>
      <w:lvlText w:val="（%1）"/>
      <w:lvlJc w:val="left"/>
    </w:lvl>
  </w:abstractNum>
  <w:abstractNum w:abstractNumId="8">
    <w:nsid w:val="2F15E367"/>
    <w:multiLevelType w:val="singleLevel"/>
    <w:tmpl w:val="2F15E367"/>
    <w:lvl w:ilvl="0">
      <w:start w:val="1"/>
      <w:numFmt w:val="decimal"/>
      <w:lvlText w:val="%1."/>
      <w:lvlJc w:val="left"/>
      <w:pPr>
        <w:tabs>
          <w:tab w:val="left" w:pos="312"/>
        </w:tabs>
      </w:pPr>
    </w:lvl>
  </w:abstractNum>
  <w:abstractNum w:abstractNumId="9">
    <w:nsid w:val="37C80A5A"/>
    <w:multiLevelType w:val="singleLevel"/>
    <w:tmpl w:val="37C80A5A"/>
    <w:lvl w:ilvl="0">
      <w:start w:val="1"/>
      <w:numFmt w:val="decimal"/>
      <w:lvlText w:val="%1."/>
      <w:lvlJc w:val="left"/>
      <w:pPr>
        <w:tabs>
          <w:tab w:val="left" w:pos="312"/>
        </w:tabs>
      </w:pPr>
    </w:lvl>
  </w:abstractNum>
  <w:abstractNum w:abstractNumId="10">
    <w:nsid w:val="5875717D"/>
    <w:multiLevelType w:val="singleLevel"/>
    <w:tmpl w:val="5875717D"/>
    <w:lvl w:ilvl="0">
      <w:start w:val="1"/>
      <w:numFmt w:val="decimal"/>
      <w:suff w:val="nothing"/>
      <w:lvlText w:val="（%1）"/>
      <w:lvlJc w:val="left"/>
    </w:lvl>
  </w:abstractNum>
  <w:abstractNum w:abstractNumId="11">
    <w:nsid w:val="5AAD71FA"/>
    <w:multiLevelType w:val="singleLevel"/>
    <w:tmpl w:val="5AAD71FA"/>
    <w:lvl w:ilvl="0">
      <w:start w:val="1"/>
      <w:numFmt w:val="decimal"/>
      <w:suff w:val="nothing"/>
      <w:lvlText w:val="（%1）"/>
      <w:lvlJc w:val="left"/>
    </w:lvl>
  </w:abstractNum>
  <w:num w:numId="1">
    <w:abstractNumId w:val="4"/>
  </w:num>
  <w:num w:numId="2">
    <w:abstractNumId w:val="9"/>
  </w:num>
  <w:num w:numId="3">
    <w:abstractNumId w:val="5"/>
  </w:num>
  <w:num w:numId="4">
    <w:abstractNumId w:val="0"/>
  </w:num>
  <w:num w:numId="5">
    <w:abstractNumId w:val="11"/>
  </w:num>
  <w:num w:numId="6">
    <w:abstractNumId w:val="10"/>
  </w:num>
  <w:num w:numId="7">
    <w:abstractNumId w:val="3"/>
  </w:num>
  <w:num w:numId="8">
    <w:abstractNumId w:val="6"/>
  </w:num>
  <w:num w:numId="9">
    <w:abstractNumId w:val="7"/>
  </w:num>
  <w:num w:numId="10">
    <w:abstractNumId w:val="2"/>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94B7A"/>
    <w:rsid w:val="00180988"/>
    <w:rsid w:val="001B4000"/>
    <w:rsid w:val="002B1DD3"/>
    <w:rsid w:val="002C3D02"/>
    <w:rsid w:val="006471C0"/>
    <w:rsid w:val="0066555B"/>
    <w:rsid w:val="007E3992"/>
    <w:rsid w:val="00813850"/>
    <w:rsid w:val="00872FED"/>
    <w:rsid w:val="00AC4A21"/>
    <w:rsid w:val="00BD283A"/>
    <w:rsid w:val="00C36FDD"/>
    <w:rsid w:val="00C72A47"/>
    <w:rsid w:val="00E529E2"/>
    <w:rsid w:val="00EE2991"/>
    <w:rsid w:val="00F075F4"/>
    <w:rsid w:val="00F61E50"/>
    <w:rsid w:val="015C3698"/>
    <w:rsid w:val="0208662A"/>
    <w:rsid w:val="023C5F6B"/>
    <w:rsid w:val="02722F85"/>
    <w:rsid w:val="02891095"/>
    <w:rsid w:val="02FF49BE"/>
    <w:rsid w:val="051B6DBE"/>
    <w:rsid w:val="05DE5FED"/>
    <w:rsid w:val="06D31C9D"/>
    <w:rsid w:val="07CD52FC"/>
    <w:rsid w:val="07F84877"/>
    <w:rsid w:val="09B47E9E"/>
    <w:rsid w:val="09CE6D06"/>
    <w:rsid w:val="0BF80043"/>
    <w:rsid w:val="0C0B76B3"/>
    <w:rsid w:val="0C334206"/>
    <w:rsid w:val="0C6B6513"/>
    <w:rsid w:val="0DB70D11"/>
    <w:rsid w:val="0DD61FB6"/>
    <w:rsid w:val="0DD63E57"/>
    <w:rsid w:val="0ED05AA8"/>
    <w:rsid w:val="0FDA0779"/>
    <w:rsid w:val="0FF57A79"/>
    <w:rsid w:val="10D642FD"/>
    <w:rsid w:val="116E7F5E"/>
    <w:rsid w:val="14F145E2"/>
    <w:rsid w:val="154670AB"/>
    <w:rsid w:val="159D6E2A"/>
    <w:rsid w:val="15B914FD"/>
    <w:rsid w:val="15CC6D44"/>
    <w:rsid w:val="16384B8E"/>
    <w:rsid w:val="16871B56"/>
    <w:rsid w:val="18147207"/>
    <w:rsid w:val="1866109D"/>
    <w:rsid w:val="18BC6D1B"/>
    <w:rsid w:val="1A335AC3"/>
    <w:rsid w:val="1AF708E8"/>
    <w:rsid w:val="1D4977BC"/>
    <w:rsid w:val="1DC56F0F"/>
    <w:rsid w:val="207B6162"/>
    <w:rsid w:val="21025EE3"/>
    <w:rsid w:val="210A786E"/>
    <w:rsid w:val="214476EC"/>
    <w:rsid w:val="218F186A"/>
    <w:rsid w:val="21FD523B"/>
    <w:rsid w:val="225458B6"/>
    <w:rsid w:val="278D3F2E"/>
    <w:rsid w:val="296C21FA"/>
    <w:rsid w:val="297603A8"/>
    <w:rsid w:val="2BC33FE0"/>
    <w:rsid w:val="2CA4447E"/>
    <w:rsid w:val="2CC93F77"/>
    <w:rsid w:val="2CF37573"/>
    <w:rsid w:val="2E1768D3"/>
    <w:rsid w:val="2FB31D0F"/>
    <w:rsid w:val="30A94B7A"/>
    <w:rsid w:val="3205377A"/>
    <w:rsid w:val="334179BA"/>
    <w:rsid w:val="33E83B54"/>
    <w:rsid w:val="34B33C27"/>
    <w:rsid w:val="34B40F3C"/>
    <w:rsid w:val="34F3020D"/>
    <w:rsid w:val="363D5850"/>
    <w:rsid w:val="36D35284"/>
    <w:rsid w:val="372F48FF"/>
    <w:rsid w:val="377226AD"/>
    <w:rsid w:val="38A71DAD"/>
    <w:rsid w:val="38E165CC"/>
    <w:rsid w:val="3A3A3965"/>
    <w:rsid w:val="3A981A18"/>
    <w:rsid w:val="3B0219EB"/>
    <w:rsid w:val="3B3B61A2"/>
    <w:rsid w:val="3C4C7694"/>
    <w:rsid w:val="3C55777D"/>
    <w:rsid w:val="3EA51196"/>
    <w:rsid w:val="3EAD5586"/>
    <w:rsid w:val="4260447D"/>
    <w:rsid w:val="42CE7BCC"/>
    <w:rsid w:val="43B86B00"/>
    <w:rsid w:val="43E953E7"/>
    <w:rsid w:val="43F60C46"/>
    <w:rsid w:val="475B2CB0"/>
    <w:rsid w:val="47C91ED0"/>
    <w:rsid w:val="48B478DE"/>
    <w:rsid w:val="4AC8341D"/>
    <w:rsid w:val="4AEE45E2"/>
    <w:rsid w:val="4C0E07DD"/>
    <w:rsid w:val="4D8A06AD"/>
    <w:rsid w:val="4E772982"/>
    <w:rsid w:val="4EA7660F"/>
    <w:rsid w:val="4F085857"/>
    <w:rsid w:val="4FFC0679"/>
    <w:rsid w:val="503F129D"/>
    <w:rsid w:val="505E49E2"/>
    <w:rsid w:val="51683534"/>
    <w:rsid w:val="525602D0"/>
    <w:rsid w:val="53A96E4D"/>
    <w:rsid w:val="55AD6834"/>
    <w:rsid w:val="55DD5A9C"/>
    <w:rsid w:val="560F3C95"/>
    <w:rsid w:val="56C77D4B"/>
    <w:rsid w:val="56EE15E6"/>
    <w:rsid w:val="57A16B9F"/>
    <w:rsid w:val="57B31579"/>
    <w:rsid w:val="58700436"/>
    <w:rsid w:val="597C37B1"/>
    <w:rsid w:val="598561EB"/>
    <w:rsid w:val="5D5731D6"/>
    <w:rsid w:val="5DC17CDD"/>
    <w:rsid w:val="5DEB2A2F"/>
    <w:rsid w:val="5E2E68FE"/>
    <w:rsid w:val="5E733692"/>
    <w:rsid w:val="5FC72F00"/>
    <w:rsid w:val="60C70D3A"/>
    <w:rsid w:val="614509D2"/>
    <w:rsid w:val="61586E05"/>
    <w:rsid w:val="622450C6"/>
    <w:rsid w:val="63522C03"/>
    <w:rsid w:val="662C1DFB"/>
    <w:rsid w:val="66367F68"/>
    <w:rsid w:val="683D2042"/>
    <w:rsid w:val="689C7FE1"/>
    <w:rsid w:val="690F328D"/>
    <w:rsid w:val="691D265C"/>
    <w:rsid w:val="699B6AA0"/>
    <w:rsid w:val="69D33A27"/>
    <w:rsid w:val="6AB35E32"/>
    <w:rsid w:val="6AF778DA"/>
    <w:rsid w:val="6BAD1451"/>
    <w:rsid w:val="6CEC6EA6"/>
    <w:rsid w:val="6CF3621B"/>
    <w:rsid w:val="6E0F1009"/>
    <w:rsid w:val="6E7567C8"/>
    <w:rsid w:val="6E771CEB"/>
    <w:rsid w:val="6FDB3236"/>
    <w:rsid w:val="71952739"/>
    <w:rsid w:val="7217004C"/>
    <w:rsid w:val="723E6162"/>
    <w:rsid w:val="72482507"/>
    <w:rsid w:val="73BB687D"/>
    <w:rsid w:val="73D915AD"/>
    <w:rsid w:val="744F4FBC"/>
    <w:rsid w:val="751F32D7"/>
    <w:rsid w:val="772448FC"/>
    <w:rsid w:val="77761A05"/>
    <w:rsid w:val="7790194B"/>
    <w:rsid w:val="77FD2B41"/>
    <w:rsid w:val="781E489B"/>
    <w:rsid w:val="78380631"/>
    <w:rsid w:val="79423CE1"/>
    <w:rsid w:val="7ACF3BE4"/>
    <w:rsid w:val="7B93299F"/>
    <w:rsid w:val="7B9F6CBB"/>
    <w:rsid w:val="7C652FB7"/>
    <w:rsid w:val="7CBB06B9"/>
    <w:rsid w:val="7CC97C5A"/>
    <w:rsid w:val="7D7B6FCD"/>
    <w:rsid w:val="7D802D7C"/>
    <w:rsid w:val="7EED04DA"/>
    <w:rsid w:val="7EF350F5"/>
    <w:rsid w:val="7FF05947"/>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hAnsi="Times New Roman" w:eastAsiaTheme="minorEastAsia" w:cstheme="minorBidi"/>
      <w:kern w:val="2"/>
      <w:sz w:val="24"/>
      <w:szCs w:val="24"/>
      <w:lang w:val="en-US" w:eastAsia="zh-CN" w:bidi="ar-SA"/>
    </w:rPr>
  </w:style>
  <w:style w:type="paragraph" w:styleId="Heading1">
    <w:name w:val="heading 1"/>
    <w:basedOn w:val="Normal"/>
    <w:next w:val="Normal"/>
    <w:qFormat/>
    <w:pPr>
      <w:keepNext/>
      <w:keepLines/>
      <w:spacing w:before="340" w:after="330" w:line="578" w:lineRule="auto"/>
      <w:outlineLvl w:val="0"/>
    </w:pPr>
    <w:rPr>
      <w:bCs/>
      <w:kern w:val="44"/>
    </w:rPr>
  </w:style>
  <w:style w:type="paragraph" w:styleId="Heading2">
    <w:name w:val="heading 2"/>
    <w:basedOn w:val="Normal"/>
    <w:next w:val="Normal"/>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BodyTextFirstIndent"/>
    <w:unhideWhenUsed/>
    <w:qFormat/>
    <w:pPr>
      <w:keepNext/>
      <w:keepLines/>
      <w:spacing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FirstIndent">
    <w:name w:val="Body Text First Indent"/>
    <w:link w:val="Char"/>
    <w:qFormat/>
    <w:pPr>
      <w:widowControl w:val="0"/>
      <w:spacing w:line="360" w:lineRule="exact"/>
      <w:ind w:firstLine="498" w:firstLineChars="200"/>
      <w:jc w:val="both"/>
    </w:pPr>
    <w:rPr>
      <w:rFonts w:ascii="Times New Roman" w:eastAsia="宋体" w:hAnsi="Times New Roman" w:cstheme="minorBidi"/>
      <w:kern w:val="2"/>
      <w:sz w:val="24"/>
      <w:szCs w:val="24"/>
      <w:lang w:val="en-US" w:eastAsia="zh-CN" w:bidi="ar-SA"/>
    </w:rPr>
  </w:style>
  <w:style w:type="paragraph" w:styleId="NormalIndent">
    <w:name w:val="Normal Indent"/>
    <w:qFormat/>
    <w:pPr>
      <w:widowControl w:val="0"/>
      <w:spacing w:line="360" w:lineRule="auto"/>
      <w:ind w:firstLine="420"/>
      <w:jc w:val="both"/>
    </w:pPr>
    <w:rPr>
      <w:rFonts w:ascii="Calibri" w:hAnsi="Calibri" w:eastAsiaTheme="minorEastAsia" w:cstheme="minorBidi"/>
      <w:kern w:val="2"/>
      <w:sz w:val="21"/>
      <w:szCs w:val="22"/>
      <w:lang w:val="en-US" w:eastAsia="zh-CN" w:bidi="ar-SA"/>
    </w:rPr>
  </w:style>
  <w:style w:type="paragraph" w:styleId="BodyText">
    <w:name w:val="Body Text"/>
    <w:qFormat/>
    <w:pPr>
      <w:spacing w:after="220" w:line="180" w:lineRule="atLeast"/>
      <w:ind w:firstLine="476"/>
      <w:jc w:val="center"/>
    </w:pPr>
    <w:rPr>
      <w:rFonts w:ascii="Times New Roman" w:hAnsi="Times New Roman" w:eastAsiaTheme="minorEastAsia" w:cstheme="minorBidi"/>
      <w:spacing w:val="-5"/>
      <w:sz w:val="30"/>
      <w:lang w:val="en-US" w:eastAsia="zh-CN" w:bidi="ar-SA"/>
    </w:rPr>
  </w:style>
  <w:style w:type="paragraph" w:styleId="BodyTextIndent">
    <w:name w:val="Body Text Indent"/>
    <w:qFormat/>
    <w:pPr>
      <w:widowControl w:val="0"/>
      <w:spacing w:line="360" w:lineRule="auto"/>
      <w:ind w:firstLine="420"/>
      <w:jc w:val="both"/>
    </w:pPr>
    <w:rPr>
      <w:rFonts w:ascii="Times New Roman" w:hAnsi="Times New Roman" w:eastAsiaTheme="minorEastAsia" w:cstheme="minorBidi"/>
      <w:kern w:val="2"/>
      <w:sz w:val="24"/>
      <w:szCs w:val="24"/>
      <w:lang w:val="en-US" w:eastAsia="zh-CN" w:bidi="ar-SA"/>
    </w:rPr>
  </w:style>
  <w:style w:type="paragraph" w:styleId="TOC3">
    <w:name w:val="toc 3"/>
    <w:next w:val="Normal"/>
    <w:qFormat/>
    <w:pPr>
      <w:widowControl w:val="0"/>
      <w:ind w:left="840" w:leftChars="400"/>
      <w:jc w:val="both"/>
    </w:pPr>
    <w:rPr>
      <w:rFonts w:ascii="Times New Roman" w:hAnsi="Times New Roman" w:eastAsiaTheme="minorEastAsia" w:cstheme="minorBidi"/>
      <w:kern w:val="2"/>
      <w:sz w:val="24"/>
      <w:szCs w:val="24"/>
      <w:lang w:val="en-US" w:eastAsia="zh-CN" w:bidi="ar-SA"/>
    </w:rPr>
  </w:style>
  <w:style w:type="paragraph" w:styleId="BalloonText">
    <w:name w:val="Balloon Text"/>
    <w:basedOn w:val="Normal"/>
    <w:link w:val="Char0"/>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link w:val="1Char"/>
    <w:qFormat/>
  </w:style>
  <w:style w:type="paragraph" w:styleId="TOC2">
    <w:name w:val="toc 2"/>
    <w:next w:val="Normal"/>
    <w:qFormat/>
    <w:pPr>
      <w:widowControl w:val="0"/>
      <w:ind w:left="420" w:leftChars="200"/>
      <w:jc w:val="both"/>
    </w:pPr>
    <w:rPr>
      <w:rFonts w:ascii="Times New Roman" w:hAnsi="Times New Roman" w:eastAsiaTheme="minorEastAsia" w:cstheme="minorBidi"/>
      <w:kern w:val="2"/>
      <w:sz w:val="24"/>
      <w:szCs w:val="24"/>
      <w:lang w:val="en-US" w:eastAsia="zh-CN" w:bidi="ar-SA"/>
    </w:rPr>
  </w:style>
  <w:style w:type="paragraph" w:styleId="NormalWeb">
    <w:name w:val="Normal (Web)"/>
    <w:basedOn w:val="Normal"/>
    <w:uiPriority w:val="99"/>
    <w:semiHidden/>
    <w:unhideWhenUsed/>
    <w:qFormat/>
    <w:pPr>
      <w:spacing w:beforeAutospacing="1" w:afterAutospacing="1"/>
      <w:jc w:val="left"/>
    </w:pPr>
    <w:rPr>
      <w:rFonts w:cs="Times New Roman"/>
      <w:kern w:val="0"/>
    </w:r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Paragraph">
    <w:name w:val="List Paragraph"/>
    <w:basedOn w:val="Normal"/>
    <w:uiPriority w:val="34"/>
    <w:qFormat/>
    <w:pPr>
      <w:ind w:firstLine="420" w:firstLineChars="200"/>
    </w:pPr>
    <w:rPr>
      <w:rFonts w:ascii="Calibri" w:eastAsia="宋体" w:hAnsi="Calibri" w:cs="Times New Roman"/>
      <w:szCs w:val="22"/>
    </w:rPr>
  </w:style>
  <w:style w:type="character" w:customStyle="1" w:styleId="1Char">
    <w:name w:val="目录 1 Char"/>
    <w:link w:val="TOC1"/>
    <w:qFormat/>
    <w:rPr>
      <w:rFonts w:ascii="Times New Roman" w:hAnsi="Times New Roman" w:eastAsiaTheme="minorEastAsia" w:cstheme="minorBidi"/>
      <w:kern w:val="2"/>
      <w:sz w:val="24"/>
      <w:szCs w:val="24"/>
      <w:lang w:val="en-US" w:eastAsia="zh-CN" w:bidi="ar-SA"/>
    </w:rPr>
  </w:style>
  <w:style w:type="character" w:customStyle="1" w:styleId="Char">
    <w:name w:val="正文首行缩进 Char"/>
    <w:link w:val="BodyTextFirstIndent"/>
    <w:qFormat/>
    <w:rPr>
      <w:rFonts w:ascii="Times New Roman" w:eastAsia="宋体" w:hAnsi="Times New Roman" w:cstheme="minorBidi"/>
      <w:kern w:val="2"/>
      <w:sz w:val="24"/>
      <w:szCs w:val="24"/>
      <w:lang w:val="en-US" w:eastAsia="zh-CN" w:bidi="ar-SA"/>
    </w:rPr>
  </w:style>
  <w:style w:type="paragraph" w:customStyle="1" w:styleId="WPSOffice1">
    <w:name w:val="WPSOffice手动目录 1"/>
    <w:qFormat/>
    <w:rPr>
      <w:rFonts w:ascii="Times New Roman" w:eastAsia="宋体" w:hAnsi="Times New Roman" w:cs="Times New Roman"/>
      <w:lang w:val="en-US" w:eastAsia="zh-CN" w:bidi="ar-SA"/>
    </w:rPr>
  </w:style>
  <w:style w:type="paragraph" w:customStyle="1" w:styleId="WPSOffice2">
    <w:name w:val="WPSOffice手动目录 2"/>
    <w:qFormat/>
    <w:pPr>
      <w:ind w:left="200" w:leftChars="200"/>
    </w:pPr>
    <w:rPr>
      <w:rFonts w:ascii="Times New Roman" w:eastAsia="宋体" w:hAnsi="Times New Roman" w:cs="Times New Roman"/>
      <w:lang w:val="en-US" w:eastAsia="zh-CN" w:bidi="ar-SA"/>
    </w:rPr>
  </w:style>
  <w:style w:type="paragraph" w:customStyle="1" w:styleId="WPSOffice3">
    <w:name w:val="WPSOffice手动目录 3"/>
    <w:qFormat/>
    <w:pPr>
      <w:ind w:left="400" w:leftChars="400"/>
    </w:pPr>
    <w:rPr>
      <w:rFonts w:ascii="Times New Roman" w:eastAsia="宋体" w:hAnsi="Times New Roman" w:cs="Times New Roman"/>
      <w:lang w:val="en-US" w:eastAsia="zh-CN" w:bidi="ar-SA"/>
    </w:rPr>
  </w:style>
  <w:style w:type="paragraph" w:customStyle="1" w:styleId="p0">
    <w:name w:val="p0"/>
    <w:basedOn w:val="Normal"/>
    <w:qFormat/>
    <w:pPr>
      <w:widowControl/>
    </w:pPr>
    <w:rPr>
      <w:rFonts w:ascii="Calibri" w:hAnsi="Calibri" w:cs="宋体"/>
      <w:kern w:val="0"/>
      <w:szCs w:val="21"/>
    </w:rPr>
  </w:style>
  <w:style w:type="paragraph" w:customStyle="1" w:styleId="reltitle1">
    <w:name w:val="rel_title1"/>
    <w:basedOn w:val="Normal"/>
    <w:qFormat/>
    <w:pPr>
      <w:widowControl/>
      <w:spacing w:before="150"/>
      <w:jc w:val="left"/>
    </w:pPr>
    <w:rPr>
      <w:rFonts w:ascii="宋体" w:hAnsi="宋体" w:cs="宋体"/>
      <w:color w:val="005CD9"/>
      <w:kern w:val="0"/>
      <w:sz w:val="23"/>
      <w:szCs w:val="23"/>
      <w:u w:val="single"/>
    </w:rPr>
  </w:style>
  <w:style w:type="character" w:customStyle="1" w:styleId="Char0">
    <w:name w:val="批注框文本 Char"/>
    <w:basedOn w:val="DefaultParagraphFont"/>
    <w:link w:val="BalloonText"/>
    <w:qFormat/>
    <w:rPr>
      <w:rFonts w:eastAsiaTheme="minorEastAsia"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yperlink" Target="https://d.book118.com/868060134132006035" TargetMode="Externa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3"/>
    <customShpInfo spid="_x0000_s2054"/>
    <customShpInfo spid="_x0000_s2051"/>
    <customShpInfo spid="_x0000_s2052"/>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5840</Words>
  <Characters>33294</Characters>
  <Application>Microsoft Office Word</Application>
  <DocSecurity>0</DocSecurity>
  <Lines>277</Lines>
  <Paragraphs>78</Paragraphs>
  <ScaleCrop>false</ScaleCrop>
  <Company/>
  <LinksUpToDate>false</LinksUpToDate>
  <CharactersWithSpaces>39056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管赫</dc:creator>
  <cp:lastModifiedBy>张老师</cp:lastModifiedBy>
  <cp:revision>6</cp:revision>
  <dcterms:created xsi:type="dcterms:W3CDTF">2019-05-07T06:22:00Z</dcterms:created>
  <dcterms:modified xsi:type="dcterms:W3CDTF">2023-11-04T09:23:54Z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BD24C8C69C134667B9DE2CFB3EBFF007_12</vt:lpwstr>
  </property>
  <property fmtid="{D5CDD505-2E9C-101B-9397-08002B2CF9AE}" pid="3" name="KSOProductBuildVer">
    <vt:lpwstr>2052-12.1.0.15712</vt:lpwstr>
  </property>
</Properties>
</file>