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交联聚酰亚胺项目计划设计方案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83" w:history="1">
        <w:r>
          <w:rPr>
            <w:rFonts w:ascii="仿宋" w:eastAsia="仿宋" w:hAnsi="仿宋" w:cs="仿宋" w:hint="eastAsia"/>
            <w:lang w:eastAsia="zh-CN"/>
          </w:rPr>
          <w:t>概论</w:t>
        </w:r>
        <w:r>
          <w:tab/>
        </w:r>
        <w:r>
          <w:fldChar w:fldCharType="begin"/>
        </w:r>
        <w:r>
          <w:instrText xml:space="preserve"> PAGEREF _Toc26083 \h </w:instrText>
        </w:r>
        <w:r>
          <w:fldChar w:fldCharType="separate"/>
        </w:r>
        <w:r>
          <w:t>3</w:t>
        </w:r>
        <w:r>
          <w:fldChar w:fldCharType="end"/>
        </w:r>
      </w:hyperlink>
    </w:p>
    <w:p>
      <w:pPr>
        <w:pStyle w:val="TOC1"/>
        <w:tabs>
          <w:tab w:val="right" w:leader="dot" w:pos="8306"/>
        </w:tabs>
      </w:pPr>
      <w:hyperlink w:anchor="_Toc9088" w:history="1">
        <w:r>
          <w:rPr>
            <w:rFonts w:ascii="仿宋" w:eastAsia="仿宋" w:hAnsi="仿宋" w:cs="仿宋" w:hint="eastAsia"/>
            <w:lang w:eastAsia="zh-CN"/>
          </w:rPr>
          <w:t>一、工艺说明</w:t>
        </w:r>
        <w:r>
          <w:tab/>
        </w:r>
        <w:r>
          <w:fldChar w:fldCharType="begin"/>
        </w:r>
        <w:r>
          <w:instrText xml:space="preserve"> PAGEREF _Toc9088 \h </w:instrText>
        </w:r>
        <w:r>
          <w:fldChar w:fldCharType="separate"/>
        </w:r>
        <w:r>
          <w:t>3</w:t>
        </w:r>
        <w:r>
          <w:fldChar w:fldCharType="end"/>
        </w:r>
      </w:hyperlink>
    </w:p>
    <w:p>
      <w:pPr>
        <w:pStyle w:val="TOC2"/>
        <w:tabs>
          <w:tab w:val="right" w:leader="dot" w:pos="8306"/>
        </w:tabs>
      </w:pPr>
      <w:hyperlink w:anchor="_Toc11649" w:history="1">
        <w:r>
          <w:rPr>
            <w:rFonts w:ascii="仿宋" w:eastAsia="仿宋" w:hAnsi="仿宋" w:cs="仿宋" w:hint="eastAsia"/>
            <w:lang w:eastAsia="zh-CN"/>
          </w:rPr>
          <w:t>(一)、技术管理特点</w:t>
        </w:r>
        <w:r>
          <w:tab/>
        </w:r>
        <w:r>
          <w:fldChar w:fldCharType="begin"/>
        </w:r>
        <w:r>
          <w:instrText xml:space="preserve"> PAGEREF _Toc11649 \h </w:instrText>
        </w:r>
        <w:r>
          <w:fldChar w:fldCharType="separate"/>
        </w:r>
        <w:r>
          <w:t>3</w:t>
        </w:r>
        <w:r>
          <w:fldChar w:fldCharType="end"/>
        </w:r>
      </w:hyperlink>
    </w:p>
    <w:p>
      <w:pPr>
        <w:pStyle w:val="TOC2"/>
        <w:tabs>
          <w:tab w:val="right" w:leader="dot" w:pos="8306"/>
        </w:tabs>
      </w:pPr>
      <w:hyperlink w:anchor="_Toc3943" w:history="1">
        <w:r>
          <w:rPr>
            <w:rFonts w:ascii="仿宋" w:eastAsia="仿宋" w:hAnsi="仿宋" w:cs="仿宋" w:hint="eastAsia"/>
            <w:lang w:eastAsia="zh-CN"/>
          </w:rPr>
          <w:t>(二)、交联聚酰亚胺项目工艺技术设计方案</w:t>
        </w:r>
        <w:r>
          <w:tab/>
        </w:r>
        <w:r>
          <w:fldChar w:fldCharType="begin"/>
        </w:r>
        <w:r>
          <w:instrText xml:space="preserve"> PAGEREF _Toc3943 \h </w:instrText>
        </w:r>
        <w:r>
          <w:fldChar w:fldCharType="separate"/>
        </w:r>
        <w:r>
          <w:t>4</w:t>
        </w:r>
        <w:r>
          <w:fldChar w:fldCharType="end"/>
        </w:r>
      </w:hyperlink>
    </w:p>
    <w:p>
      <w:pPr>
        <w:pStyle w:val="TOC2"/>
        <w:tabs>
          <w:tab w:val="right" w:leader="dot" w:pos="8306"/>
        </w:tabs>
      </w:pPr>
      <w:hyperlink w:anchor="_Toc20646" w:history="1">
        <w:r>
          <w:rPr>
            <w:rFonts w:ascii="仿宋" w:eastAsia="仿宋" w:hAnsi="仿宋" w:cs="仿宋" w:hint="eastAsia"/>
            <w:lang w:eastAsia="zh-CN"/>
          </w:rPr>
          <w:t>(三)、设备选型方案</w:t>
        </w:r>
        <w:r>
          <w:tab/>
        </w:r>
        <w:r>
          <w:fldChar w:fldCharType="begin"/>
        </w:r>
        <w:r>
          <w:instrText xml:space="preserve"> PAGEREF _Toc20646 \h </w:instrText>
        </w:r>
        <w:r>
          <w:fldChar w:fldCharType="separate"/>
        </w:r>
        <w:r>
          <w:t>5</w:t>
        </w:r>
        <w:r>
          <w:fldChar w:fldCharType="end"/>
        </w:r>
      </w:hyperlink>
    </w:p>
    <w:p>
      <w:pPr>
        <w:pStyle w:val="TOC1"/>
        <w:tabs>
          <w:tab w:val="right" w:leader="dot" w:pos="8306"/>
        </w:tabs>
      </w:pPr>
      <w:hyperlink w:anchor="_Toc25601" w:history="1">
        <w:r>
          <w:rPr>
            <w:rFonts w:ascii="仿宋" w:eastAsia="仿宋" w:hAnsi="仿宋" w:cs="仿宋" w:hint="eastAsia"/>
            <w:lang w:eastAsia="zh-CN"/>
          </w:rPr>
          <w:t>二、产品规划分析</w:t>
        </w:r>
        <w:r>
          <w:tab/>
        </w:r>
        <w:r>
          <w:fldChar w:fldCharType="begin"/>
        </w:r>
        <w:r>
          <w:instrText xml:space="preserve"> PAGEREF _Toc25601 \h </w:instrText>
        </w:r>
        <w:r>
          <w:fldChar w:fldCharType="separate"/>
        </w:r>
        <w:r>
          <w:t>7</w:t>
        </w:r>
        <w:r>
          <w:fldChar w:fldCharType="end"/>
        </w:r>
      </w:hyperlink>
    </w:p>
    <w:p>
      <w:pPr>
        <w:pStyle w:val="TOC2"/>
        <w:tabs>
          <w:tab w:val="right" w:leader="dot" w:pos="8306"/>
        </w:tabs>
      </w:pPr>
      <w:hyperlink w:anchor="_Toc16597" w:history="1">
        <w:r>
          <w:rPr>
            <w:rFonts w:ascii="仿宋" w:eastAsia="仿宋" w:hAnsi="仿宋" w:cs="仿宋" w:hint="eastAsia"/>
            <w:lang w:eastAsia="zh-CN"/>
          </w:rPr>
          <w:t>(一)、产品规划</w:t>
        </w:r>
        <w:r>
          <w:tab/>
        </w:r>
        <w:r>
          <w:fldChar w:fldCharType="begin"/>
        </w:r>
        <w:r>
          <w:instrText xml:space="preserve"> PAGEREF _Toc16597 \h </w:instrText>
        </w:r>
        <w:r>
          <w:fldChar w:fldCharType="separate"/>
        </w:r>
        <w:r>
          <w:t>7</w:t>
        </w:r>
        <w:r>
          <w:fldChar w:fldCharType="end"/>
        </w:r>
      </w:hyperlink>
    </w:p>
    <w:p>
      <w:pPr>
        <w:pStyle w:val="TOC2"/>
        <w:tabs>
          <w:tab w:val="right" w:leader="dot" w:pos="8306"/>
        </w:tabs>
      </w:pPr>
      <w:hyperlink w:anchor="_Toc20766" w:history="1">
        <w:r>
          <w:rPr>
            <w:rFonts w:ascii="仿宋" w:eastAsia="仿宋" w:hAnsi="仿宋" w:cs="仿宋" w:hint="eastAsia"/>
            <w:lang w:eastAsia="zh-CN"/>
          </w:rPr>
          <w:t>(二)、建设规模</w:t>
        </w:r>
        <w:r>
          <w:tab/>
        </w:r>
        <w:r>
          <w:fldChar w:fldCharType="begin"/>
        </w:r>
        <w:r>
          <w:instrText xml:space="preserve"> PAGEREF _Toc20766 \h </w:instrText>
        </w:r>
        <w:r>
          <w:fldChar w:fldCharType="separate"/>
        </w:r>
        <w:r>
          <w:t>8</w:t>
        </w:r>
        <w:r>
          <w:fldChar w:fldCharType="end"/>
        </w:r>
      </w:hyperlink>
    </w:p>
    <w:p>
      <w:pPr>
        <w:pStyle w:val="TOC1"/>
        <w:tabs>
          <w:tab w:val="right" w:leader="dot" w:pos="8306"/>
        </w:tabs>
      </w:pPr>
      <w:hyperlink w:anchor="_Toc10664" w:history="1">
        <w:r>
          <w:rPr>
            <w:rFonts w:ascii="仿宋" w:eastAsia="仿宋" w:hAnsi="仿宋" w:cs="仿宋" w:hint="eastAsia"/>
            <w:lang w:eastAsia="zh-CN"/>
          </w:rPr>
          <w:t>三、市场分析、调研</w:t>
        </w:r>
        <w:r>
          <w:tab/>
        </w:r>
        <w:r>
          <w:fldChar w:fldCharType="begin"/>
        </w:r>
        <w:r>
          <w:instrText xml:space="preserve"> PAGEREF _Toc10664 \h </w:instrText>
        </w:r>
        <w:r>
          <w:fldChar w:fldCharType="separate"/>
        </w:r>
        <w:r>
          <w:t>9</w:t>
        </w:r>
        <w:r>
          <w:fldChar w:fldCharType="end"/>
        </w:r>
      </w:hyperlink>
    </w:p>
    <w:p>
      <w:pPr>
        <w:pStyle w:val="TOC2"/>
        <w:tabs>
          <w:tab w:val="right" w:leader="dot" w:pos="8306"/>
        </w:tabs>
      </w:pPr>
      <w:hyperlink w:anchor="_Toc19145" w:history="1">
        <w:r>
          <w:rPr>
            <w:rFonts w:ascii="仿宋" w:eastAsia="仿宋" w:hAnsi="仿宋" w:cs="仿宋" w:hint="eastAsia"/>
            <w:lang w:eastAsia="zh-CN"/>
          </w:rPr>
          <w:t>(一)、交联聚酰亚胺行业分析</w:t>
        </w:r>
        <w:r>
          <w:tab/>
        </w:r>
        <w:r>
          <w:fldChar w:fldCharType="begin"/>
        </w:r>
        <w:r>
          <w:instrText xml:space="preserve"> PAGEREF _Toc19145 \h </w:instrText>
        </w:r>
        <w:r>
          <w:fldChar w:fldCharType="separate"/>
        </w:r>
        <w:r>
          <w:t>9</w:t>
        </w:r>
        <w:r>
          <w:fldChar w:fldCharType="end"/>
        </w:r>
      </w:hyperlink>
    </w:p>
    <w:p>
      <w:pPr>
        <w:pStyle w:val="TOC2"/>
        <w:tabs>
          <w:tab w:val="right" w:leader="dot" w:pos="8306"/>
        </w:tabs>
      </w:pPr>
      <w:hyperlink w:anchor="_Toc21076" w:history="1">
        <w:r>
          <w:rPr>
            <w:rFonts w:ascii="仿宋" w:eastAsia="仿宋" w:hAnsi="仿宋" w:cs="仿宋" w:hint="eastAsia"/>
            <w:lang w:eastAsia="zh-CN"/>
          </w:rPr>
          <w:t>(二)、交联聚酰亚胺市场分析预测</w:t>
        </w:r>
        <w:r>
          <w:tab/>
        </w:r>
        <w:r>
          <w:fldChar w:fldCharType="begin"/>
        </w:r>
        <w:r>
          <w:instrText xml:space="preserve"> PAGEREF _Toc21076 \h </w:instrText>
        </w:r>
        <w:r>
          <w:fldChar w:fldCharType="separate"/>
        </w:r>
        <w:r>
          <w:t>9</w:t>
        </w:r>
        <w:r>
          <w:fldChar w:fldCharType="end"/>
        </w:r>
      </w:hyperlink>
    </w:p>
    <w:p>
      <w:pPr>
        <w:pStyle w:val="TOC1"/>
        <w:tabs>
          <w:tab w:val="right" w:leader="dot" w:pos="8306"/>
        </w:tabs>
      </w:pPr>
      <w:hyperlink w:anchor="_Toc31069" w:history="1">
        <w:r>
          <w:rPr>
            <w:rFonts w:ascii="仿宋" w:eastAsia="仿宋" w:hAnsi="仿宋" w:cs="仿宋" w:hint="eastAsia"/>
            <w:lang w:eastAsia="zh-CN"/>
          </w:rPr>
          <w:t>四、交联聚酰亚胺项目概论</w:t>
        </w:r>
        <w:r>
          <w:tab/>
        </w:r>
        <w:r>
          <w:fldChar w:fldCharType="begin"/>
        </w:r>
        <w:r>
          <w:instrText xml:space="preserve"> PAGEREF _Toc31069 \h </w:instrText>
        </w:r>
        <w:r>
          <w:fldChar w:fldCharType="separate"/>
        </w:r>
        <w:r>
          <w:t>10</w:t>
        </w:r>
        <w:r>
          <w:fldChar w:fldCharType="end"/>
        </w:r>
      </w:hyperlink>
    </w:p>
    <w:p>
      <w:pPr>
        <w:pStyle w:val="TOC2"/>
        <w:tabs>
          <w:tab w:val="right" w:leader="dot" w:pos="8306"/>
        </w:tabs>
      </w:pPr>
      <w:hyperlink w:anchor="_Toc4085" w:history="1">
        <w:r>
          <w:rPr>
            <w:rFonts w:ascii="仿宋" w:eastAsia="仿宋" w:hAnsi="仿宋" w:cs="仿宋" w:hint="eastAsia"/>
            <w:lang w:eastAsia="zh-CN"/>
          </w:rPr>
          <w:t>(一)、交联聚酰亚胺项目概况</w:t>
        </w:r>
        <w:r>
          <w:tab/>
        </w:r>
        <w:r>
          <w:fldChar w:fldCharType="begin"/>
        </w:r>
        <w:r>
          <w:instrText xml:space="preserve"> PAGEREF _Toc4085 \h </w:instrText>
        </w:r>
        <w:r>
          <w:fldChar w:fldCharType="separate"/>
        </w:r>
        <w:r>
          <w:t>10</w:t>
        </w:r>
        <w:r>
          <w:fldChar w:fldCharType="end"/>
        </w:r>
      </w:hyperlink>
    </w:p>
    <w:p>
      <w:pPr>
        <w:pStyle w:val="TOC2"/>
        <w:tabs>
          <w:tab w:val="right" w:leader="dot" w:pos="8306"/>
        </w:tabs>
      </w:pPr>
      <w:hyperlink w:anchor="_Toc6916" w:history="1">
        <w:r>
          <w:rPr>
            <w:rFonts w:ascii="仿宋" w:eastAsia="仿宋" w:hAnsi="仿宋" w:cs="仿宋" w:hint="eastAsia"/>
            <w:lang w:eastAsia="zh-CN"/>
          </w:rPr>
          <w:t>(二)、交联聚酰亚胺项目目标</w:t>
        </w:r>
        <w:r>
          <w:tab/>
        </w:r>
        <w:r>
          <w:fldChar w:fldCharType="begin"/>
        </w:r>
        <w:r>
          <w:instrText xml:space="preserve"> PAGEREF _Toc6916 \h </w:instrText>
        </w:r>
        <w:r>
          <w:fldChar w:fldCharType="separate"/>
        </w:r>
        <w:r>
          <w:t>13</w:t>
        </w:r>
        <w:r>
          <w:fldChar w:fldCharType="end"/>
        </w:r>
      </w:hyperlink>
    </w:p>
    <w:p>
      <w:pPr>
        <w:pStyle w:val="TOC2"/>
        <w:tabs>
          <w:tab w:val="right" w:leader="dot" w:pos="8306"/>
        </w:tabs>
      </w:pPr>
      <w:hyperlink w:anchor="_Toc30600" w:history="1">
        <w:r>
          <w:rPr>
            <w:rFonts w:ascii="仿宋" w:eastAsia="仿宋" w:hAnsi="仿宋" w:cs="仿宋" w:hint="eastAsia"/>
            <w:lang w:eastAsia="zh-CN"/>
          </w:rPr>
          <w:t>(三)、交联聚酰亚胺项目提出的理由</w:t>
        </w:r>
        <w:r>
          <w:tab/>
        </w:r>
        <w:r>
          <w:fldChar w:fldCharType="begin"/>
        </w:r>
        <w:r>
          <w:instrText xml:space="preserve"> PAGEREF _Toc30600 \h </w:instrText>
        </w:r>
        <w:r>
          <w:fldChar w:fldCharType="separate"/>
        </w:r>
        <w:r>
          <w:t>13</w:t>
        </w:r>
        <w:r>
          <w:fldChar w:fldCharType="end"/>
        </w:r>
      </w:hyperlink>
    </w:p>
    <w:p>
      <w:pPr>
        <w:pStyle w:val="TOC2"/>
        <w:tabs>
          <w:tab w:val="right" w:leader="dot" w:pos="8306"/>
        </w:tabs>
      </w:pPr>
      <w:hyperlink w:anchor="_Toc27223" w:history="1">
        <w:r>
          <w:rPr>
            <w:rFonts w:ascii="仿宋" w:eastAsia="仿宋" w:hAnsi="仿宋" w:cs="仿宋" w:hint="eastAsia"/>
            <w:lang w:eastAsia="zh-CN"/>
          </w:rPr>
          <w:t>(四)、交联聚酰亚胺项目意义</w:t>
        </w:r>
        <w:r>
          <w:tab/>
        </w:r>
        <w:r>
          <w:fldChar w:fldCharType="begin"/>
        </w:r>
        <w:r>
          <w:instrText xml:space="preserve"> PAGEREF _Toc27223 \h </w:instrText>
        </w:r>
        <w:r>
          <w:fldChar w:fldCharType="separate"/>
        </w:r>
        <w:r>
          <w:t>15</w:t>
        </w:r>
        <w:r>
          <w:fldChar w:fldCharType="end"/>
        </w:r>
      </w:hyperlink>
    </w:p>
    <w:p>
      <w:pPr>
        <w:pStyle w:val="TOC2"/>
        <w:tabs>
          <w:tab w:val="right" w:leader="dot" w:pos="8306"/>
        </w:tabs>
      </w:pPr>
      <w:hyperlink w:anchor="_Toc13449" w:history="1">
        <w:r>
          <w:rPr>
            <w:rFonts w:ascii="仿宋" w:eastAsia="仿宋" w:hAnsi="仿宋" w:cs="仿宋" w:hint="eastAsia"/>
            <w:lang w:eastAsia="zh-CN"/>
          </w:rPr>
          <w:t>(五)、交联聚酰亚胺项目背景</w:t>
        </w:r>
        <w:r>
          <w:tab/>
        </w:r>
        <w:r>
          <w:fldChar w:fldCharType="begin"/>
        </w:r>
        <w:r>
          <w:instrText xml:space="preserve"> PAGEREF _Toc13449 \h </w:instrText>
        </w:r>
        <w:r>
          <w:fldChar w:fldCharType="separate"/>
        </w:r>
        <w:r>
          <w:t>16</w:t>
        </w:r>
        <w:r>
          <w:fldChar w:fldCharType="end"/>
        </w:r>
      </w:hyperlink>
    </w:p>
    <w:p>
      <w:pPr>
        <w:pStyle w:val="TOC1"/>
        <w:tabs>
          <w:tab w:val="right" w:leader="dot" w:pos="8306"/>
        </w:tabs>
      </w:pPr>
      <w:hyperlink w:anchor="_Toc31495" w:history="1">
        <w:r>
          <w:rPr>
            <w:rFonts w:ascii="仿宋" w:eastAsia="仿宋" w:hAnsi="仿宋" w:cs="仿宋" w:hint="eastAsia"/>
            <w:lang w:eastAsia="zh-CN"/>
          </w:rPr>
          <w:t>五、交联聚酰亚胺项目建设背景及必要性分析</w:t>
        </w:r>
        <w:r>
          <w:tab/>
        </w:r>
        <w:r>
          <w:fldChar w:fldCharType="begin"/>
        </w:r>
        <w:r>
          <w:instrText xml:space="preserve"> PAGEREF _Toc31495 \h </w:instrText>
        </w:r>
        <w:r>
          <w:fldChar w:fldCharType="separate"/>
        </w:r>
        <w:r>
          <w:t>17</w:t>
        </w:r>
        <w:r>
          <w:fldChar w:fldCharType="end"/>
        </w:r>
      </w:hyperlink>
    </w:p>
    <w:p>
      <w:pPr>
        <w:pStyle w:val="TOC2"/>
        <w:tabs>
          <w:tab w:val="right" w:leader="dot" w:pos="8306"/>
        </w:tabs>
      </w:pPr>
      <w:hyperlink w:anchor="_Toc20864" w:history="1">
        <w:r>
          <w:rPr>
            <w:rFonts w:ascii="仿宋" w:eastAsia="仿宋" w:hAnsi="仿宋" w:cs="仿宋" w:hint="eastAsia"/>
            <w:lang w:eastAsia="zh-CN"/>
          </w:rPr>
          <w:t>(一)、交联聚酰亚胺项目背景分析</w:t>
        </w:r>
        <w:r>
          <w:tab/>
        </w:r>
        <w:r>
          <w:fldChar w:fldCharType="begin"/>
        </w:r>
        <w:r>
          <w:instrText xml:space="preserve"> PAGEREF _Toc20864 \h </w:instrText>
        </w:r>
        <w:r>
          <w:fldChar w:fldCharType="separate"/>
        </w:r>
        <w:r>
          <w:t>17</w:t>
        </w:r>
        <w:r>
          <w:fldChar w:fldCharType="end"/>
        </w:r>
      </w:hyperlink>
    </w:p>
    <w:p>
      <w:pPr>
        <w:pStyle w:val="TOC2"/>
        <w:tabs>
          <w:tab w:val="right" w:leader="dot" w:pos="8306"/>
        </w:tabs>
      </w:pPr>
      <w:hyperlink w:anchor="_Toc17581" w:history="1">
        <w:r>
          <w:rPr>
            <w:rFonts w:ascii="仿宋" w:eastAsia="仿宋" w:hAnsi="仿宋" w:cs="仿宋" w:hint="eastAsia"/>
            <w:lang w:eastAsia="zh-CN"/>
          </w:rPr>
          <w:t>(二)、交联聚酰亚胺项目建设必要性分析</w:t>
        </w:r>
        <w:r>
          <w:tab/>
        </w:r>
        <w:r>
          <w:fldChar w:fldCharType="begin"/>
        </w:r>
        <w:r>
          <w:instrText xml:space="preserve"> PAGEREF _Toc17581 \h </w:instrText>
        </w:r>
        <w:r>
          <w:fldChar w:fldCharType="separate"/>
        </w:r>
        <w:r>
          <w:t>19</w:t>
        </w:r>
        <w:r>
          <w:fldChar w:fldCharType="end"/>
        </w:r>
      </w:hyperlink>
    </w:p>
    <w:p>
      <w:pPr>
        <w:pStyle w:val="TOC1"/>
        <w:tabs>
          <w:tab w:val="right" w:leader="dot" w:pos="8306"/>
        </w:tabs>
      </w:pPr>
      <w:hyperlink w:anchor="_Toc27146" w:history="1">
        <w:r>
          <w:rPr>
            <w:rFonts w:ascii="仿宋" w:eastAsia="仿宋" w:hAnsi="仿宋" w:cs="仿宋" w:hint="eastAsia"/>
            <w:lang w:eastAsia="zh-CN"/>
          </w:rPr>
          <w:t>六、交联聚酰亚胺项目绩效评估</w:t>
        </w:r>
        <w:r>
          <w:tab/>
        </w:r>
        <w:r>
          <w:fldChar w:fldCharType="begin"/>
        </w:r>
        <w:r>
          <w:instrText xml:space="preserve"> PAGEREF _Toc27146 \h </w:instrText>
        </w:r>
        <w:r>
          <w:fldChar w:fldCharType="separate"/>
        </w:r>
        <w:r>
          <w:t>20</w:t>
        </w:r>
        <w:r>
          <w:fldChar w:fldCharType="end"/>
        </w:r>
      </w:hyperlink>
    </w:p>
    <w:p>
      <w:pPr>
        <w:pStyle w:val="TOC2"/>
        <w:tabs>
          <w:tab w:val="right" w:leader="dot" w:pos="8306"/>
        </w:tabs>
      </w:pPr>
      <w:hyperlink w:anchor="_Toc5429" w:history="1">
        <w:r>
          <w:rPr>
            <w:rFonts w:ascii="仿宋" w:eastAsia="仿宋" w:hAnsi="仿宋" w:cs="仿宋" w:hint="eastAsia"/>
            <w:lang w:eastAsia="zh-CN"/>
          </w:rPr>
          <w:t>(一)、绩效评估指标</w:t>
        </w:r>
        <w:r>
          <w:tab/>
        </w:r>
        <w:r>
          <w:fldChar w:fldCharType="begin"/>
        </w:r>
        <w:r>
          <w:instrText xml:space="preserve"> PAGEREF _Toc5429 \h </w:instrText>
        </w:r>
        <w:r>
          <w:fldChar w:fldCharType="separate"/>
        </w:r>
        <w:r>
          <w:t>20</w:t>
        </w:r>
        <w:r>
          <w:fldChar w:fldCharType="end"/>
        </w:r>
      </w:hyperlink>
    </w:p>
    <w:p>
      <w:pPr>
        <w:pStyle w:val="TOC2"/>
        <w:tabs>
          <w:tab w:val="right" w:leader="dot" w:pos="8306"/>
        </w:tabs>
      </w:pPr>
      <w:hyperlink w:anchor="_Toc14882" w:history="1">
        <w:r>
          <w:rPr>
            <w:rFonts w:ascii="仿宋" w:eastAsia="仿宋" w:hAnsi="仿宋" w:cs="仿宋" w:hint="eastAsia"/>
            <w:lang w:eastAsia="zh-CN"/>
          </w:rPr>
          <w:t>(二)、绩效评估方法</w:t>
        </w:r>
        <w:r>
          <w:tab/>
        </w:r>
        <w:r>
          <w:fldChar w:fldCharType="begin"/>
        </w:r>
        <w:r>
          <w:instrText xml:space="preserve"> PAGEREF _Toc14882 \h </w:instrText>
        </w:r>
        <w:r>
          <w:fldChar w:fldCharType="separate"/>
        </w:r>
        <w:r>
          <w:t>21</w:t>
        </w:r>
        <w:r>
          <w:fldChar w:fldCharType="end"/>
        </w:r>
      </w:hyperlink>
    </w:p>
    <w:p>
      <w:pPr>
        <w:pStyle w:val="TOC2"/>
        <w:tabs>
          <w:tab w:val="right" w:leader="dot" w:pos="8306"/>
        </w:tabs>
      </w:pPr>
      <w:hyperlink w:anchor="_Toc12157" w:history="1">
        <w:r>
          <w:rPr>
            <w:rFonts w:ascii="仿宋" w:eastAsia="仿宋" w:hAnsi="仿宋" w:cs="仿宋" w:hint="eastAsia"/>
            <w:lang w:eastAsia="zh-CN"/>
          </w:rPr>
          <w:t>(三)、绩效评估周期</w:t>
        </w:r>
        <w:r>
          <w:tab/>
        </w:r>
        <w:r>
          <w:fldChar w:fldCharType="begin"/>
        </w:r>
        <w:r>
          <w:instrText xml:space="preserve"> PAGEREF _Toc12157 \h </w:instrText>
        </w:r>
        <w:r>
          <w:fldChar w:fldCharType="separate"/>
        </w:r>
        <w:r>
          <w:t>22</w:t>
        </w:r>
        <w:r>
          <w:fldChar w:fldCharType="end"/>
        </w:r>
      </w:hyperlink>
    </w:p>
    <w:p>
      <w:pPr>
        <w:pStyle w:val="TOC1"/>
        <w:tabs>
          <w:tab w:val="right" w:leader="dot" w:pos="8306"/>
        </w:tabs>
      </w:pPr>
      <w:hyperlink w:anchor="_Toc23734" w:history="1">
        <w:r>
          <w:rPr>
            <w:rFonts w:ascii="仿宋" w:eastAsia="仿宋" w:hAnsi="仿宋" w:cs="仿宋" w:hint="eastAsia"/>
            <w:lang w:eastAsia="zh-CN"/>
          </w:rPr>
          <w:t>七、交联聚酰亚胺项目财务管理</w:t>
        </w:r>
        <w:r>
          <w:tab/>
        </w:r>
        <w:r>
          <w:fldChar w:fldCharType="begin"/>
        </w:r>
        <w:r>
          <w:instrText xml:space="preserve"> PAGEREF _Toc23734 \h </w:instrText>
        </w:r>
        <w:r>
          <w:fldChar w:fldCharType="separate"/>
        </w:r>
        <w:r>
          <w:t>23</w:t>
        </w:r>
        <w:r>
          <w:fldChar w:fldCharType="end"/>
        </w:r>
      </w:hyperlink>
    </w:p>
    <w:p>
      <w:pPr>
        <w:pStyle w:val="TOC2"/>
        <w:tabs>
          <w:tab w:val="right" w:leader="dot" w:pos="8306"/>
        </w:tabs>
      </w:pPr>
      <w:hyperlink w:anchor="_Toc16419" w:history="1">
        <w:r>
          <w:rPr>
            <w:rFonts w:ascii="仿宋" w:eastAsia="仿宋" w:hAnsi="仿宋" w:cs="仿宋" w:hint="eastAsia"/>
            <w:lang w:eastAsia="zh-CN"/>
          </w:rPr>
          <w:t>(一)、资金需求大</w:t>
        </w:r>
        <w:r>
          <w:tab/>
        </w:r>
        <w:r>
          <w:fldChar w:fldCharType="begin"/>
        </w:r>
        <w:r>
          <w:instrText xml:space="preserve"> PAGEREF _Toc16419 \h </w:instrText>
        </w:r>
        <w:r>
          <w:fldChar w:fldCharType="separate"/>
        </w:r>
        <w:r>
          <w:t>23</w:t>
        </w:r>
        <w:r>
          <w:fldChar w:fldCharType="end"/>
        </w:r>
      </w:hyperlink>
    </w:p>
    <w:p>
      <w:pPr>
        <w:pStyle w:val="TOC2"/>
        <w:tabs>
          <w:tab w:val="right" w:leader="dot" w:pos="8306"/>
        </w:tabs>
      </w:pPr>
      <w:hyperlink w:anchor="_Toc23491" w:history="1">
        <w:r>
          <w:rPr>
            <w:rFonts w:ascii="仿宋" w:eastAsia="仿宋" w:hAnsi="仿宋" w:cs="仿宋" w:hint="eastAsia"/>
            <w:lang w:eastAsia="zh-CN"/>
          </w:rPr>
          <w:t>(二)、研发周期长</w:t>
        </w:r>
        <w:r>
          <w:tab/>
        </w:r>
        <w:r>
          <w:fldChar w:fldCharType="begin"/>
        </w:r>
        <w:r>
          <w:instrText xml:space="preserve"> PAGEREF _Toc23491 \h </w:instrText>
        </w:r>
        <w:r>
          <w:fldChar w:fldCharType="separate"/>
        </w:r>
        <w:r>
          <w:t>24</w:t>
        </w:r>
        <w:r>
          <w:fldChar w:fldCharType="end"/>
        </w:r>
      </w:hyperlink>
    </w:p>
    <w:p>
      <w:pPr>
        <w:pStyle w:val="TOC2"/>
        <w:tabs>
          <w:tab w:val="right" w:leader="dot" w:pos="8306"/>
        </w:tabs>
      </w:pPr>
      <w:hyperlink w:anchor="_Toc24987" w:history="1">
        <w:r>
          <w:rPr>
            <w:rFonts w:ascii="仿宋" w:eastAsia="仿宋" w:hAnsi="仿宋" w:cs="仿宋" w:hint="eastAsia"/>
            <w:lang w:eastAsia="zh-CN"/>
          </w:rPr>
          <w:t>(三)、市场风险大</w:t>
        </w:r>
        <w:r>
          <w:tab/>
        </w:r>
        <w:r>
          <w:fldChar w:fldCharType="begin"/>
        </w:r>
        <w:r>
          <w:instrText xml:space="preserve"> PAGEREF _Toc24987 \h </w:instrText>
        </w:r>
        <w:r>
          <w:fldChar w:fldCharType="separate"/>
        </w:r>
        <w:r>
          <w:t>26</w:t>
        </w:r>
        <w:r>
          <w:fldChar w:fldCharType="end"/>
        </w:r>
      </w:hyperlink>
    </w:p>
    <w:p>
      <w:pPr>
        <w:pStyle w:val="TOC2"/>
        <w:tabs>
          <w:tab w:val="right" w:leader="dot" w:pos="8306"/>
        </w:tabs>
      </w:pPr>
      <w:hyperlink w:anchor="_Toc1690" w:history="1">
        <w:r>
          <w:rPr>
            <w:rFonts w:ascii="仿宋" w:eastAsia="仿宋" w:hAnsi="仿宋" w:cs="仿宋" w:hint="eastAsia"/>
            <w:lang w:eastAsia="zh-CN"/>
          </w:rPr>
          <w:t>(四)、利润率高</w:t>
        </w:r>
        <w:r>
          <w:tab/>
        </w:r>
        <w:r>
          <w:fldChar w:fldCharType="begin"/>
        </w:r>
        <w:r>
          <w:instrText xml:space="preserve"> PAGEREF _Toc1690 \h </w:instrText>
        </w:r>
        <w:r>
          <w:fldChar w:fldCharType="separate"/>
        </w:r>
        <w:r>
          <w:t>28</w:t>
        </w:r>
        <w:r>
          <w:fldChar w:fldCharType="end"/>
        </w:r>
      </w:hyperlink>
    </w:p>
    <w:p>
      <w:pPr>
        <w:pStyle w:val="TOC1"/>
        <w:tabs>
          <w:tab w:val="right" w:leader="dot" w:pos="8306"/>
        </w:tabs>
      </w:pPr>
      <w:hyperlink w:anchor="_Toc29178" w:history="1">
        <w:r>
          <w:rPr>
            <w:rFonts w:ascii="仿宋" w:eastAsia="仿宋" w:hAnsi="仿宋" w:cs="仿宋" w:hint="eastAsia"/>
            <w:lang w:eastAsia="zh-CN"/>
          </w:rPr>
          <w:t>八、交联聚酰亚胺项目人力资源培养与发展</w:t>
        </w:r>
        <w:r>
          <w:tab/>
        </w:r>
        <w:r>
          <w:fldChar w:fldCharType="begin"/>
        </w:r>
        <w:r>
          <w:instrText xml:space="preserve"> PAGEREF _Toc29178 \h </w:instrText>
        </w:r>
        <w:r>
          <w:fldChar w:fldCharType="separate"/>
        </w:r>
        <w:r>
          <w:t>30</w:t>
        </w:r>
        <w:r>
          <w:fldChar w:fldCharType="end"/>
        </w:r>
      </w:hyperlink>
    </w:p>
    <w:p>
      <w:pPr>
        <w:pStyle w:val="TOC2"/>
        <w:tabs>
          <w:tab w:val="right" w:leader="dot" w:pos="8306"/>
        </w:tabs>
      </w:pPr>
      <w:hyperlink w:anchor="_Toc26357" w:history="1">
        <w:r>
          <w:rPr>
            <w:rFonts w:ascii="仿宋" w:eastAsia="仿宋" w:hAnsi="仿宋" w:cs="仿宋" w:hint="eastAsia"/>
            <w:lang w:eastAsia="zh-CN"/>
          </w:rPr>
          <w:t>(一)、人才需求与规划</w:t>
        </w:r>
        <w:r>
          <w:tab/>
        </w:r>
        <w:r>
          <w:fldChar w:fldCharType="begin"/>
        </w:r>
        <w:r>
          <w:instrText xml:space="preserve"> PAGEREF _Toc26357 \h </w:instrText>
        </w:r>
        <w:r>
          <w:fldChar w:fldCharType="separate"/>
        </w:r>
        <w:r>
          <w:t>30</w:t>
        </w:r>
        <w:r>
          <w:fldChar w:fldCharType="end"/>
        </w:r>
      </w:hyperlink>
    </w:p>
    <w:p>
      <w:pPr>
        <w:pStyle w:val="TOC2"/>
        <w:tabs>
          <w:tab w:val="right" w:leader="dot" w:pos="8306"/>
        </w:tabs>
      </w:pPr>
      <w:hyperlink w:anchor="_Toc20510" w:history="1">
        <w:r>
          <w:rPr>
            <w:rFonts w:ascii="仿宋" w:eastAsia="仿宋" w:hAnsi="仿宋" w:cs="仿宋" w:hint="eastAsia"/>
            <w:lang w:eastAsia="zh-CN"/>
          </w:rPr>
          <w:t>(二)、培训与发展计划</w:t>
        </w:r>
        <w:r>
          <w:tab/>
        </w:r>
        <w:r>
          <w:fldChar w:fldCharType="begin"/>
        </w:r>
        <w:r>
          <w:instrText xml:space="preserve"> PAGEREF _Toc20510 \h </w:instrText>
        </w:r>
        <w:r>
          <w:fldChar w:fldCharType="separate"/>
        </w:r>
        <w:r>
          <w:t>31</w:t>
        </w:r>
        <w:r>
          <w:fldChar w:fldCharType="end"/>
        </w:r>
      </w:hyperlink>
    </w:p>
    <w:p>
      <w:pPr>
        <w:pStyle w:val="TOC1"/>
        <w:tabs>
          <w:tab w:val="right" w:leader="dot" w:pos="8306"/>
        </w:tabs>
      </w:pPr>
      <w:hyperlink w:anchor="_Toc13316" w:history="1">
        <w:r>
          <w:rPr>
            <w:rFonts w:ascii="仿宋" w:eastAsia="仿宋" w:hAnsi="仿宋" w:cs="仿宋" w:hint="eastAsia"/>
            <w:lang w:eastAsia="zh-CN"/>
          </w:rPr>
          <w:t>九、交联聚酰亚胺项目社会影响</w:t>
        </w:r>
        <w:r>
          <w:tab/>
        </w:r>
        <w:r>
          <w:fldChar w:fldCharType="begin"/>
        </w:r>
        <w:r>
          <w:instrText xml:space="preserve"> PAGEREF _Toc13316 \h </w:instrText>
        </w:r>
        <w:r>
          <w:fldChar w:fldCharType="separate"/>
        </w:r>
        <w:r>
          <w:t>32</w:t>
        </w:r>
        <w:r>
          <w:fldChar w:fldCharType="end"/>
        </w:r>
      </w:hyperlink>
    </w:p>
    <w:p>
      <w:pPr>
        <w:pStyle w:val="TOC2"/>
        <w:tabs>
          <w:tab w:val="right" w:leader="dot" w:pos="8306"/>
        </w:tabs>
      </w:pPr>
      <w:hyperlink w:anchor="_Toc797" w:history="1">
        <w:r>
          <w:rPr>
            <w:rFonts w:ascii="仿宋" w:eastAsia="仿宋" w:hAnsi="仿宋" w:cs="仿宋" w:hint="eastAsia"/>
            <w:lang w:eastAsia="zh-CN"/>
          </w:rPr>
          <w:t>(一)、社会责任与义务</w:t>
        </w:r>
        <w:r>
          <w:tab/>
        </w:r>
        <w:r>
          <w:fldChar w:fldCharType="begin"/>
        </w:r>
        <w:r>
          <w:instrText xml:space="preserve"> PAGEREF _Toc797 \h </w:instrText>
        </w:r>
        <w:r>
          <w:fldChar w:fldCharType="separate"/>
        </w:r>
        <w:r>
          <w:t>32</w:t>
        </w:r>
        <w:r>
          <w:fldChar w:fldCharType="end"/>
        </w:r>
      </w:hyperlink>
    </w:p>
    <w:p>
      <w:pPr>
        <w:pStyle w:val="TOC2"/>
        <w:tabs>
          <w:tab w:val="right" w:leader="dot" w:pos="8306"/>
        </w:tabs>
      </w:pPr>
      <w:hyperlink w:anchor="_Toc23200" w:history="1">
        <w:r>
          <w:rPr>
            <w:rFonts w:ascii="仿宋" w:eastAsia="仿宋" w:hAnsi="仿宋" w:cs="仿宋" w:hint="eastAsia"/>
            <w:lang w:eastAsia="zh-CN"/>
          </w:rPr>
          <w:t>(二)、社会参与与沟通</w:t>
        </w:r>
        <w:r>
          <w:tab/>
        </w:r>
        <w:r>
          <w:fldChar w:fldCharType="begin"/>
        </w:r>
        <w:r>
          <w:instrText xml:space="preserve"> PAGEREF _Toc23200 \h </w:instrText>
        </w:r>
        <w:r>
          <w:fldChar w:fldCharType="separate"/>
        </w:r>
        <w:r>
          <w:t>32</w:t>
        </w:r>
        <w:r>
          <w:fldChar w:fldCharType="end"/>
        </w:r>
      </w:hyperlink>
    </w:p>
    <w:p>
      <w:pPr>
        <w:pStyle w:val="TOC1"/>
        <w:tabs>
          <w:tab w:val="right" w:leader="dot" w:pos="8306"/>
        </w:tabs>
      </w:pPr>
      <w:hyperlink w:anchor="_Toc9759" w:history="1">
        <w:r>
          <w:rPr>
            <w:rFonts w:ascii="仿宋" w:eastAsia="仿宋" w:hAnsi="仿宋" w:cs="仿宋" w:hint="eastAsia"/>
            <w:lang w:eastAsia="zh-CN"/>
          </w:rPr>
          <w:t>十、生产安全保护</w:t>
        </w:r>
        <w:r>
          <w:tab/>
        </w:r>
        <w:r>
          <w:fldChar w:fldCharType="begin"/>
        </w:r>
        <w:r>
          <w:instrText xml:space="preserve"> PAGEREF _Toc9759 \h </w:instrText>
        </w:r>
        <w:r>
          <w:fldChar w:fldCharType="separate"/>
        </w:r>
        <w:r>
          <w:t>33</w:t>
        </w:r>
        <w:r>
          <w:fldChar w:fldCharType="end"/>
        </w:r>
      </w:hyperlink>
    </w:p>
    <w:p>
      <w:pPr>
        <w:pStyle w:val="TOC2"/>
        <w:tabs>
          <w:tab w:val="right" w:leader="dot" w:pos="8306"/>
        </w:tabs>
      </w:pPr>
      <w:hyperlink w:anchor="_Toc11324" w:history="1">
        <w:r>
          <w:rPr>
            <w:rFonts w:ascii="仿宋" w:eastAsia="仿宋" w:hAnsi="仿宋" w:cs="仿宋" w:hint="eastAsia"/>
            <w:lang w:eastAsia="zh-CN"/>
          </w:rPr>
          <w:t>(一)、消防安全</w:t>
        </w:r>
        <w:r>
          <w:tab/>
        </w:r>
        <w:r>
          <w:fldChar w:fldCharType="begin"/>
        </w:r>
        <w:r>
          <w:instrText xml:space="preserve"> PAGEREF _Toc11324 \h </w:instrText>
        </w:r>
        <w:r>
          <w:fldChar w:fldCharType="separate"/>
        </w:r>
        <w:r>
          <w:t>33</w:t>
        </w:r>
        <w:r>
          <w:fldChar w:fldCharType="end"/>
        </w:r>
      </w:hyperlink>
    </w:p>
    <w:p>
      <w:pPr>
        <w:pStyle w:val="TOC2"/>
        <w:tabs>
          <w:tab w:val="right" w:leader="dot" w:pos="8306"/>
        </w:tabs>
      </w:pPr>
      <w:hyperlink w:anchor="_Toc1036" w:history="1">
        <w:r>
          <w:rPr>
            <w:rFonts w:ascii="仿宋" w:eastAsia="仿宋" w:hAnsi="仿宋" w:cs="仿宋" w:hint="eastAsia"/>
            <w:lang w:eastAsia="zh-CN"/>
          </w:rPr>
          <w:t>(二)、防火防爆总图布置措施</w:t>
        </w:r>
        <w:r>
          <w:tab/>
        </w:r>
        <w:r>
          <w:fldChar w:fldCharType="begin"/>
        </w:r>
        <w:r>
          <w:instrText xml:space="preserve"> PAGEREF _Toc1036 \h </w:instrText>
        </w:r>
        <w:r>
          <w:fldChar w:fldCharType="separate"/>
        </w:r>
        <w:r>
          <w:t>35</w:t>
        </w:r>
        <w:r>
          <w:fldChar w:fldCharType="end"/>
        </w:r>
      </w:hyperlink>
    </w:p>
    <w:p>
      <w:pPr>
        <w:pStyle w:val="TOC2"/>
        <w:tabs>
          <w:tab w:val="right" w:leader="dot" w:pos="8306"/>
        </w:tabs>
      </w:pPr>
      <w:hyperlink w:anchor="_Toc4693" w:history="1">
        <w:r>
          <w:rPr>
            <w:rFonts w:ascii="仿宋" w:eastAsia="仿宋" w:hAnsi="仿宋" w:cs="仿宋" w:hint="eastAsia"/>
            <w:lang w:eastAsia="zh-CN"/>
          </w:rPr>
          <w:t>(三)、自然灾害防范措施</w:t>
        </w:r>
        <w:r>
          <w:tab/>
        </w:r>
        <w:r>
          <w:fldChar w:fldCharType="begin"/>
        </w:r>
        <w:r>
          <w:instrText xml:space="preserve"> PAGEREF _Toc4693 \h </w:instrText>
        </w:r>
        <w:r>
          <w:fldChar w:fldCharType="separate"/>
        </w:r>
        <w:r>
          <w:t>36</w:t>
        </w:r>
        <w:r>
          <w:fldChar w:fldCharType="end"/>
        </w:r>
      </w:hyperlink>
    </w:p>
    <w:p>
      <w:pPr>
        <w:pStyle w:val="TOC2"/>
        <w:tabs>
          <w:tab w:val="right" w:leader="dot" w:pos="8306"/>
        </w:tabs>
      </w:pPr>
      <w:hyperlink w:anchor="_Toc27069" w:history="1">
        <w:r>
          <w:rPr>
            <w:rFonts w:ascii="仿宋" w:eastAsia="仿宋" w:hAnsi="仿宋" w:cs="仿宋" w:hint="eastAsia"/>
            <w:lang w:eastAsia="zh-CN"/>
          </w:rPr>
          <w:t>(四)、安全色及安全标志使用要求</w:t>
        </w:r>
        <w:r>
          <w:tab/>
        </w:r>
        <w:r>
          <w:fldChar w:fldCharType="begin"/>
        </w:r>
        <w:r>
          <w:instrText xml:space="preserve"> PAGEREF _Toc27069 \h </w:instrText>
        </w:r>
        <w:r>
          <w:fldChar w:fldCharType="separate"/>
        </w:r>
        <w:r>
          <w:t>37</w:t>
        </w:r>
        <w:r>
          <w:fldChar w:fldCharType="end"/>
        </w:r>
      </w:hyperlink>
    </w:p>
    <w:p>
      <w:pPr>
        <w:pStyle w:val="TOC2"/>
        <w:tabs>
          <w:tab w:val="right" w:leader="dot" w:pos="8306"/>
        </w:tabs>
      </w:pPr>
      <w:hyperlink w:anchor="_Toc21103" w:history="1">
        <w:r>
          <w:rPr>
            <w:rFonts w:ascii="仿宋" w:eastAsia="仿宋" w:hAnsi="仿宋" w:cs="仿宋" w:hint="eastAsia"/>
            <w:lang w:eastAsia="zh-CN"/>
          </w:rPr>
          <w:t>(五)、防尘防毒措施</w:t>
        </w:r>
        <w:r>
          <w:tab/>
        </w:r>
        <w:r>
          <w:fldChar w:fldCharType="begin"/>
        </w:r>
        <w:r>
          <w:instrText xml:space="preserve"> PAGEREF _Toc21103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89" w:history="1">
        <w:r>
          <w:rPr>
            <w:rFonts w:ascii="仿宋" w:eastAsia="仿宋" w:hAnsi="仿宋" w:cs="仿宋" w:hint="eastAsia"/>
            <w:lang w:eastAsia="zh-CN"/>
          </w:rPr>
          <w:t>(六)、防静电、触电防护及防雷措施</w:t>
        </w:r>
        <w:r>
          <w:tab/>
        </w:r>
        <w:r>
          <w:fldChar w:fldCharType="begin"/>
        </w:r>
        <w:r>
          <w:instrText xml:space="preserve"> PAGEREF _Toc10889 \h </w:instrText>
        </w:r>
        <w:r>
          <w:fldChar w:fldCharType="separate"/>
        </w:r>
        <w:r>
          <w:t>39</w:t>
        </w:r>
        <w:r>
          <w:fldChar w:fldCharType="end"/>
        </w:r>
      </w:hyperlink>
    </w:p>
    <w:p>
      <w:pPr>
        <w:pStyle w:val="TOC2"/>
        <w:tabs>
          <w:tab w:val="right" w:leader="dot" w:pos="8306"/>
        </w:tabs>
      </w:pPr>
      <w:hyperlink w:anchor="_Toc3806" w:history="1">
        <w:r>
          <w:rPr>
            <w:rFonts w:ascii="仿宋" w:eastAsia="仿宋" w:hAnsi="仿宋" w:cs="仿宋" w:hint="eastAsia"/>
            <w:lang w:eastAsia="zh-CN"/>
          </w:rPr>
          <w:t>(七)、机械设备安全保障措施</w:t>
        </w:r>
        <w:r>
          <w:tab/>
        </w:r>
        <w:r>
          <w:fldChar w:fldCharType="begin"/>
        </w:r>
        <w:r>
          <w:instrText xml:space="preserve"> PAGEREF _Toc3806 \h </w:instrText>
        </w:r>
        <w:r>
          <w:fldChar w:fldCharType="separate"/>
        </w:r>
        <w:r>
          <w:t>40</w:t>
        </w:r>
        <w:r>
          <w:fldChar w:fldCharType="end"/>
        </w:r>
      </w:hyperlink>
    </w:p>
    <w:p>
      <w:pPr>
        <w:pStyle w:val="TOC1"/>
        <w:tabs>
          <w:tab w:val="right" w:leader="dot" w:pos="8306"/>
        </w:tabs>
      </w:pPr>
      <w:hyperlink w:anchor="_Toc29284" w:history="1">
        <w:r>
          <w:rPr>
            <w:rFonts w:ascii="仿宋" w:eastAsia="仿宋" w:hAnsi="仿宋" w:cs="仿宋" w:hint="eastAsia"/>
            <w:lang w:eastAsia="zh-CN"/>
          </w:rPr>
          <w:t>十一、交联聚酰亚胺项目技术管理</w:t>
        </w:r>
        <w:r>
          <w:tab/>
        </w:r>
        <w:r>
          <w:fldChar w:fldCharType="begin"/>
        </w:r>
        <w:r>
          <w:instrText xml:space="preserve"> PAGEREF _Toc29284 \h </w:instrText>
        </w:r>
        <w:r>
          <w:fldChar w:fldCharType="separate"/>
        </w:r>
        <w:r>
          <w:t>41</w:t>
        </w:r>
        <w:r>
          <w:fldChar w:fldCharType="end"/>
        </w:r>
      </w:hyperlink>
    </w:p>
    <w:p>
      <w:pPr>
        <w:pStyle w:val="TOC2"/>
        <w:tabs>
          <w:tab w:val="right" w:leader="dot" w:pos="8306"/>
        </w:tabs>
      </w:pPr>
      <w:hyperlink w:anchor="_Toc21228" w:history="1">
        <w:r>
          <w:rPr>
            <w:rFonts w:ascii="仿宋" w:eastAsia="仿宋" w:hAnsi="仿宋" w:cs="仿宋" w:hint="eastAsia"/>
            <w:lang w:eastAsia="zh-CN"/>
          </w:rPr>
          <w:t>(一)、技术方案选用方向</w:t>
        </w:r>
        <w:r>
          <w:tab/>
        </w:r>
        <w:r>
          <w:fldChar w:fldCharType="begin"/>
        </w:r>
        <w:r>
          <w:instrText xml:space="preserve"> PAGEREF _Toc21228 \h </w:instrText>
        </w:r>
        <w:r>
          <w:fldChar w:fldCharType="separate"/>
        </w:r>
        <w:r>
          <w:t>41</w:t>
        </w:r>
        <w:r>
          <w:fldChar w:fldCharType="end"/>
        </w:r>
      </w:hyperlink>
    </w:p>
    <w:p>
      <w:pPr>
        <w:pStyle w:val="TOC2"/>
        <w:tabs>
          <w:tab w:val="right" w:leader="dot" w:pos="8306"/>
        </w:tabs>
      </w:pPr>
      <w:hyperlink w:anchor="_Toc6649" w:history="1">
        <w:r>
          <w:rPr>
            <w:rFonts w:ascii="仿宋" w:eastAsia="仿宋" w:hAnsi="仿宋" w:cs="仿宋" w:hint="eastAsia"/>
            <w:lang w:eastAsia="zh-CN"/>
          </w:rPr>
          <w:t>(二)、工艺技术方案选用原则</w:t>
        </w:r>
        <w:r>
          <w:tab/>
        </w:r>
        <w:r>
          <w:fldChar w:fldCharType="begin"/>
        </w:r>
        <w:r>
          <w:instrText xml:space="preserve"> PAGEREF _Toc6649 \h </w:instrText>
        </w:r>
        <w:r>
          <w:fldChar w:fldCharType="separate"/>
        </w:r>
        <w:r>
          <w:t>43</w:t>
        </w:r>
        <w:r>
          <w:fldChar w:fldCharType="end"/>
        </w:r>
      </w:hyperlink>
    </w:p>
    <w:p>
      <w:pPr>
        <w:pStyle w:val="TOC2"/>
        <w:tabs>
          <w:tab w:val="right" w:leader="dot" w:pos="8306"/>
        </w:tabs>
      </w:pPr>
      <w:hyperlink w:anchor="_Toc11546" w:history="1">
        <w:r>
          <w:rPr>
            <w:rFonts w:ascii="仿宋" w:eastAsia="仿宋" w:hAnsi="仿宋" w:cs="仿宋" w:hint="eastAsia"/>
            <w:lang w:eastAsia="zh-CN"/>
          </w:rPr>
          <w:t>(三)、工艺技术方案要求</w:t>
        </w:r>
        <w:r>
          <w:tab/>
        </w:r>
        <w:r>
          <w:fldChar w:fldCharType="begin"/>
        </w:r>
        <w:r>
          <w:instrText xml:space="preserve"> PAGEREF _Toc11546 \h </w:instrText>
        </w:r>
        <w:r>
          <w:fldChar w:fldCharType="separate"/>
        </w:r>
        <w:r>
          <w:t>45</w:t>
        </w:r>
        <w:r>
          <w:fldChar w:fldCharType="end"/>
        </w:r>
      </w:hyperlink>
    </w:p>
    <w:p>
      <w:pPr>
        <w:pStyle w:val="TOC1"/>
        <w:tabs>
          <w:tab w:val="right" w:leader="dot" w:pos="8306"/>
        </w:tabs>
      </w:pPr>
      <w:hyperlink w:anchor="_Toc5200" w:history="1">
        <w:r>
          <w:rPr>
            <w:rFonts w:ascii="仿宋" w:eastAsia="仿宋" w:hAnsi="仿宋" w:cs="仿宋" w:hint="eastAsia"/>
            <w:lang w:eastAsia="zh-CN"/>
          </w:rPr>
          <w:t>十二、交联聚酰亚胺项目创新与研发</w:t>
        </w:r>
        <w:r>
          <w:tab/>
        </w:r>
        <w:r>
          <w:fldChar w:fldCharType="begin"/>
        </w:r>
        <w:r>
          <w:instrText xml:space="preserve"> PAGEREF _Toc5200 \h </w:instrText>
        </w:r>
        <w:r>
          <w:fldChar w:fldCharType="separate"/>
        </w:r>
        <w:r>
          <w:t>48</w:t>
        </w:r>
        <w:r>
          <w:fldChar w:fldCharType="end"/>
        </w:r>
      </w:hyperlink>
    </w:p>
    <w:p>
      <w:pPr>
        <w:pStyle w:val="TOC2"/>
        <w:tabs>
          <w:tab w:val="right" w:leader="dot" w:pos="8306"/>
        </w:tabs>
      </w:pPr>
      <w:hyperlink w:anchor="_Toc12435" w:history="1">
        <w:r>
          <w:rPr>
            <w:rFonts w:ascii="仿宋" w:eastAsia="仿宋" w:hAnsi="仿宋" w:cs="仿宋" w:hint="eastAsia"/>
            <w:lang w:eastAsia="zh-CN"/>
          </w:rPr>
          <w:t>(一)、创新策略与方向</w:t>
        </w:r>
        <w:r>
          <w:tab/>
        </w:r>
        <w:r>
          <w:fldChar w:fldCharType="begin"/>
        </w:r>
        <w:r>
          <w:instrText xml:space="preserve"> PAGEREF _Toc12435 \h </w:instrText>
        </w:r>
        <w:r>
          <w:fldChar w:fldCharType="separate"/>
        </w:r>
        <w:r>
          <w:t>48</w:t>
        </w:r>
        <w:r>
          <w:fldChar w:fldCharType="end"/>
        </w:r>
      </w:hyperlink>
    </w:p>
    <w:p>
      <w:pPr>
        <w:pStyle w:val="TOC2"/>
        <w:tabs>
          <w:tab w:val="right" w:leader="dot" w:pos="8306"/>
        </w:tabs>
      </w:pPr>
      <w:hyperlink w:anchor="_Toc2828" w:history="1">
        <w:r>
          <w:rPr>
            <w:rFonts w:ascii="仿宋" w:eastAsia="仿宋" w:hAnsi="仿宋" w:cs="仿宋" w:hint="eastAsia"/>
            <w:lang w:eastAsia="zh-CN"/>
          </w:rPr>
          <w:t>(二)、研发规划与投入</w:t>
        </w:r>
        <w:r>
          <w:tab/>
        </w:r>
        <w:r>
          <w:fldChar w:fldCharType="begin"/>
        </w:r>
        <w:r>
          <w:instrText xml:space="preserve"> PAGEREF _Toc2828 \h </w:instrText>
        </w:r>
        <w:r>
          <w:fldChar w:fldCharType="separate"/>
        </w:r>
        <w:r>
          <w:t>49</w:t>
        </w:r>
        <w:r>
          <w:fldChar w:fldCharType="end"/>
        </w:r>
      </w:hyperlink>
    </w:p>
    <w:p>
      <w:pPr>
        <w:pStyle w:val="TOC1"/>
        <w:tabs>
          <w:tab w:val="right" w:leader="dot" w:pos="8306"/>
        </w:tabs>
      </w:pPr>
      <w:hyperlink w:anchor="_Toc16136" w:history="1">
        <w:r>
          <w:rPr>
            <w:rFonts w:ascii="仿宋" w:eastAsia="仿宋" w:hAnsi="仿宋" w:cs="仿宋" w:hint="eastAsia"/>
            <w:lang w:eastAsia="zh-CN"/>
          </w:rPr>
          <w:t>十三、营销与推广策略</w:t>
        </w:r>
        <w:r>
          <w:tab/>
        </w:r>
        <w:r>
          <w:fldChar w:fldCharType="begin"/>
        </w:r>
        <w:r>
          <w:instrText xml:space="preserve"> PAGEREF _Toc16136 \h </w:instrText>
        </w:r>
        <w:r>
          <w:fldChar w:fldCharType="separate"/>
        </w:r>
        <w:r>
          <w:t>51</w:t>
        </w:r>
        <w:r>
          <w:fldChar w:fldCharType="end"/>
        </w:r>
      </w:hyperlink>
    </w:p>
    <w:p>
      <w:pPr>
        <w:pStyle w:val="TOC2"/>
        <w:tabs>
          <w:tab w:val="right" w:leader="dot" w:pos="8306"/>
        </w:tabs>
      </w:pPr>
      <w:hyperlink w:anchor="_Toc9548" w:history="1">
        <w:r>
          <w:rPr>
            <w:rFonts w:ascii="仿宋" w:eastAsia="仿宋" w:hAnsi="仿宋" w:cs="仿宋" w:hint="eastAsia"/>
            <w:lang w:eastAsia="zh-CN"/>
          </w:rPr>
          <w:t>(一)、产品/服务定位与特点</w:t>
        </w:r>
        <w:r>
          <w:tab/>
        </w:r>
        <w:r>
          <w:fldChar w:fldCharType="begin"/>
        </w:r>
        <w:r>
          <w:instrText xml:space="preserve"> PAGEREF _Toc9548 \h </w:instrText>
        </w:r>
        <w:r>
          <w:fldChar w:fldCharType="separate"/>
        </w:r>
        <w:r>
          <w:t>51</w:t>
        </w:r>
        <w:r>
          <w:fldChar w:fldCharType="end"/>
        </w:r>
      </w:hyperlink>
    </w:p>
    <w:p>
      <w:pPr>
        <w:pStyle w:val="TOC2"/>
        <w:tabs>
          <w:tab w:val="right" w:leader="dot" w:pos="8306"/>
        </w:tabs>
      </w:pPr>
      <w:hyperlink w:anchor="_Toc18057" w:history="1">
        <w:r>
          <w:rPr>
            <w:rFonts w:ascii="仿宋" w:eastAsia="仿宋" w:hAnsi="仿宋" w:cs="仿宋" w:hint="eastAsia"/>
            <w:lang w:eastAsia="zh-CN"/>
          </w:rPr>
          <w:t>(二)、市场定位与竞争分析</w:t>
        </w:r>
        <w:r>
          <w:tab/>
        </w:r>
        <w:r>
          <w:fldChar w:fldCharType="begin"/>
        </w:r>
        <w:r>
          <w:instrText xml:space="preserve"> PAGEREF _Toc18057 \h </w:instrText>
        </w:r>
        <w:r>
          <w:fldChar w:fldCharType="separate"/>
        </w:r>
        <w:r>
          <w:t>52</w:t>
        </w:r>
        <w:r>
          <w:fldChar w:fldCharType="end"/>
        </w:r>
      </w:hyperlink>
    </w:p>
    <w:p>
      <w:pPr>
        <w:pStyle w:val="TOC2"/>
        <w:tabs>
          <w:tab w:val="right" w:leader="dot" w:pos="8306"/>
        </w:tabs>
      </w:pPr>
      <w:hyperlink w:anchor="_Toc5792" w:history="1">
        <w:r>
          <w:rPr>
            <w:rFonts w:ascii="仿宋" w:eastAsia="仿宋" w:hAnsi="仿宋" w:cs="仿宋" w:hint="eastAsia"/>
            <w:lang w:eastAsia="zh-CN"/>
          </w:rPr>
          <w:t>(三)、营销渠道与策略</w:t>
        </w:r>
        <w:r>
          <w:tab/>
        </w:r>
        <w:r>
          <w:fldChar w:fldCharType="begin"/>
        </w:r>
        <w:r>
          <w:instrText xml:space="preserve"> PAGEREF _Toc5792 \h </w:instrText>
        </w:r>
        <w:r>
          <w:fldChar w:fldCharType="separate"/>
        </w:r>
        <w:r>
          <w:t>53</w:t>
        </w:r>
        <w:r>
          <w:fldChar w:fldCharType="end"/>
        </w:r>
      </w:hyperlink>
    </w:p>
    <w:p>
      <w:pPr>
        <w:pStyle w:val="TOC2"/>
        <w:tabs>
          <w:tab w:val="right" w:leader="dot" w:pos="8306"/>
        </w:tabs>
      </w:pPr>
      <w:hyperlink w:anchor="_Toc15137" w:history="1">
        <w:r>
          <w:rPr>
            <w:rFonts w:ascii="仿宋" w:eastAsia="仿宋" w:hAnsi="仿宋" w:cs="仿宋" w:hint="eastAsia"/>
            <w:lang w:eastAsia="zh-CN"/>
          </w:rPr>
          <w:t>(四)、推广与宣传活动</w:t>
        </w:r>
        <w:r>
          <w:tab/>
        </w:r>
        <w:r>
          <w:fldChar w:fldCharType="begin"/>
        </w:r>
        <w:r>
          <w:instrText xml:space="preserve"> PAGEREF _Toc15137 \h </w:instrText>
        </w:r>
        <w:r>
          <w:fldChar w:fldCharType="separate"/>
        </w:r>
        <w:r>
          <w:t>55</w:t>
        </w:r>
        <w:r>
          <w:fldChar w:fldCharType="end"/>
        </w:r>
      </w:hyperlink>
    </w:p>
    <w:p>
      <w:pPr>
        <w:pStyle w:val="TOC1"/>
        <w:tabs>
          <w:tab w:val="right" w:leader="dot" w:pos="8306"/>
        </w:tabs>
      </w:pPr>
      <w:hyperlink w:anchor="_Toc16064" w:history="1">
        <w:r>
          <w:rPr>
            <w:rFonts w:ascii="仿宋" w:eastAsia="仿宋" w:hAnsi="仿宋" w:cs="仿宋" w:hint="eastAsia"/>
            <w:lang w:eastAsia="zh-CN"/>
          </w:rPr>
          <w:t>十四、交联聚酰亚胺项目实施时间节点</w:t>
        </w:r>
        <w:r>
          <w:tab/>
        </w:r>
        <w:r>
          <w:fldChar w:fldCharType="begin"/>
        </w:r>
        <w:r>
          <w:instrText xml:space="preserve"> PAGEREF _Toc16064 \h </w:instrText>
        </w:r>
        <w:r>
          <w:fldChar w:fldCharType="separate"/>
        </w:r>
        <w:r>
          <w:t>60</w:t>
        </w:r>
        <w:r>
          <w:fldChar w:fldCharType="end"/>
        </w:r>
      </w:hyperlink>
    </w:p>
    <w:p>
      <w:pPr>
        <w:pStyle w:val="TOC2"/>
        <w:tabs>
          <w:tab w:val="right" w:leader="dot" w:pos="8306"/>
        </w:tabs>
      </w:pPr>
      <w:hyperlink w:anchor="_Toc4657" w:history="1">
        <w:r>
          <w:rPr>
            <w:rFonts w:ascii="仿宋" w:eastAsia="仿宋" w:hAnsi="仿宋" w:cs="仿宋" w:hint="eastAsia"/>
            <w:lang w:eastAsia="zh-CN"/>
          </w:rPr>
          <w:t>(一)、交联聚酰亚胺项目启动阶段时间节点</w:t>
        </w:r>
        <w:r>
          <w:tab/>
        </w:r>
        <w:r>
          <w:fldChar w:fldCharType="begin"/>
        </w:r>
        <w:r>
          <w:instrText xml:space="preserve"> PAGEREF _Toc4657 \h </w:instrText>
        </w:r>
        <w:r>
          <w:fldChar w:fldCharType="separate"/>
        </w:r>
        <w:r>
          <w:t>60</w:t>
        </w:r>
        <w:r>
          <w:fldChar w:fldCharType="end"/>
        </w:r>
      </w:hyperlink>
    </w:p>
    <w:p>
      <w:pPr>
        <w:pStyle w:val="TOC2"/>
        <w:tabs>
          <w:tab w:val="right" w:leader="dot" w:pos="8306"/>
        </w:tabs>
      </w:pPr>
      <w:hyperlink w:anchor="_Toc10211" w:history="1">
        <w:r>
          <w:rPr>
            <w:rFonts w:ascii="仿宋" w:eastAsia="仿宋" w:hAnsi="仿宋" w:cs="仿宋" w:hint="eastAsia"/>
            <w:lang w:eastAsia="zh-CN"/>
          </w:rPr>
          <w:t>(二)、交联聚酰亚胺项目执行阶段时间节点</w:t>
        </w:r>
        <w:r>
          <w:tab/>
        </w:r>
        <w:r>
          <w:fldChar w:fldCharType="begin"/>
        </w:r>
        <w:r>
          <w:instrText xml:space="preserve"> PAGEREF _Toc10211 \h </w:instrText>
        </w:r>
        <w:r>
          <w:fldChar w:fldCharType="separate"/>
        </w:r>
        <w:r>
          <w:t>61</w:t>
        </w:r>
        <w:r>
          <w:fldChar w:fldCharType="end"/>
        </w:r>
      </w:hyperlink>
    </w:p>
    <w:p>
      <w:pPr>
        <w:pStyle w:val="TOC2"/>
        <w:tabs>
          <w:tab w:val="right" w:leader="dot" w:pos="8306"/>
        </w:tabs>
      </w:pPr>
      <w:hyperlink w:anchor="_Toc30187" w:history="1">
        <w:r>
          <w:rPr>
            <w:rFonts w:ascii="仿宋" w:eastAsia="仿宋" w:hAnsi="仿宋" w:cs="仿宋" w:hint="eastAsia"/>
            <w:lang w:eastAsia="zh-CN"/>
          </w:rPr>
          <w:t>(三)、交联聚酰亚胺项目完成阶段时间节点</w:t>
        </w:r>
        <w:r>
          <w:tab/>
        </w:r>
        <w:r>
          <w:fldChar w:fldCharType="begin"/>
        </w:r>
        <w:r>
          <w:instrText xml:space="preserve"> PAGEREF _Toc30187 \h </w:instrText>
        </w:r>
        <w:r>
          <w:fldChar w:fldCharType="separate"/>
        </w:r>
        <w:r>
          <w:t>62</w:t>
        </w:r>
        <w:r>
          <w:fldChar w:fldCharType="end"/>
        </w:r>
      </w:hyperlink>
    </w:p>
    <w:p>
      <w:pPr>
        <w:pStyle w:val="TOC1"/>
        <w:tabs>
          <w:tab w:val="right" w:leader="dot" w:pos="8306"/>
        </w:tabs>
      </w:pPr>
      <w:hyperlink w:anchor="_Toc24810" w:history="1">
        <w:r>
          <w:rPr>
            <w:rFonts w:ascii="仿宋" w:eastAsia="仿宋" w:hAnsi="仿宋" w:cs="仿宋" w:hint="eastAsia"/>
            <w:lang w:eastAsia="zh-CN"/>
          </w:rPr>
          <w:t>十五、利益相关者分析与沟通计划</w:t>
        </w:r>
        <w:r>
          <w:tab/>
        </w:r>
        <w:r>
          <w:fldChar w:fldCharType="begin"/>
        </w:r>
        <w:r>
          <w:instrText xml:space="preserve"> PAGEREF _Toc24810 \h </w:instrText>
        </w:r>
        <w:r>
          <w:fldChar w:fldCharType="separate"/>
        </w:r>
        <w:r>
          <w:t>63</w:t>
        </w:r>
        <w:r>
          <w:fldChar w:fldCharType="end"/>
        </w:r>
      </w:hyperlink>
    </w:p>
    <w:p>
      <w:pPr>
        <w:pStyle w:val="TOC2"/>
        <w:tabs>
          <w:tab w:val="right" w:leader="dot" w:pos="8306"/>
        </w:tabs>
      </w:pPr>
      <w:hyperlink w:anchor="_Toc22872" w:history="1">
        <w:r>
          <w:rPr>
            <w:rFonts w:ascii="仿宋" w:eastAsia="仿宋" w:hAnsi="仿宋" w:cs="仿宋" w:hint="eastAsia"/>
            <w:lang w:eastAsia="zh-CN"/>
          </w:rPr>
          <w:t>(一)、利益相关者分析</w:t>
        </w:r>
        <w:r>
          <w:tab/>
        </w:r>
        <w:r>
          <w:fldChar w:fldCharType="begin"/>
        </w:r>
        <w:r>
          <w:instrText xml:space="preserve"> PAGEREF _Toc22872 \h </w:instrText>
        </w:r>
        <w:r>
          <w:fldChar w:fldCharType="separate"/>
        </w:r>
        <w:r>
          <w:t>63</w:t>
        </w:r>
        <w:r>
          <w:fldChar w:fldCharType="end"/>
        </w:r>
      </w:hyperlink>
    </w:p>
    <w:p>
      <w:pPr>
        <w:pStyle w:val="TOC2"/>
        <w:tabs>
          <w:tab w:val="right" w:leader="dot" w:pos="8306"/>
        </w:tabs>
      </w:pPr>
      <w:hyperlink w:anchor="_Toc22968" w:history="1">
        <w:r>
          <w:rPr>
            <w:rFonts w:ascii="仿宋" w:eastAsia="仿宋" w:hAnsi="仿宋" w:cs="仿宋" w:hint="eastAsia"/>
            <w:lang w:eastAsia="zh-CN"/>
          </w:rPr>
          <w:t>(二)、沟通计划</w:t>
        </w:r>
        <w:r>
          <w:tab/>
        </w:r>
        <w:r>
          <w:fldChar w:fldCharType="begin"/>
        </w:r>
        <w:r>
          <w:instrText xml:space="preserve"> PAGEREF _Toc22968 \h </w:instrText>
        </w:r>
        <w:r>
          <w:fldChar w:fldCharType="separate"/>
        </w:r>
        <w:r>
          <w:t>64</w:t>
        </w:r>
        <w:r>
          <w:fldChar w:fldCharType="end"/>
        </w:r>
      </w:hyperlink>
    </w:p>
    <w:p>
      <w:pPr>
        <w:pStyle w:val="TOC1"/>
        <w:tabs>
          <w:tab w:val="right" w:leader="dot" w:pos="8306"/>
        </w:tabs>
      </w:pPr>
      <w:hyperlink w:anchor="_Toc6603" w:history="1">
        <w:r>
          <w:rPr>
            <w:rFonts w:ascii="仿宋" w:eastAsia="仿宋" w:hAnsi="仿宋" w:cs="仿宋" w:hint="eastAsia"/>
            <w:lang w:eastAsia="zh-CN"/>
          </w:rPr>
          <w:t>十六、交联聚酰亚胺项目实施保障措施</w:t>
        </w:r>
        <w:r>
          <w:tab/>
        </w:r>
        <w:r>
          <w:fldChar w:fldCharType="begin"/>
        </w:r>
        <w:r>
          <w:instrText xml:space="preserve"> PAGEREF _Toc6603 \h </w:instrText>
        </w:r>
        <w:r>
          <w:fldChar w:fldCharType="separate"/>
        </w:r>
        <w:r>
          <w:t>65</w:t>
        </w:r>
        <w:r>
          <w:fldChar w:fldCharType="end"/>
        </w:r>
      </w:hyperlink>
    </w:p>
    <w:p>
      <w:pPr>
        <w:pStyle w:val="TOC2"/>
        <w:tabs>
          <w:tab w:val="right" w:leader="dot" w:pos="8306"/>
        </w:tabs>
      </w:pPr>
      <w:hyperlink w:anchor="_Toc23404" w:history="1">
        <w:r>
          <w:rPr>
            <w:rFonts w:ascii="仿宋" w:eastAsia="仿宋" w:hAnsi="仿宋" w:cs="仿宋" w:hint="eastAsia"/>
            <w:lang w:eastAsia="zh-CN"/>
          </w:rPr>
          <w:t>(一)、交联聚酰亚胺项目实施保障机制</w:t>
        </w:r>
        <w:r>
          <w:tab/>
        </w:r>
        <w:r>
          <w:fldChar w:fldCharType="begin"/>
        </w:r>
        <w:r>
          <w:instrText xml:space="preserve"> PAGEREF _Toc23404 \h </w:instrText>
        </w:r>
        <w:r>
          <w:fldChar w:fldCharType="separate"/>
        </w:r>
        <w:r>
          <w:t>65</w:t>
        </w:r>
        <w:r>
          <w:fldChar w:fldCharType="end"/>
        </w:r>
      </w:hyperlink>
    </w:p>
    <w:p>
      <w:pPr>
        <w:pStyle w:val="TOC2"/>
        <w:tabs>
          <w:tab w:val="right" w:leader="dot" w:pos="8306"/>
        </w:tabs>
      </w:pPr>
      <w:hyperlink w:anchor="_Toc176" w:history="1">
        <w:r>
          <w:rPr>
            <w:rFonts w:ascii="仿宋" w:eastAsia="仿宋" w:hAnsi="仿宋" w:cs="仿宋" w:hint="eastAsia"/>
            <w:lang w:eastAsia="zh-CN"/>
          </w:rPr>
          <w:t>(二)、交联聚酰亚胺项目法律合规要求</w:t>
        </w:r>
        <w:r>
          <w:tab/>
        </w:r>
        <w:r>
          <w:fldChar w:fldCharType="begin"/>
        </w:r>
        <w:r>
          <w:instrText xml:space="preserve"> PAGEREF _Toc176 \h </w:instrText>
        </w:r>
        <w:r>
          <w:fldChar w:fldCharType="separate"/>
        </w:r>
        <w:r>
          <w:t>69</w:t>
        </w:r>
        <w:r>
          <w:fldChar w:fldCharType="end"/>
        </w:r>
      </w:hyperlink>
    </w:p>
    <w:p>
      <w:pPr>
        <w:pStyle w:val="TOC2"/>
        <w:tabs>
          <w:tab w:val="right" w:leader="dot" w:pos="8306"/>
        </w:tabs>
      </w:pPr>
      <w:hyperlink w:anchor="_Toc17245" w:history="1">
        <w:r>
          <w:rPr>
            <w:rFonts w:ascii="仿宋" w:eastAsia="仿宋" w:hAnsi="仿宋" w:cs="仿宋" w:hint="eastAsia"/>
            <w:lang w:eastAsia="zh-CN"/>
          </w:rPr>
          <w:t>(三)、交联聚酰亚胺项目合同管理与法律事务</w:t>
        </w:r>
        <w:r>
          <w:tab/>
        </w:r>
        <w:r>
          <w:fldChar w:fldCharType="begin"/>
        </w:r>
        <w:r>
          <w:instrText xml:space="preserve"> PAGEREF _Toc17245 \h </w:instrText>
        </w:r>
        <w:r>
          <w:fldChar w:fldCharType="separate"/>
        </w:r>
        <w:r>
          <w:t>73</w:t>
        </w:r>
        <w:r>
          <w:fldChar w:fldCharType="end"/>
        </w:r>
      </w:hyperlink>
    </w:p>
    <w:p>
      <w:pPr>
        <w:pStyle w:val="TOC2"/>
        <w:tabs>
          <w:tab w:val="right" w:leader="dot" w:pos="8306"/>
        </w:tabs>
      </w:pPr>
      <w:hyperlink w:anchor="_Toc20762" w:history="1">
        <w:r>
          <w:rPr>
            <w:rFonts w:ascii="仿宋" w:eastAsia="仿宋" w:hAnsi="仿宋" w:cs="仿宋" w:hint="eastAsia"/>
            <w:lang w:eastAsia="zh-CN"/>
          </w:rPr>
          <w:t>(四)、交联聚酰亚胺项目知识产权保护策略</w:t>
        </w:r>
        <w:r>
          <w:tab/>
        </w:r>
        <w:r>
          <w:fldChar w:fldCharType="begin"/>
        </w:r>
        <w:r>
          <w:instrText xml:space="preserve"> PAGEREF _Toc20762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64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的技术管理特点体现在其创新导向。通过引入最先进的技术趋势和解决方案，交联聚酰亚胺项目致力于提升科技含量、提高质量和效率水平。这意味着我们将采用最新的工具和方法，确保交联聚酰亚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交联聚酰亚胺项目技术管理的显著特征。通过整合不同领域的技术资源，我们实现了跨学科的协同工作。这有助于优化技术架构，提高整体效能。此外，整合性策略还促进了不同技术团队之间的紧密沟通和高效合作，确保交联聚酰亚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交联聚酰亚胺项目所采用的技术。通过不断优化技术方案，交联聚酰亚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交联聚酰亚胺项目团队将在交联聚酰亚胺项目初期识别可能的技术风险，并采取相应的预防和应对措施。通过建立健全的风险评估机制，交联聚酰亚胺项目能够在实施过程中及时发现并解决潜在的技术问题，保障交联聚酰亚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交联聚酰亚胺项目中，技术将成为交联聚酰亚胺项目成功的有力支持。这一深度剖析揭示了技术管理在交联聚酰亚胺项目实施中的关键作用，为交联聚酰亚胺项目的技术基础奠定了坚实的基础。</w:t>
      </w:r>
    </w:p>
    <w:p>
      <w:pPr>
        <w:pStyle w:val="Heading2"/>
        <w:ind w:firstLine="560" w:firstLineChars="200"/>
        <w:rPr>
          <w:rFonts w:ascii="仿宋" w:eastAsia="仿宋" w:hAnsi="仿宋" w:cs="仿宋" w:hint="eastAsia"/>
          <w:sz w:val="28"/>
          <w:lang w:eastAsia="zh-CN"/>
        </w:rPr>
      </w:pPr>
      <w:bookmarkStart w:id="4" w:name="_Toc3943"/>
      <w:r>
        <w:rPr>
          <w:rFonts w:ascii="仿宋" w:eastAsia="仿宋" w:hAnsi="仿宋" w:cs="仿宋" w:hint="eastAsia"/>
          <w:sz w:val="28"/>
          <w:lang w:eastAsia="zh-CN"/>
        </w:rPr>
        <w:t>(二)、交联聚酰亚胺项目工艺技术设计方案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交联聚酰亚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交联聚酰亚胺项目将严格按照相关行业规范要求进行组织。通过有效控制产品质量，交联聚酰亚胺项目将致力于为顾客提供优质的交联聚酰亚胺项目产品和良好的服务。这体现了交联聚酰亚胺项目对于生产活动合规性和质量标准的高度重视，为交联聚酰亚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交联聚酰亚胺项目注重生态效益和清洁生产原则。交联聚酰亚胺项目建设将紧密结合地方特色经济发展，与社会经济发展规划和区域环境保护规划方案相协调一致。通过与当地区域自然生态系统的结合，交联聚酰亚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交联聚酰亚胺项目产品具有多样化的客户需求和个性化的特点。因此，交联聚酰亚胺项目产品规格品种多样，且单批生产数量较小。为满足这一特点，交联聚酰亚胺项目承办单位将建设先进的柔性制造生产线。通过广泛应用柔性制造技术，交联聚酰亚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交联聚酰亚胺项目采用的技术具有较高的技术含量和自动化水平，处于国内先进水平。这一技术选用不仅体现了对生产效率、质量和环境友好性的高标准要求，同时为交联聚酰亚胺项目的可持续发展奠定了坚实的基础。</w:t>
      </w:r>
    </w:p>
    <w:p>
      <w:pPr>
        <w:pStyle w:val="Heading2"/>
        <w:ind w:firstLine="560" w:firstLineChars="200"/>
        <w:rPr>
          <w:rFonts w:ascii="仿宋" w:eastAsia="仿宋" w:hAnsi="仿宋" w:cs="仿宋" w:hint="eastAsia"/>
          <w:sz w:val="28"/>
          <w:lang w:eastAsia="zh-CN"/>
        </w:rPr>
      </w:pPr>
      <w:bookmarkStart w:id="5" w:name="_Toc2064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为确保交联聚酰亚胺项目的高效生产和技术实施，我们制定了一套精心设计的设备选型方案，以满足交联聚酰亚胺项目生产、质量和环保的要求。该方案的主要特点如下：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交联聚酰亚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针对交联聚酰亚胺项目产品的多样性和小批量生产的特点，我们将建设柔性制造生产线。通过在设备选型中考虑柔性制造技术，可以灵活应对不同产品规格和生产需求，实现生产线的高度灵活性和适应性。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60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659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交联聚酰亚胺项目的主要产品是XXXX，预计年产值为XXX万元。这一产品在市场中占据着重要的地位，其广泛的应用范围使得该交联聚酰亚胺项目的市场前景非常广阔。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交联聚酰亚胺项目的xxx产品作为重要的原材料之一，将在多个领域发挥关键作用。其在建筑、交通、能源等方面的广泛应用将为整个产业链提供强大的支持，形成产业协同效应。交联聚酰亚胺项目的年产值XXX万XXX万XXX万万元不仅反映了其在市场上的巨大潜力，更预示着它对国民经济的积极贡献。这种关联度高、涉及面广的产业关系，使得该交联聚酰亚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076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总征地面积为XXXX平方米，相当于约XX.XX亩，其中净用地面积为XXXX平方米，红线范围内相当于约XX.XX亩。这一用地规模充分考虑了交联聚酰亚胺项目的建设需求，保障了交联聚酰亚胺项目在合适的空间内得以充分发展。交联聚酰亚胺项目规划的总建筑面积为XXXX平方米，其中主体工程建设占XXXX平方米，计容建筑面积达XXXX平方米。预计建筑工程的投资将达到XXXX万元，为交联聚酰亚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计划购置的设备共计XXXX台（套），设备购置费用为XXXX万元。这一设备购置计划充分考虑到交联聚酰亚胺项目的生产需求和技术要求，确保了交联聚酰亚胺项目在生产运营中具备先进的技术装备和高效的生产能力。设备的合理配置将为交联聚酰亚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联聚酰亚胺项目计划总投资为XXXX万元，预计年实现营业收入为XXXX万元。这一产能规模的设定旨在确保交联聚酰亚胺项目能够在投资与回报之间取得平衡，实现长期可持续的发展。交联聚酰亚胺项目的总投资充分考虑到各个方面的需求，包括用地建设、设备购置等多个环节，以确保交联聚酰亚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066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9145"/>
      <w:r>
        <w:rPr>
          <w:rFonts w:ascii="仿宋" w:eastAsia="仿宋" w:hAnsi="仿宋" w:cs="仿宋" w:hint="eastAsia"/>
          <w:lang w:eastAsia="zh-CN"/>
        </w:rPr>
        <w:t>(一)、交联聚酰亚胺行业分析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行业一直以来都是市场的关注焦点。行业内的发展趋势、竞争态势以及潜在机会都对交联聚酰亚胺项目的推进产生深远的影响。通过深入研究行业的整体概貌，我们将更好地理解行业的核心特征，为交联聚酰亚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联聚酰亚胺行业，技术一直是推动创新和发展的关键因素。我们将对当前技术趋势进行详尽分析，包括但不限于人工智能、大数据应用、先进制造技术等。这有助于交联聚酰亚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交联聚酰亚胺项目成功的基础。我们将对主要竞争对手进行深入研究，包括其市场份额、产品特点、市场定位等。通过全面了解竞争对手的优势和劣势，交联聚酰亚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1076"/>
      <w:r>
        <w:rPr>
          <w:rFonts w:ascii="仿宋" w:eastAsia="仿宋" w:hAnsi="仿宋" w:cs="仿宋" w:hint="eastAsia"/>
          <w:sz w:val="28"/>
          <w:lang w:eastAsia="zh-CN"/>
        </w:rPr>
        <w:t>(二)、交联聚酰亚胺市场分析预测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交联聚酰亚胺市场未来的增长趋势。这包括市场的整体规模、各细分领域的发展趋势等。交联聚酰亚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交联聚酰亚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交联聚酰亚胺项目实施过程中需要充分考虑的因素。我们将对市场风险进行全面评估，包括但不限于政策法规风险、市场竞争风险、技术变革风险等。通过对潜在风险的深入分析，交联聚酰亚胺项目可以制定相应的风险缓解策略，降低不确定性对交联聚酰亚胺项目的影响。</w:t>
      </w:r>
    </w:p>
    <w:p>
      <w:pPr>
        <w:pStyle w:val="Heading1"/>
        <w:ind w:firstLine="560" w:firstLineChars="200"/>
        <w:rPr>
          <w:rFonts w:ascii="仿宋" w:eastAsia="仿宋" w:hAnsi="仿宋" w:cs="仿宋" w:hint="eastAsia"/>
          <w:sz w:val="28"/>
          <w:lang w:eastAsia="zh-CN"/>
        </w:rPr>
      </w:pPr>
      <w:bookmarkStart w:id="12" w:name="_Toc31069"/>
      <w:r>
        <w:rPr>
          <w:rFonts w:ascii="仿宋" w:eastAsia="仿宋" w:hAnsi="仿宋" w:cs="仿宋" w:hint="eastAsia"/>
          <w:sz w:val="28"/>
          <w:lang w:eastAsia="zh-CN"/>
        </w:rPr>
        <w:t>四、交联聚酰亚胺项目概论</w:t>
      </w:r>
      <w:bookmarkEnd w:id="12"/>
    </w:p>
    <w:p>
      <w:pPr>
        <w:pStyle w:val="Heading2"/>
        <w:rPr>
          <w:rFonts w:ascii="仿宋" w:eastAsia="仿宋" w:hAnsi="仿宋" w:cs="仿宋" w:hint="eastAsia"/>
          <w:lang w:eastAsia="zh-CN"/>
        </w:rPr>
      </w:pPr>
      <w:bookmarkStart w:id="13" w:name="_Toc4085"/>
      <w:r>
        <w:rPr>
          <w:rFonts w:ascii="仿宋" w:eastAsia="仿宋" w:hAnsi="仿宋" w:cs="仿宋" w:hint="eastAsia"/>
          <w:lang w:eastAsia="zh-CN"/>
        </w:rPr>
        <w:t>(一)、交联聚酰亚胺项目概况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的起源追溯至对市场的深入洞察。市场的不断演变与变革为交联聚酰亚胺项目提供了难得的机遇。当前市场存在的需求缺口和变革的大环境共同构成了交联聚酰亚胺项目的背景。这个交联聚酰亚胺项目旨在充分利用市场机遇，填补行业中尚未满足的需求，为客户提供全新的解决方案。市场的变革和需求的增长使得这个交联聚酰亚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交联聚酰亚胺项目名称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正式命名为交联聚酰亚胺。这个名称不仅仅是一个标识，更代表了交联聚酰亚胺项目的核心理念和愿景。它蕴含着交联聚酰亚胺项目所要解决问题的关键字，具有强烈的表达和辨识度，为交联聚酰亚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交联聚酰亚胺项目目标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的核心目标是提供一种全新、高效的解决方案，满足客户日益增长的需求。交联聚酰亚胺项目追求的不仅仅是满足市场需求，更是在市场中获得卓越的竞争优势。通过不断提升产品或服务的质量和创新水平，交联聚酰亚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交联聚酰亚胺项目范围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全面涵盖了产品研发、制造、市场推广和售后服务，确保从产品设计到最终用户体验的全方位关注。这一全面的交联聚酰亚胺项目范围是为了确保交联聚酰亚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交联聚酰亚胺项目时间表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交联聚酰亚胺项目计划在未来18个月内完成，包括研发、测试、市场试点和正式推出等不同阶段。这个时间表的合理设计是为了确保交联聚酰亚胺项目各个阶段的顺利推进，以便按时交付高质量的成果。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交联聚酰亚胺项目预算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总预算估算为XX百万美元，主要分配在研发、市场推广、人员培训和运营等方面。这一充足的预算为交联聚酰亚胺项目提供了充足的资源，确保交联聚酰亚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交联聚酰亚胺项目风险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可能面临的风险包括市场接受度低、技术难题、竞争激烈等。交联聚酰亚胺项目团队已经制定了相应的风险应对计划，通过前瞻性的风险管理，确保交联聚酰亚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交联聚酰亚胺项目团队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交联聚酰亚胺项目汇聚了一支经验丰富、多领域专业素养的核心团队，确保交联聚酰亚胺项目在各个方面都能拥有高水平的执行力。团队的协同作战是交联聚酰亚胺项目成功的关键因素之一。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交联聚酰亚胺项目背景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交联聚酰亚胺项目的背景根植于市场对更高效、创新产品的渴望，同时也受到科技发展对行业格局的深刻改变的影响。这为交联聚酰亚胺项目提供了广阔的发展空间和市场需求。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交联聚酰亚胺项目现状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截至目前，交联聚酰亚胺项目已完成市场调研和技术验证，取得了初步的成功。这为交联聚酰亚胺项目在未来的发展奠定了坚实的基础，为更远大的目标打下了坚实的基石。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6916"/>
      <w:r>
        <w:rPr>
          <w:rFonts w:ascii="仿宋" w:eastAsia="仿宋" w:hAnsi="仿宋" w:cs="仿宋" w:hint="eastAsia"/>
          <w:sz w:val="28"/>
          <w:lang w:eastAsia="zh-CN"/>
        </w:rPr>
        <w:t>(二)、交联聚酰亚胺项目目标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keyword》交联聚酰亚胺项目首要业务目标是在市场中占据有利地位，实现产品/服务的成功推广和销售。通过不断提升产品质量、创新性，交联聚酰亚胺项目追求成为行业中的领导者，赢得更多客户的青睐。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在科技迅速发展的时代，交联聚酰亚胺项目着眼于技术创新。通过持续的研发和技术升级，交联聚酰亚胺项目旨在推出更具创新性的产品或服务，以满足市场对新鲜、先进解决方案的需求。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为了建立可持续的客户关系，交联聚酰亚胺项目设定了客户满意度目标。通过提供卓越的产品质量和优质的客户服务，交联聚酰亚胺项目追求赢得客户的信任和忠诚度，确保他们的满意度达到行业领先水平。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交联聚酰亚胺项目注重社会责任和可持续发展。通过实施环保、社会责任交联聚酰亚胺项目，交联聚酰亚胺项目致力于在经济发展的同时保护环境，促进社会公平，实现可持续经营。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交联聚酰亚胺项目的团队是实现目标的核心驱动力。因此，交联聚酰亚胺项目设定了团队发展目标，包括提升团队成员的专业技能、培养领导力，以及搭建协同高效的团队工作氛围。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0600"/>
      <w:r>
        <w:rPr>
          <w:rFonts w:ascii="仿宋" w:eastAsia="仿宋" w:hAnsi="仿宋" w:cs="仿宋" w:hint="eastAsia"/>
          <w:sz w:val="28"/>
          <w:lang w:eastAsia="zh-CN"/>
        </w:rPr>
        <w:t>(三)、交联聚酰亚胺项目提出的理由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交联聚酰亚胺项目提出的理由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的提出源于对市场机遇的深刻洞察。当前市场中存在的需求缺口和行业发展趋势表明，有巨大的商业机会等待被开发。通过准确捕捉市场机遇，交联聚酰亚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的理念基于对技术创新的信仰。通过持续的研发和技术投入，交联聚酰亚胺项目有望推出更具创新性的产品或服务。在科技飞速发展的当下，交联聚酰亚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的提出是为了增强企业的行业竞争力。通过提升产品或服务的质量和独特性，交联聚酰亚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响应了消费者需求的变化。随着社会和科技的不断发展，消费者对产品和服务的需求也在发生变化。通过深入了解并及时回应消费者的新需求，交联聚酰亚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交联聚酰亚胺项目的提出是企业战略发展规划的一部分。在面对日益激烈的市场竞争和不断变化的商业环境中，交联聚酰亚胺项目作为企业战略的一环，旨在为企业开辟新的增长领域，巩固企业在行业中的地位。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的提出不仅仅是基于商业考量，还注重社会责任。通过推出环保、社会责任等方面的交联聚酰亚胺项目，交联聚酰亚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交联聚酰亚胺项目的提出反映了对利益相关者期望的关注。包括客户、员工、投资者等利益相关者在企业发展中都有着各自的期望，交联聚酰亚胺项目力求在满足这些期望的同时，取得更大的共赢。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7223"/>
      <w:r>
        <w:rPr>
          <w:rFonts w:ascii="仿宋" w:eastAsia="仿宋" w:hAnsi="仿宋" w:cs="仿宋" w:hint="eastAsia"/>
          <w:sz w:val="28"/>
          <w:lang w:eastAsia="zh-CN"/>
        </w:rPr>
        <w:t>(四)、交联聚酰亚胺项目意义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在实施交联聚酰亚胺项目的过程中，我们不仅仅是在追逐商业成功，更是为企业和社会的多个层面创造了深远的意义。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交联聚酰亚胺项目的首要意义在于提升企业的市场竞争力。通过持续的创新和对产品质量的高标准要求，交联聚酰亚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交联聚酰亚胺项目的推进将促使行业技术水平的提升。通过引入先进技术和创新性解决方案，交联聚酰亚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交联聚酰亚胺项目不仅创造了大量就业机会，提高了就业水平，还注重社会责任和环保。通过参与社会公益事业和推动环保交联聚酰亚胺项目，交联聚酰亚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综合而言，交联聚酰亚胺项目意义重大，不仅推动了企业的发展，也为行业和社会的进步贡献了积极力量。这是一个全面而深刻的影响，将在未来产生可持续的正面效应。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3449"/>
      <w:r>
        <w:rPr>
          <w:rFonts w:ascii="仿宋" w:eastAsia="仿宋" w:hAnsi="仿宋" w:cs="仿宋" w:hint="eastAsia"/>
          <w:sz w:val="28"/>
          <w:lang w:eastAsia="zh-CN"/>
        </w:rPr>
        <w:t>(五)、交联聚酰亚胺项目背景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在当今迅猛发展的商业环境中，交联聚酰亚胺项目的动因根植于对多方面因素的审慎考量。这个交联聚酰亚胺项目的提出并非孤立的决策，而是对企业所处背景深入思考的产物。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交联聚酰亚胺项目背后的首要原因。科技的迅速发展和全球市场的快速变化使得企业必须灵活应对。交联聚酰亚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竞争的激烈程度也是交联聚酰亚胺项目背景中不可忽视的一环。企业需要在激烈竞争中脱颖而出，为此，交联聚酰亚胺项目致力于打破常规，提供独特的价值主张，以吸引客户并确保市场份额的增长。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https://d.book118.com/868061113000006033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交联聚酰亚胺项目计划设计方案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9623B9"/>
    <w:rsid w:val="089623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61113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2024-01-30T02:30:00Z</dcterms:created>
  <dcterms:modified xsi:type="dcterms:W3CDTF">2024-01-30T02:30:33Z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5D0FAE67307B4E279137DD3062493579_11</vt:lpwstr>
  </property>
  <property fmtid="{D5CDD505-2E9C-101B-9397-08002B2CF9AE}" pid="3" name="KSOProductBuildVer">
    <vt:lpwstr>2052-12.1.0.16250</vt:lpwstr>
  </property>
</Properties>
</file>