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交通运输设备项目规划设计蓝图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04" w:history="1">
        <w:r>
          <w:rPr>
            <w:rFonts w:ascii="仿宋" w:eastAsia="仿宋" w:hAnsi="仿宋" w:cs="仿宋" w:hint="eastAsia"/>
            <w:lang w:eastAsia="zh-CN"/>
          </w:rPr>
          <w:t>概论</w:t>
        </w:r>
        <w:r>
          <w:tab/>
        </w:r>
        <w:r>
          <w:fldChar w:fldCharType="begin"/>
        </w:r>
        <w:r>
          <w:instrText xml:space="preserve"> PAGEREF _Toc7204 \h </w:instrText>
        </w:r>
        <w:r>
          <w:fldChar w:fldCharType="separate"/>
        </w:r>
        <w:r>
          <w:t>3</w:t>
        </w:r>
        <w:r>
          <w:fldChar w:fldCharType="end"/>
        </w:r>
      </w:hyperlink>
    </w:p>
    <w:p>
      <w:pPr>
        <w:pStyle w:val="TOC1"/>
        <w:tabs>
          <w:tab w:val="right" w:leader="dot" w:pos="8306"/>
        </w:tabs>
      </w:pPr>
      <w:hyperlink w:anchor="_Toc24184" w:history="1">
        <w:r>
          <w:rPr>
            <w:rFonts w:ascii="仿宋" w:eastAsia="仿宋" w:hAnsi="仿宋" w:cs="仿宋" w:hint="eastAsia"/>
            <w:lang w:eastAsia="zh-CN"/>
          </w:rPr>
          <w:t>一、工艺说明</w:t>
        </w:r>
        <w:r>
          <w:tab/>
        </w:r>
        <w:r>
          <w:fldChar w:fldCharType="begin"/>
        </w:r>
        <w:r>
          <w:instrText xml:space="preserve"> PAGEREF _Toc24184 \h </w:instrText>
        </w:r>
        <w:r>
          <w:fldChar w:fldCharType="separate"/>
        </w:r>
        <w:r>
          <w:t>3</w:t>
        </w:r>
        <w:r>
          <w:fldChar w:fldCharType="end"/>
        </w:r>
      </w:hyperlink>
    </w:p>
    <w:p>
      <w:pPr>
        <w:pStyle w:val="TOC2"/>
        <w:tabs>
          <w:tab w:val="right" w:leader="dot" w:pos="8306"/>
        </w:tabs>
      </w:pPr>
      <w:hyperlink w:anchor="_Toc9300" w:history="1">
        <w:r>
          <w:rPr>
            <w:rFonts w:ascii="仿宋" w:eastAsia="仿宋" w:hAnsi="仿宋" w:cs="仿宋" w:hint="eastAsia"/>
            <w:lang w:eastAsia="zh-CN"/>
          </w:rPr>
          <w:t>(一)、技术管理特点</w:t>
        </w:r>
        <w:r>
          <w:tab/>
        </w:r>
        <w:r>
          <w:fldChar w:fldCharType="begin"/>
        </w:r>
        <w:r>
          <w:instrText xml:space="preserve"> PAGEREF _Toc9300 \h </w:instrText>
        </w:r>
        <w:r>
          <w:fldChar w:fldCharType="separate"/>
        </w:r>
        <w:r>
          <w:t>3</w:t>
        </w:r>
        <w:r>
          <w:fldChar w:fldCharType="end"/>
        </w:r>
      </w:hyperlink>
    </w:p>
    <w:p>
      <w:pPr>
        <w:pStyle w:val="TOC2"/>
        <w:tabs>
          <w:tab w:val="right" w:leader="dot" w:pos="8306"/>
        </w:tabs>
      </w:pPr>
      <w:hyperlink w:anchor="_Toc12517" w:history="1">
        <w:r>
          <w:rPr>
            <w:rFonts w:ascii="仿宋" w:eastAsia="仿宋" w:hAnsi="仿宋" w:cs="仿宋" w:hint="eastAsia"/>
            <w:lang w:eastAsia="zh-CN"/>
          </w:rPr>
          <w:t>(二)、交通运输设备项目工艺技术设计方案</w:t>
        </w:r>
        <w:r>
          <w:tab/>
        </w:r>
        <w:r>
          <w:fldChar w:fldCharType="begin"/>
        </w:r>
        <w:r>
          <w:instrText xml:space="preserve"> PAGEREF _Toc12517 \h </w:instrText>
        </w:r>
        <w:r>
          <w:fldChar w:fldCharType="separate"/>
        </w:r>
        <w:r>
          <w:t>4</w:t>
        </w:r>
        <w:r>
          <w:fldChar w:fldCharType="end"/>
        </w:r>
      </w:hyperlink>
    </w:p>
    <w:p>
      <w:pPr>
        <w:pStyle w:val="TOC2"/>
        <w:tabs>
          <w:tab w:val="right" w:leader="dot" w:pos="8306"/>
        </w:tabs>
      </w:pPr>
      <w:hyperlink w:anchor="_Toc8885" w:history="1">
        <w:r>
          <w:rPr>
            <w:rFonts w:ascii="仿宋" w:eastAsia="仿宋" w:hAnsi="仿宋" w:cs="仿宋" w:hint="eastAsia"/>
            <w:lang w:eastAsia="zh-CN"/>
          </w:rPr>
          <w:t>(三)、设备选型方案</w:t>
        </w:r>
        <w:r>
          <w:tab/>
        </w:r>
        <w:r>
          <w:fldChar w:fldCharType="begin"/>
        </w:r>
        <w:r>
          <w:instrText xml:space="preserve"> PAGEREF _Toc8885 \h </w:instrText>
        </w:r>
        <w:r>
          <w:fldChar w:fldCharType="separate"/>
        </w:r>
        <w:r>
          <w:t>5</w:t>
        </w:r>
        <w:r>
          <w:fldChar w:fldCharType="end"/>
        </w:r>
      </w:hyperlink>
    </w:p>
    <w:p>
      <w:pPr>
        <w:pStyle w:val="TOC1"/>
        <w:tabs>
          <w:tab w:val="right" w:leader="dot" w:pos="8306"/>
        </w:tabs>
      </w:pPr>
      <w:hyperlink w:anchor="_Toc12519" w:history="1">
        <w:r>
          <w:rPr>
            <w:rFonts w:ascii="仿宋" w:eastAsia="仿宋" w:hAnsi="仿宋" w:cs="仿宋" w:hint="eastAsia"/>
            <w:lang w:eastAsia="zh-CN"/>
          </w:rPr>
          <w:t>二、市场分析、调研</w:t>
        </w:r>
        <w:r>
          <w:tab/>
        </w:r>
        <w:r>
          <w:fldChar w:fldCharType="begin"/>
        </w:r>
        <w:r>
          <w:instrText xml:space="preserve"> PAGEREF _Toc12519 \h </w:instrText>
        </w:r>
        <w:r>
          <w:fldChar w:fldCharType="separate"/>
        </w:r>
        <w:r>
          <w:t>7</w:t>
        </w:r>
        <w:r>
          <w:fldChar w:fldCharType="end"/>
        </w:r>
      </w:hyperlink>
    </w:p>
    <w:p>
      <w:pPr>
        <w:pStyle w:val="TOC2"/>
        <w:tabs>
          <w:tab w:val="right" w:leader="dot" w:pos="8306"/>
        </w:tabs>
      </w:pPr>
      <w:hyperlink w:anchor="_Toc7389" w:history="1">
        <w:r>
          <w:rPr>
            <w:rFonts w:ascii="仿宋" w:eastAsia="仿宋" w:hAnsi="仿宋" w:cs="仿宋" w:hint="eastAsia"/>
            <w:lang w:eastAsia="zh-CN"/>
          </w:rPr>
          <w:t>(一)、交通运输设备行业分析</w:t>
        </w:r>
        <w:r>
          <w:tab/>
        </w:r>
        <w:r>
          <w:fldChar w:fldCharType="begin"/>
        </w:r>
        <w:r>
          <w:instrText xml:space="preserve"> PAGEREF _Toc7389 \h </w:instrText>
        </w:r>
        <w:r>
          <w:fldChar w:fldCharType="separate"/>
        </w:r>
        <w:r>
          <w:t>7</w:t>
        </w:r>
        <w:r>
          <w:fldChar w:fldCharType="end"/>
        </w:r>
      </w:hyperlink>
    </w:p>
    <w:p>
      <w:pPr>
        <w:pStyle w:val="TOC2"/>
        <w:tabs>
          <w:tab w:val="right" w:leader="dot" w:pos="8306"/>
        </w:tabs>
      </w:pPr>
      <w:hyperlink w:anchor="_Toc4363" w:history="1">
        <w:r>
          <w:rPr>
            <w:rFonts w:ascii="仿宋" w:eastAsia="仿宋" w:hAnsi="仿宋" w:cs="仿宋" w:hint="eastAsia"/>
            <w:lang w:eastAsia="zh-CN"/>
          </w:rPr>
          <w:t>(二)、交通运输设备市场分析预测</w:t>
        </w:r>
        <w:r>
          <w:tab/>
        </w:r>
        <w:r>
          <w:fldChar w:fldCharType="begin"/>
        </w:r>
        <w:r>
          <w:instrText xml:space="preserve"> PAGEREF _Toc4363 \h </w:instrText>
        </w:r>
        <w:r>
          <w:fldChar w:fldCharType="separate"/>
        </w:r>
        <w:r>
          <w:t>7</w:t>
        </w:r>
        <w:r>
          <w:fldChar w:fldCharType="end"/>
        </w:r>
      </w:hyperlink>
    </w:p>
    <w:p>
      <w:pPr>
        <w:pStyle w:val="TOC1"/>
        <w:tabs>
          <w:tab w:val="right" w:leader="dot" w:pos="8306"/>
        </w:tabs>
      </w:pPr>
      <w:hyperlink w:anchor="_Toc22852" w:history="1">
        <w:r>
          <w:rPr>
            <w:rFonts w:ascii="仿宋" w:eastAsia="仿宋" w:hAnsi="仿宋" w:cs="仿宋" w:hint="eastAsia"/>
            <w:lang w:eastAsia="zh-CN"/>
          </w:rPr>
          <w:t>三、交通运输设备项目文档管理</w:t>
        </w:r>
        <w:r>
          <w:tab/>
        </w:r>
        <w:r>
          <w:fldChar w:fldCharType="begin"/>
        </w:r>
        <w:r>
          <w:instrText xml:space="preserve"> PAGEREF _Toc22852 \h </w:instrText>
        </w:r>
        <w:r>
          <w:fldChar w:fldCharType="separate"/>
        </w:r>
        <w:r>
          <w:t>8</w:t>
        </w:r>
        <w:r>
          <w:fldChar w:fldCharType="end"/>
        </w:r>
      </w:hyperlink>
    </w:p>
    <w:p>
      <w:pPr>
        <w:pStyle w:val="TOC2"/>
        <w:tabs>
          <w:tab w:val="right" w:leader="dot" w:pos="8306"/>
        </w:tabs>
      </w:pPr>
      <w:hyperlink w:anchor="_Toc27515" w:history="1">
        <w:r>
          <w:rPr>
            <w:rFonts w:ascii="仿宋" w:eastAsia="仿宋" w:hAnsi="仿宋" w:cs="仿宋" w:hint="eastAsia"/>
            <w:lang w:eastAsia="zh-CN"/>
          </w:rPr>
          <w:t>(一)、文档编制与审查</w:t>
        </w:r>
        <w:r>
          <w:tab/>
        </w:r>
        <w:r>
          <w:fldChar w:fldCharType="begin"/>
        </w:r>
        <w:r>
          <w:instrText xml:space="preserve"> PAGEREF _Toc27515 \h </w:instrText>
        </w:r>
        <w:r>
          <w:fldChar w:fldCharType="separate"/>
        </w:r>
        <w:r>
          <w:t>8</w:t>
        </w:r>
        <w:r>
          <w:fldChar w:fldCharType="end"/>
        </w:r>
      </w:hyperlink>
    </w:p>
    <w:p>
      <w:pPr>
        <w:pStyle w:val="TOC2"/>
        <w:tabs>
          <w:tab w:val="right" w:leader="dot" w:pos="8306"/>
        </w:tabs>
      </w:pPr>
      <w:hyperlink w:anchor="_Toc10400" w:history="1">
        <w:r>
          <w:rPr>
            <w:rFonts w:ascii="仿宋" w:eastAsia="仿宋" w:hAnsi="仿宋" w:cs="仿宋" w:hint="eastAsia"/>
            <w:lang w:eastAsia="zh-CN"/>
          </w:rPr>
          <w:t>(二)、文档发布与分发</w:t>
        </w:r>
        <w:r>
          <w:tab/>
        </w:r>
        <w:r>
          <w:fldChar w:fldCharType="begin"/>
        </w:r>
        <w:r>
          <w:instrText xml:space="preserve"> PAGEREF _Toc10400 \h </w:instrText>
        </w:r>
        <w:r>
          <w:fldChar w:fldCharType="separate"/>
        </w:r>
        <w:r>
          <w:t>10</w:t>
        </w:r>
        <w:r>
          <w:fldChar w:fldCharType="end"/>
        </w:r>
      </w:hyperlink>
    </w:p>
    <w:p>
      <w:pPr>
        <w:pStyle w:val="TOC2"/>
        <w:tabs>
          <w:tab w:val="right" w:leader="dot" w:pos="8306"/>
        </w:tabs>
      </w:pPr>
      <w:hyperlink w:anchor="_Toc14470" w:history="1">
        <w:r>
          <w:rPr>
            <w:rFonts w:ascii="仿宋" w:eastAsia="仿宋" w:hAnsi="仿宋" w:cs="仿宋" w:hint="eastAsia"/>
            <w:lang w:eastAsia="zh-CN"/>
          </w:rPr>
          <w:t>(三)、文档存档与归档</w:t>
        </w:r>
        <w:r>
          <w:tab/>
        </w:r>
        <w:r>
          <w:fldChar w:fldCharType="begin"/>
        </w:r>
        <w:r>
          <w:instrText xml:space="preserve"> PAGEREF _Toc14470 \h </w:instrText>
        </w:r>
        <w:r>
          <w:fldChar w:fldCharType="separate"/>
        </w:r>
        <w:r>
          <w:t>11</w:t>
        </w:r>
        <w:r>
          <w:fldChar w:fldCharType="end"/>
        </w:r>
      </w:hyperlink>
    </w:p>
    <w:p>
      <w:pPr>
        <w:pStyle w:val="TOC1"/>
        <w:tabs>
          <w:tab w:val="right" w:leader="dot" w:pos="8306"/>
        </w:tabs>
      </w:pPr>
      <w:hyperlink w:anchor="_Toc2756" w:history="1">
        <w:r>
          <w:rPr>
            <w:rFonts w:ascii="仿宋" w:eastAsia="仿宋" w:hAnsi="仿宋" w:cs="仿宋" w:hint="eastAsia"/>
            <w:lang w:eastAsia="zh-CN"/>
          </w:rPr>
          <w:t>四、交通运输设备项目可持续发展</w:t>
        </w:r>
        <w:r>
          <w:tab/>
        </w:r>
        <w:r>
          <w:fldChar w:fldCharType="begin"/>
        </w:r>
        <w:r>
          <w:instrText xml:space="preserve"> PAGEREF _Toc2756 \h </w:instrText>
        </w:r>
        <w:r>
          <w:fldChar w:fldCharType="separate"/>
        </w:r>
        <w:r>
          <w:t>12</w:t>
        </w:r>
        <w:r>
          <w:fldChar w:fldCharType="end"/>
        </w:r>
      </w:hyperlink>
    </w:p>
    <w:p>
      <w:pPr>
        <w:pStyle w:val="TOC2"/>
        <w:tabs>
          <w:tab w:val="right" w:leader="dot" w:pos="8306"/>
        </w:tabs>
      </w:pPr>
      <w:hyperlink w:anchor="_Toc18026" w:history="1">
        <w:r>
          <w:rPr>
            <w:rFonts w:ascii="仿宋" w:eastAsia="仿宋" w:hAnsi="仿宋" w:cs="仿宋" w:hint="eastAsia"/>
            <w:lang w:eastAsia="zh-CN"/>
          </w:rPr>
          <w:t>(一)、可持续战略与实践</w:t>
        </w:r>
        <w:r>
          <w:tab/>
        </w:r>
        <w:r>
          <w:fldChar w:fldCharType="begin"/>
        </w:r>
        <w:r>
          <w:instrText xml:space="preserve"> PAGEREF _Toc18026 \h </w:instrText>
        </w:r>
        <w:r>
          <w:fldChar w:fldCharType="separate"/>
        </w:r>
        <w:r>
          <w:t>12</w:t>
        </w:r>
        <w:r>
          <w:fldChar w:fldCharType="end"/>
        </w:r>
      </w:hyperlink>
    </w:p>
    <w:p>
      <w:pPr>
        <w:pStyle w:val="TOC2"/>
        <w:tabs>
          <w:tab w:val="right" w:leader="dot" w:pos="8306"/>
        </w:tabs>
      </w:pPr>
      <w:hyperlink w:anchor="_Toc5065" w:history="1">
        <w:r>
          <w:rPr>
            <w:rFonts w:ascii="仿宋" w:eastAsia="仿宋" w:hAnsi="仿宋" w:cs="仿宋" w:hint="eastAsia"/>
            <w:lang w:eastAsia="zh-CN"/>
          </w:rPr>
          <w:t>(二)、环保与社会责任</w:t>
        </w:r>
        <w:r>
          <w:tab/>
        </w:r>
        <w:r>
          <w:fldChar w:fldCharType="begin"/>
        </w:r>
        <w:r>
          <w:instrText xml:space="preserve"> PAGEREF _Toc5065 \h </w:instrText>
        </w:r>
        <w:r>
          <w:fldChar w:fldCharType="separate"/>
        </w:r>
        <w:r>
          <w:t>13</w:t>
        </w:r>
        <w:r>
          <w:fldChar w:fldCharType="end"/>
        </w:r>
      </w:hyperlink>
    </w:p>
    <w:p>
      <w:pPr>
        <w:pStyle w:val="TOC1"/>
        <w:tabs>
          <w:tab w:val="right" w:leader="dot" w:pos="8306"/>
        </w:tabs>
      </w:pPr>
      <w:hyperlink w:anchor="_Toc9317" w:history="1">
        <w:r>
          <w:rPr>
            <w:rFonts w:ascii="仿宋" w:eastAsia="仿宋" w:hAnsi="仿宋" w:cs="仿宋" w:hint="eastAsia"/>
            <w:lang w:eastAsia="zh-CN"/>
          </w:rPr>
          <w:t>五、产品规划分析</w:t>
        </w:r>
        <w:r>
          <w:tab/>
        </w:r>
        <w:r>
          <w:fldChar w:fldCharType="begin"/>
        </w:r>
        <w:r>
          <w:instrText xml:space="preserve"> PAGEREF _Toc9317 \h </w:instrText>
        </w:r>
        <w:r>
          <w:fldChar w:fldCharType="separate"/>
        </w:r>
        <w:r>
          <w:t>14</w:t>
        </w:r>
        <w:r>
          <w:fldChar w:fldCharType="end"/>
        </w:r>
      </w:hyperlink>
    </w:p>
    <w:p>
      <w:pPr>
        <w:pStyle w:val="TOC2"/>
        <w:tabs>
          <w:tab w:val="right" w:leader="dot" w:pos="8306"/>
        </w:tabs>
      </w:pPr>
      <w:hyperlink w:anchor="_Toc23384" w:history="1">
        <w:r>
          <w:rPr>
            <w:rFonts w:ascii="仿宋" w:eastAsia="仿宋" w:hAnsi="仿宋" w:cs="仿宋" w:hint="eastAsia"/>
            <w:lang w:eastAsia="zh-CN"/>
          </w:rPr>
          <w:t>(一)、产品规划</w:t>
        </w:r>
        <w:r>
          <w:tab/>
        </w:r>
        <w:r>
          <w:fldChar w:fldCharType="begin"/>
        </w:r>
        <w:r>
          <w:instrText xml:space="preserve"> PAGEREF _Toc23384 \h </w:instrText>
        </w:r>
        <w:r>
          <w:fldChar w:fldCharType="separate"/>
        </w:r>
        <w:r>
          <w:t>14</w:t>
        </w:r>
        <w:r>
          <w:fldChar w:fldCharType="end"/>
        </w:r>
      </w:hyperlink>
    </w:p>
    <w:p>
      <w:pPr>
        <w:pStyle w:val="TOC2"/>
        <w:tabs>
          <w:tab w:val="right" w:leader="dot" w:pos="8306"/>
        </w:tabs>
      </w:pPr>
      <w:hyperlink w:anchor="_Toc17241" w:history="1">
        <w:r>
          <w:rPr>
            <w:rFonts w:ascii="仿宋" w:eastAsia="仿宋" w:hAnsi="仿宋" w:cs="仿宋" w:hint="eastAsia"/>
            <w:lang w:eastAsia="zh-CN"/>
          </w:rPr>
          <w:t>(二)、建设规模</w:t>
        </w:r>
        <w:r>
          <w:tab/>
        </w:r>
        <w:r>
          <w:fldChar w:fldCharType="begin"/>
        </w:r>
        <w:r>
          <w:instrText xml:space="preserve"> PAGEREF _Toc17241 \h </w:instrText>
        </w:r>
        <w:r>
          <w:fldChar w:fldCharType="separate"/>
        </w:r>
        <w:r>
          <w:t>14</w:t>
        </w:r>
        <w:r>
          <w:fldChar w:fldCharType="end"/>
        </w:r>
      </w:hyperlink>
    </w:p>
    <w:p>
      <w:pPr>
        <w:pStyle w:val="TOC1"/>
        <w:tabs>
          <w:tab w:val="right" w:leader="dot" w:pos="8306"/>
        </w:tabs>
      </w:pPr>
      <w:hyperlink w:anchor="_Toc20286" w:history="1">
        <w:r>
          <w:rPr>
            <w:rFonts w:ascii="仿宋" w:eastAsia="仿宋" w:hAnsi="仿宋" w:cs="仿宋" w:hint="eastAsia"/>
            <w:lang w:eastAsia="zh-CN"/>
          </w:rPr>
          <w:t>六、交通运输设备项目危机管理</w:t>
        </w:r>
        <w:r>
          <w:tab/>
        </w:r>
        <w:r>
          <w:fldChar w:fldCharType="begin"/>
        </w:r>
        <w:r>
          <w:instrText xml:space="preserve"> PAGEREF _Toc20286 \h </w:instrText>
        </w:r>
        <w:r>
          <w:fldChar w:fldCharType="separate"/>
        </w:r>
        <w:r>
          <w:t>16</w:t>
        </w:r>
        <w:r>
          <w:fldChar w:fldCharType="end"/>
        </w:r>
      </w:hyperlink>
    </w:p>
    <w:p>
      <w:pPr>
        <w:pStyle w:val="TOC2"/>
        <w:tabs>
          <w:tab w:val="right" w:leader="dot" w:pos="8306"/>
        </w:tabs>
      </w:pPr>
      <w:hyperlink w:anchor="_Toc24710" w:history="1">
        <w:r>
          <w:rPr>
            <w:rFonts w:ascii="仿宋" w:eastAsia="仿宋" w:hAnsi="仿宋" w:cs="仿宋" w:hint="eastAsia"/>
            <w:lang w:eastAsia="zh-CN"/>
          </w:rPr>
          <w:t>(一)、危机预警与识别</w:t>
        </w:r>
        <w:r>
          <w:tab/>
        </w:r>
        <w:r>
          <w:fldChar w:fldCharType="begin"/>
        </w:r>
        <w:r>
          <w:instrText xml:space="preserve"> PAGEREF _Toc24710 \h </w:instrText>
        </w:r>
        <w:r>
          <w:fldChar w:fldCharType="separate"/>
        </w:r>
        <w:r>
          <w:t>16</w:t>
        </w:r>
        <w:r>
          <w:fldChar w:fldCharType="end"/>
        </w:r>
      </w:hyperlink>
    </w:p>
    <w:p>
      <w:pPr>
        <w:pStyle w:val="TOC2"/>
        <w:tabs>
          <w:tab w:val="right" w:leader="dot" w:pos="8306"/>
        </w:tabs>
      </w:pPr>
      <w:hyperlink w:anchor="_Toc19386" w:history="1">
        <w:r>
          <w:rPr>
            <w:rFonts w:ascii="仿宋" w:eastAsia="仿宋" w:hAnsi="仿宋" w:cs="仿宋" w:hint="eastAsia"/>
            <w:lang w:eastAsia="zh-CN"/>
          </w:rPr>
          <w:t>(二)、危机应对与恢复</w:t>
        </w:r>
        <w:r>
          <w:tab/>
        </w:r>
        <w:r>
          <w:fldChar w:fldCharType="begin"/>
        </w:r>
        <w:r>
          <w:instrText xml:space="preserve"> PAGEREF _Toc19386 \h </w:instrText>
        </w:r>
        <w:r>
          <w:fldChar w:fldCharType="separate"/>
        </w:r>
        <w:r>
          <w:t>17</w:t>
        </w:r>
        <w:r>
          <w:fldChar w:fldCharType="end"/>
        </w:r>
      </w:hyperlink>
    </w:p>
    <w:p>
      <w:pPr>
        <w:pStyle w:val="TOC1"/>
        <w:tabs>
          <w:tab w:val="right" w:leader="dot" w:pos="8306"/>
        </w:tabs>
      </w:pPr>
      <w:hyperlink w:anchor="_Toc13098" w:history="1">
        <w:r>
          <w:rPr>
            <w:rFonts w:ascii="仿宋" w:eastAsia="仿宋" w:hAnsi="仿宋" w:cs="仿宋" w:hint="eastAsia"/>
            <w:lang w:eastAsia="zh-CN"/>
          </w:rPr>
          <w:t>七、交通运输设备项目人力资源培养与发展</w:t>
        </w:r>
        <w:r>
          <w:tab/>
        </w:r>
        <w:r>
          <w:fldChar w:fldCharType="begin"/>
        </w:r>
        <w:r>
          <w:instrText xml:space="preserve"> PAGEREF _Toc13098 \h </w:instrText>
        </w:r>
        <w:r>
          <w:fldChar w:fldCharType="separate"/>
        </w:r>
        <w:r>
          <w:t>18</w:t>
        </w:r>
        <w:r>
          <w:fldChar w:fldCharType="end"/>
        </w:r>
      </w:hyperlink>
    </w:p>
    <w:p>
      <w:pPr>
        <w:pStyle w:val="TOC2"/>
        <w:tabs>
          <w:tab w:val="right" w:leader="dot" w:pos="8306"/>
        </w:tabs>
      </w:pPr>
      <w:hyperlink w:anchor="_Toc12068" w:history="1">
        <w:r>
          <w:rPr>
            <w:rFonts w:ascii="仿宋" w:eastAsia="仿宋" w:hAnsi="仿宋" w:cs="仿宋" w:hint="eastAsia"/>
            <w:lang w:eastAsia="zh-CN"/>
          </w:rPr>
          <w:t>(一)、人才需求与规划</w:t>
        </w:r>
        <w:r>
          <w:tab/>
        </w:r>
        <w:r>
          <w:fldChar w:fldCharType="begin"/>
        </w:r>
        <w:r>
          <w:instrText xml:space="preserve"> PAGEREF _Toc12068 \h </w:instrText>
        </w:r>
        <w:r>
          <w:fldChar w:fldCharType="separate"/>
        </w:r>
        <w:r>
          <w:t>18</w:t>
        </w:r>
        <w:r>
          <w:fldChar w:fldCharType="end"/>
        </w:r>
      </w:hyperlink>
    </w:p>
    <w:p>
      <w:pPr>
        <w:pStyle w:val="TOC2"/>
        <w:tabs>
          <w:tab w:val="right" w:leader="dot" w:pos="8306"/>
        </w:tabs>
      </w:pPr>
      <w:hyperlink w:anchor="_Toc23558" w:history="1">
        <w:r>
          <w:rPr>
            <w:rFonts w:ascii="仿宋" w:eastAsia="仿宋" w:hAnsi="仿宋" w:cs="仿宋" w:hint="eastAsia"/>
            <w:lang w:eastAsia="zh-CN"/>
          </w:rPr>
          <w:t>(二)、培训与发展计划</w:t>
        </w:r>
        <w:r>
          <w:tab/>
        </w:r>
        <w:r>
          <w:fldChar w:fldCharType="begin"/>
        </w:r>
        <w:r>
          <w:instrText xml:space="preserve"> PAGEREF _Toc23558 \h </w:instrText>
        </w:r>
        <w:r>
          <w:fldChar w:fldCharType="separate"/>
        </w:r>
        <w:r>
          <w:t>19</w:t>
        </w:r>
        <w:r>
          <w:fldChar w:fldCharType="end"/>
        </w:r>
      </w:hyperlink>
    </w:p>
    <w:p>
      <w:pPr>
        <w:pStyle w:val="TOC1"/>
        <w:tabs>
          <w:tab w:val="right" w:leader="dot" w:pos="8306"/>
        </w:tabs>
      </w:pPr>
      <w:hyperlink w:anchor="_Toc3037" w:history="1">
        <w:r>
          <w:rPr>
            <w:rFonts w:ascii="仿宋" w:eastAsia="仿宋" w:hAnsi="仿宋" w:cs="仿宋" w:hint="eastAsia"/>
            <w:lang w:eastAsia="zh-CN"/>
          </w:rPr>
          <w:t>八、交通运输设备项目经营效益</w:t>
        </w:r>
        <w:r>
          <w:tab/>
        </w:r>
        <w:r>
          <w:fldChar w:fldCharType="begin"/>
        </w:r>
        <w:r>
          <w:instrText xml:space="preserve"> PAGEREF _Toc3037 \h </w:instrText>
        </w:r>
        <w:r>
          <w:fldChar w:fldCharType="separate"/>
        </w:r>
        <w:r>
          <w:t>19</w:t>
        </w:r>
        <w:r>
          <w:fldChar w:fldCharType="end"/>
        </w:r>
      </w:hyperlink>
    </w:p>
    <w:p>
      <w:pPr>
        <w:pStyle w:val="TOC2"/>
        <w:tabs>
          <w:tab w:val="right" w:leader="dot" w:pos="8306"/>
        </w:tabs>
      </w:pPr>
      <w:hyperlink w:anchor="_Toc19989" w:history="1">
        <w:r>
          <w:rPr>
            <w:rFonts w:ascii="仿宋" w:eastAsia="仿宋" w:hAnsi="仿宋" w:cs="仿宋" w:hint="eastAsia"/>
            <w:lang w:eastAsia="zh-CN"/>
          </w:rPr>
          <w:t>(一)、经济评价财务测算</w:t>
        </w:r>
        <w:r>
          <w:tab/>
        </w:r>
        <w:r>
          <w:fldChar w:fldCharType="begin"/>
        </w:r>
        <w:r>
          <w:instrText xml:space="preserve"> PAGEREF _Toc19989 \h </w:instrText>
        </w:r>
        <w:r>
          <w:fldChar w:fldCharType="separate"/>
        </w:r>
        <w:r>
          <w:t>19</w:t>
        </w:r>
        <w:r>
          <w:fldChar w:fldCharType="end"/>
        </w:r>
      </w:hyperlink>
    </w:p>
    <w:p>
      <w:pPr>
        <w:pStyle w:val="TOC2"/>
        <w:tabs>
          <w:tab w:val="right" w:leader="dot" w:pos="8306"/>
        </w:tabs>
      </w:pPr>
      <w:hyperlink w:anchor="_Toc29350" w:history="1">
        <w:r>
          <w:rPr>
            <w:rFonts w:ascii="仿宋" w:eastAsia="仿宋" w:hAnsi="仿宋" w:cs="仿宋" w:hint="eastAsia"/>
            <w:lang w:eastAsia="zh-CN"/>
          </w:rPr>
          <w:t>(二)、交通运输设备项目盈利能力分析</w:t>
        </w:r>
        <w:r>
          <w:tab/>
        </w:r>
        <w:r>
          <w:fldChar w:fldCharType="begin"/>
        </w:r>
        <w:r>
          <w:instrText xml:space="preserve"> PAGEREF _Toc29350 \h </w:instrText>
        </w:r>
        <w:r>
          <w:fldChar w:fldCharType="separate"/>
        </w:r>
        <w:r>
          <w:t>20</w:t>
        </w:r>
        <w:r>
          <w:fldChar w:fldCharType="end"/>
        </w:r>
      </w:hyperlink>
    </w:p>
    <w:p>
      <w:pPr>
        <w:pStyle w:val="TOC1"/>
        <w:tabs>
          <w:tab w:val="right" w:leader="dot" w:pos="8306"/>
        </w:tabs>
      </w:pPr>
      <w:hyperlink w:anchor="_Toc25083" w:history="1">
        <w:r>
          <w:rPr>
            <w:rFonts w:ascii="仿宋" w:eastAsia="仿宋" w:hAnsi="仿宋" w:cs="仿宋" w:hint="eastAsia"/>
            <w:lang w:eastAsia="zh-CN"/>
          </w:rPr>
          <w:t>九、交通运输设备项目风险管理</w:t>
        </w:r>
        <w:r>
          <w:tab/>
        </w:r>
        <w:r>
          <w:fldChar w:fldCharType="begin"/>
        </w:r>
        <w:r>
          <w:instrText xml:space="preserve"> PAGEREF _Toc25083 \h </w:instrText>
        </w:r>
        <w:r>
          <w:fldChar w:fldCharType="separate"/>
        </w:r>
        <w:r>
          <w:t>21</w:t>
        </w:r>
        <w:r>
          <w:fldChar w:fldCharType="end"/>
        </w:r>
      </w:hyperlink>
    </w:p>
    <w:p>
      <w:pPr>
        <w:pStyle w:val="TOC2"/>
        <w:tabs>
          <w:tab w:val="right" w:leader="dot" w:pos="8306"/>
        </w:tabs>
      </w:pPr>
      <w:hyperlink w:anchor="_Toc24785" w:history="1">
        <w:r>
          <w:rPr>
            <w:rFonts w:ascii="仿宋" w:eastAsia="仿宋" w:hAnsi="仿宋" w:cs="仿宋" w:hint="eastAsia"/>
            <w:lang w:eastAsia="zh-CN"/>
          </w:rPr>
          <w:t>(一)、风险识别与评估</w:t>
        </w:r>
        <w:r>
          <w:tab/>
        </w:r>
        <w:r>
          <w:fldChar w:fldCharType="begin"/>
        </w:r>
        <w:r>
          <w:instrText xml:space="preserve"> PAGEREF _Toc24785 \h </w:instrText>
        </w:r>
        <w:r>
          <w:fldChar w:fldCharType="separate"/>
        </w:r>
        <w:r>
          <w:t>21</w:t>
        </w:r>
        <w:r>
          <w:fldChar w:fldCharType="end"/>
        </w:r>
      </w:hyperlink>
    </w:p>
    <w:p>
      <w:pPr>
        <w:pStyle w:val="TOC2"/>
        <w:tabs>
          <w:tab w:val="right" w:leader="dot" w:pos="8306"/>
        </w:tabs>
      </w:pPr>
      <w:hyperlink w:anchor="_Toc4602" w:history="1">
        <w:r>
          <w:rPr>
            <w:rFonts w:ascii="仿宋" w:eastAsia="仿宋" w:hAnsi="仿宋" w:cs="仿宋" w:hint="eastAsia"/>
            <w:lang w:eastAsia="zh-CN"/>
          </w:rPr>
          <w:t>(二)、风险应对策略</w:t>
        </w:r>
        <w:r>
          <w:tab/>
        </w:r>
        <w:r>
          <w:fldChar w:fldCharType="begin"/>
        </w:r>
        <w:r>
          <w:instrText xml:space="preserve"> PAGEREF _Toc4602 \h </w:instrText>
        </w:r>
        <w:r>
          <w:fldChar w:fldCharType="separate"/>
        </w:r>
        <w:r>
          <w:t>22</w:t>
        </w:r>
        <w:r>
          <w:fldChar w:fldCharType="end"/>
        </w:r>
      </w:hyperlink>
    </w:p>
    <w:p>
      <w:pPr>
        <w:pStyle w:val="TOC2"/>
        <w:tabs>
          <w:tab w:val="right" w:leader="dot" w:pos="8306"/>
        </w:tabs>
      </w:pPr>
      <w:hyperlink w:anchor="_Toc30961" w:history="1">
        <w:r>
          <w:rPr>
            <w:rFonts w:ascii="仿宋" w:eastAsia="仿宋" w:hAnsi="仿宋" w:cs="仿宋" w:hint="eastAsia"/>
            <w:lang w:eastAsia="zh-CN"/>
          </w:rPr>
          <w:t>(三)、风险监控与控制</w:t>
        </w:r>
        <w:r>
          <w:tab/>
        </w:r>
        <w:r>
          <w:fldChar w:fldCharType="begin"/>
        </w:r>
        <w:r>
          <w:instrText xml:space="preserve"> PAGEREF _Toc30961 \h </w:instrText>
        </w:r>
        <w:r>
          <w:fldChar w:fldCharType="separate"/>
        </w:r>
        <w:r>
          <w:t>24</w:t>
        </w:r>
        <w:r>
          <w:fldChar w:fldCharType="end"/>
        </w:r>
      </w:hyperlink>
    </w:p>
    <w:p>
      <w:pPr>
        <w:pStyle w:val="TOC1"/>
        <w:tabs>
          <w:tab w:val="right" w:leader="dot" w:pos="8306"/>
        </w:tabs>
      </w:pPr>
      <w:hyperlink w:anchor="_Toc2662" w:history="1">
        <w:r>
          <w:rPr>
            <w:rFonts w:ascii="仿宋" w:eastAsia="仿宋" w:hAnsi="仿宋" w:cs="仿宋" w:hint="eastAsia"/>
            <w:lang w:eastAsia="zh-CN"/>
          </w:rPr>
          <w:t>十、交通运输设备项目投资规划</w:t>
        </w:r>
        <w:r>
          <w:tab/>
        </w:r>
        <w:r>
          <w:fldChar w:fldCharType="begin"/>
        </w:r>
        <w:r>
          <w:instrText xml:space="preserve"> PAGEREF _Toc2662 \h </w:instrText>
        </w:r>
        <w:r>
          <w:fldChar w:fldCharType="separate"/>
        </w:r>
        <w:r>
          <w:t>25</w:t>
        </w:r>
        <w:r>
          <w:fldChar w:fldCharType="end"/>
        </w:r>
      </w:hyperlink>
    </w:p>
    <w:p>
      <w:pPr>
        <w:pStyle w:val="TOC2"/>
        <w:tabs>
          <w:tab w:val="right" w:leader="dot" w:pos="8306"/>
        </w:tabs>
      </w:pPr>
      <w:hyperlink w:anchor="_Toc8680" w:history="1">
        <w:r>
          <w:rPr>
            <w:rFonts w:ascii="仿宋" w:eastAsia="仿宋" w:hAnsi="仿宋" w:cs="仿宋" w:hint="eastAsia"/>
            <w:lang w:eastAsia="zh-CN"/>
          </w:rPr>
          <w:t>(一)、交通运输设备项目总投资估算</w:t>
        </w:r>
        <w:r>
          <w:tab/>
        </w:r>
        <w:r>
          <w:fldChar w:fldCharType="begin"/>
        </w:r>
        <w:r>
          <w:instrText xml:space="preserve"> PAGEREF _Toc8680 \h </w:instrText>
        </w:r>
        <w:r>
          <w:fldChar w:fldCharType="separate"/>
        </w:r>
        <w:r>
          <w:t>25</w:t>
        </w:r>
        <w:r>
          <w:fldChar w:fldCharType="end"/>
        </w:r>
      </w:hyperlink>
    </w:p>
    <w:p>
      <w:pPr>
        <w:pStyle w:val="TOC2"/>
        <w:tabs>
          <w:tab w:val="right" w:leader="dot" w:pos="8306"/>
        </w:tabs>
      </w:pPr>
      <w:hyperlink w:anchor="_Toc23285" w:history="1">
        <w:r>
          <w:rPr>
            <w:rFonts w:ascii="仿宋" w:eastAsia="仿宋" w:hAnsi="仿宋" w:cs="仿宋" w:hint="eastAsia"/>
            <w:lang w:eastAsia="zh-CN"/>
          </w:rPr>
          <w:t>(二)、资金筹措</w:t>
        </w:r>
        <w:r>
          <w:tab/>
        </w:r>
        <w:r>
          <w:fldChar w:fldCharType="begin"/>
        </w:r>
        <w:r>
          <w:instrText xml:space="preserve"> PAGEREF _Toc23285 \h </w:instrText>
        </w:r>
        <w:r>
          <w:fldChar w:fldCharType="separate"/>
        </w:r>
        <w:r>
          <w:t>27</w:t>
        </w:r>
        <w:r>
          <w:fldChar w:fldCharType="end"/>
        </w:r>
      </w:hyperlink>
    </w:p>
    <w:p>
      <w:pPr>
        <w:pStyle w:val="TOC1"/>
        <w:tabs>
          <w:tab w:val="right" w:leader="dot" w:pos="8306"/>
        </w:tabs>
      </w:pPr>
      <w:hyperlink w:anchor="_Toc18307" w:history="1">
        <w:r>
          <w:rPr>
            <w:rFonts w:ascii="仿宋" w:eastAsia="仿宋" w:hAnsi="仿宋" w:cs="仿宋" w:hint="eastAsia"/>
            <w:lang w:eastAsia="zh-CN"/>
          </w:rPr>
          <w:t>十一、交通运输设备项目计划安排</w:t>
        </w:r>
        <w:r>
          <w:tab/>
        </w:r>
        <w:r>
          <w:fldChar w:fldCharType="begin"/>
        </w:r>
        <w:r>
          <w:instrText xml:space="preserve"> PAGEREF _Toc18307 \h </w:instrText>
        </w:r>
        <w:r>
          <w:fldChar w:fldCharType="separate"/>
        </w:r>
        <w:r>
          <w:t>27</w:t>
        </w:r>
        <w:r>
          <w:fldChar w:fldCharType="end"/>
        </w:r>
      </w:hyperlink>
    </w:p>
    <w:p>
      <w:pPr>
        <w:pStyle w:val="TOC2"/>
        <w:tabs>
          <w:tab w:val="right" w:leader="dot" w:pos="8306"/>
        </w:tabs>
      </w:pPr>
      <w:hyperlink w:anchor="_Toc14179" w:history="1">
        <w:r>
          <w:rPr>
            <w:rFonts w:ascii="仿宋" w:eastAsia="仿宋" w:hAnsi="仿宋" w:cs="仿宋" w:hint="eastAsia"/>
            <w:lang w:eastAsia="zh-CN"/>
          </w:rPr>
          <w:t>(一)、建设周期</w:t>
        </w:r>
        <w:r>
          <w:tab/>
        </w:r>
        <w:r>
          <w:fldChar w:fldCharType="begin"/>
        </w:r>
        <w:r>
          <w:instrText xml:space="preserve"> PAGEREF _Toc14179 \h </w:instrText>
        </w:r>
        <w:r>
          <w:fldChar w:fldCharType="separate"/>
        </w:r>
        <w:r>
          <w:t>27</w:t>
        </w:r>
        <w:r>
          <w:fldChar w:fldCharType="end"/>
        </w:r>
      </w:hyperlink>
    </w:p>
    <w:p>
      <w:pPr>
        <w:pStyle w:val="TOC2"/>
        <w:tabs>
          <w:tab w:val="right" w:leader="dot" w:pos="8306"/>
        </w:tabs>
      </w:pPr>
      <w:hyperlink w:anchor="_Toc4375" w:history="1">
        <w:r>
          <w:rPr>
            <w:rFonts w:ascii="仿宋" w:eastAsia="仿宋" w:hAnsi="仿宋" w:cs="仿宋" w:hint="eastAsia"/>
            <w:lang w:eastAsia="zh-CN"/>
          </w:rPr>
          <w:t>(二)、建设进度</w:t>
        </w:r>
        <w:r>
          <w:tab/>
        </w:r>
        <w:r>
          <w:fldChar w:fldCharType="begin"/>
        </w:r>
        <w:r>
          <w:instrText xml:space="preserve"> PAGEREF _Toc4375 \h </w:instrText>
        </w:r>
        <w:r>
          <w:fldChar w:fldCharType="separate"/>
        </w:r>
        <w:r>
          <w:t>28</w:t>
        </w:r>
        <w:r>
          <w:fldChar w:fldCharType="end"/>
        </w:r>
      </w:hyperlink>
    </w:p>
    <w:p>
      <w:pPr>
        <w:pStyle w:val="TOC2"/>
        <w:tabs>
          <w:tab w:val="right" w:leader="dot" w:pos="8306"/>
        </w:tabs>
      </w:pPr>
      <w:hyperlink w:anchor="_Toc27188" w:history="1">
        <w:r>
          <w:rPr>
            <w:rFonts w:ascii="仿宋" w:eastAsia="仿宋" w:hAnsi="仿宋" w:cs="仿宋" w:hint="eastAsia"/>
            <w:lang w:eastAsia="zh-CN"/>
          </w:rPr>
          <w:t>(三)、进度安排注意事项</w:t>
        </w:r>
        <w:r>
          <w:tab/>
        </w:r>
        <w:r>
          <w:fldChar w:fldCharType="begin"/>
        </w:r>
        <w:r>
          <w:instrText xml:space="preserve"> PAGEREF _Toc27188 \h </w:instrText>
        </w:r>
        <w:r>
          <w:fldChar w:fldCharType="separate"/>
        </w:r>
        <w:r>
          <w:t>29</w:t>
        </w:r>
        <w:r>
          <w:fldChar w:fldCharType="end"/>
        </w:r>
      </w:hyperlink>
    </w:p>
    <w:p>
      <w:pPr>
        <w:pStyle w:val="TOC2"/>
        <w:tabs>
          <w:tab w:val="right" w:leader="dot" w:pos="8306"/>
        </w:tabs>
      </w:pPr>
      <w:hyperlink w:anchor="_Toc17830" w:history="1">
        <w:r>
          <w:rPr>
            <w:rFonts w:ascii="仿宋" w:eastAsia="仿宋" w:hAnsi="仿宋" w:cs="仿宋" w:hint="eastAsia"/>
            <w:lang w:eastAsia="zh-CN"/>
          </w:rPr>
          <w:t>(四)、人力资源配置</w:t>
        </w:r>
        <w:r>
          <w:tab/>
        </w:r>
        <w:r>
          <w:fldChar w:fldCharType="begin"/>
        </w:r>
        <w:r>
          <w:instrText xml:space="preserve"> PAGEREF _Toc17830 \h </w:instrText>
        </w:r>
        <w:r>
          <w:fldChar w:fldCharType="separate"/>
        </w:r>
        <w:r>
          <w:t>31</w:t>
        </w:r>
        <w:r>
          <w:fldChar w:fldCharType="end"/>
        </w:r>
      </w:hyperlink>
    </w:p>
    <w:p>
      <w:pPr>
        <w:pStyle w:val="TOC1"/>
        <w:tabs>
          <w:tab w:val="right" w:leader="dot" w:pos="8306"/>
        </w:tabs>
      </w:pPr>
      <w:hyperlink w:anchor="_Toc29347" w:history="1">
        <w:r>
          <w:rPr>
            <w:rFonts w:ascii="仿宋" w:eastAsia="仿宋" w:hAnsi="仿宋" w:cs="仿宋" w:hint="eastAsia"/>
            <w:lang w:eastAsia="zh-CN"/>
          </w:rPr>
          <w:t>十二、交通运输设备项目技术管理</w:t>
        </w:r>
        <w:r>
          <w:tab/>
        </w:r>
        <w:r>
          <w:fldChar w:fldCharType="begin"/>
        </w:r>
        <w:r>
          <w:instrText xml:space="preserve"> PAGEREF _Toc29347 \h </w:instrText>
        </w:r>
        <w:r>
          <w:fldChar w:fldCharType="separate"/>
        </w:r>
        <w:r>
          <w:t>31</w:t>
        </w:r>
        <w:r>
          <w:fldChar w:fldCharType="end"/>
        </w:r>
      </w:hyperlink>
    </w:p>
    <w:p>
      <w:pPr>
        <w:pStyle w:val="TOC2"/>
        <w:tabs>
          <w:tab w:val="right" w:leader="dot" w:pos="8306"/>
        </w:tabs>
      </w:pPr>
      <w:hyperlink w:anchor="_Toc4766" w:history="1">
        <w:r>
          <w:rPr>
            <w:rFonts w:ascii="仿宋" w:eastAsia="仿宋" w:hAnsi="仿宋" w:cs="仿宋" w:hint="eastAsia"/>
            <w:lang w:eastAsia="zh-CN"/>
          </w:rPr>
          <w:t>(一)、技术方案选用方向</w:t>
        </w:r>
        <w:r>
          <w:tab/>
        </w:r>
        <w:r>
          <w:fldChar w:fldCharType="begin"/>
        </w:r>
        <w:r>
          <w:instrText xml:space="preserve"> PAGEREF _Toc4766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29" w:history="1">
        <w:r>
          <w:rPr>
            <w:rFonts w:ascii="仿宋" w:eastAsia="仿宋" w:hAnsi="仿宋" w:cs="仿宋" w:hint="eastAsia"/>
            <w:lang w:eastAsia="zh-CN"/>
          </w:rPr>
          <w:t>(二)、工艺技术方案选用原则</w:t>
        </w:r>
        <w:r>
          <w:tab/>
        </w:r>
        <w:r>
          <w:fldChar w:fldCharType="begin"/>
        </w:r>
        <w:r>
          <w:instrText xml:space="preserve"> PAGEREF _Toc20229 \h </w:instrText>
        </w:r>
        <w:r>
          <w:fldChar w:fldCharType="separate"/>
        </w:r>
        <w:r>
          <w:t>33</w:t>
        </w:r>
        <w:r>
          <w:fldChar w:fldCharType="end"/>
        </w:r>
      </w:hyperlink>
    </w:p>
    <w:p>
      <w:pPr>
        <w:pStyle w:val="TOC2"/>
        <w:tabs>
          <w:tab w:val="right" w:leader="dot" w:pos="8306"/>
        </w:tabs>
      </w:pPr>
      <w:hyperlink w:anchor="_Toc20791" w:history="1">
        <w:r>
          <w:rPr>
            <w:rFonts w:ascii="仿宋" w:eastAsia="仿宋" w:hAnsi="仿宋" w:cs="仿宋" w:hint="eastAsia"/>
            <w:lang w:eastAsia="zh-CN"/>
          </w:rPr>
          <w:t>(三)、工艺技术方案要求</w:t>
        </w:r>
        <w:r>
          <w:tab/>
        </w:r>
        <w:r>
          <w:fldChar w:fldCharType="begin"/>
        </w:r>
        <w:r>
          <w:instrText xml:space="preserve"> PAGEREF _Toc20791 \h </w:instrText>
        </w:r>
        <w:r>
          <w:fldChar w:fldCharType="separate"/>
        </w:r>
        <w:r>
          <w:t>35</w:t>
        </w:r>
        <w:r>
          <w:fldChar w:fldCharType="end"/>
        </w:r>
      </w:hyperlink>
    </w:p>
    <w:p>
      <w:pPr>
        <w:pStyle w:val="TOC1"/>
        <w:tabs>
          <w:tab w:val="right" w:leader="dot" w:pos="8306"/>
        </w:tabs>
      </w:pPr>
      <w:hyperlink w:anchor="_Toc16156" w:history="1">
        <w:r>
          <w:rPr>
            <w:rFonts w:ascii="仿宋" w:eastAsia="仿宋" w:hAnsi="仿宋" w:cs="仿宋" w:hint="eastAsia"/>
            <w:lang w:eastAsia="zh-CN"/>
          </w:rPr>
          <w:t>十三、交通运输设备项目工程方案分析</w:t>
        </w:r>
        <w:r>
          <w:tab/>
        </w:r>
        <w:r>
          <w:fldChar w:fldCharType="begin"/>
        </w:r>
        <w:r>
          <w:instrText xml:space="preserve"> PAGEREF _Toc16156 \h </w:instrText>
        </w:r>
        <w:r>
          <w:fldChar w:fldCharType="separate"/>
        </w:r>
        <w:r>
          <w:t>38</w:t>
        </w:r>
        <w:r>
          <w:fldChar w:fldCharType="end"/>
        </w:r>
      </w:hyperlink>
    </w:p>
    <w:p>
      <w:pPr>
        <w:pStyle w:val="TOC2"/>
        <w:tabs>
          <w:tab w:val="right" w:leader="dot" w:pos="8306"/>
        </w:tabs>
      </w:pPr>
      <w:hyperlink w:anchor="_Toc2027" w:history="1">
        <w:r>
          <w:rPr>
            <w:rFonts w:ascii="仿宋" w:eastAsia="仿宋" w:hAnsi="仿宋" w:cs="仿宋" w:hint="eastAsia"/>
            <w:lang w:eastAsia="zh-CN"/>
          </w:rPr>
          <w:t>(一)、建筑工程设计原则</w:t>
        </w:r>
        <w:r>
          <w:tab/>
        </w:r>
        <w:r>
          <w:fldChar w:fldCharType="begin"/>
        </w:r>
        <w:r>
          <w:instrText xml:space="preserve"> PAGEREF _Toc2027 \h </w:instrText>
        </w:r>
        <w:r>
          <w:fldChar w:fldCharType="separate"/>
        </w:r>
        <w:r>
          <w:t>38</w:t>
        </w:r>
        <w:r>
          <w:fldChar w:fldCharType="end"/>
        </w:r>
      </w:hyperlink>
    </w:p>
    <w:p>
      <w:pPr>
        <w:pStyle w:val="TOC2"/>
        <w:tabs>
          <w:tab w:val="right" w:leader="dot" w:pos="8306"/>
        </w:tabs>
      </w:pPr>
      <w:hyperlink w:anchor="_Toc26163" w:history="1">
        <w:r>
          <w:rPr>
            <w:rFonts w:ascii="仿宋" w:eastAsia="仿宋" w:hAnsi="仿宋" w:cs="仿宋" w:hint="eastAsia"/>
            <w:lang w:eastAsia="zh-CN"/>
          </w:rPr>
          <w:t>(二)、土建工程建设指标</w:t>
        </w:r>
        <w:r>
          <w:tab/>
        </w:r>
        <w:r>
          <w:fldChar w:fldCharType="begin"/>
        </w:r>
        <w:r>
          <w:instrText xml:space="preserve"> PAGEREF _Toc26163 \h </w:instrText>
        </w:r>
        <w:r>
          <w:fldChar w:fldCharType="separate"/>
        </w:r>
        <w:r>
          <w:t>41</w:t>
        </w:r>
        <w:r>
          <w:fldChar w:fldCharType="end"/>
        </w:r>
      </w:hyperlink>
    </w:p>
    <w:p>
      <w:pPr>
        <w:pStyle w:val="TOC1"/>
        <w:tabs>
          <w:tab w:val="right" w:leader="dot" w:pos="8306"/>
        </w:tabs>
      </w:pPr>
      <w:hyperlink w:anchor="_Toc4268" w:history="1">
        <w:r>
          <w:rPr>
            <w:rFonts w:ascii="仿宋" w:eastAsia="仿宋" w:hAnsi="仿宋" w:cs="仿宋" w:hint="eastAsia"/>
            <w:lang w:eastAsia="zh-CN"/>
          </w:rPr>
          <w:t>十四、供应链管理</w:t>
        </w:r>
        <w:r>
          <w:tab/>
        </w:r>
        <w:r>
          <w:fldChar w:fldCharType="begin"/>
        </w:r>
        <w:r>
          <w:instrText xml:space="preserve"> PAGEREF _Toc4268 \h </w:instrText>
        </w:r>
        <w:r>
          <w:fldChar w:fldCharType="separate"/>
        </w:r>
        <w:r>
          <w:t>43</w:t>
        </w:r>
        <w:r>
          <w:fldChar w:fldCharType="end"/>
        </w:r>
      </w:hyperlink>
    </w:p>
    <w:p>
      <w:pPr>
        <w:pStyle w:val="TOC2"/>
        <w:tabs>
          <w:tab w:val="right" w:leader="dot" w:pos="8306"/>
        </w:tabs>
      </w:pPr>
      <w:hyperlink w:anchor="_Toc13055" w:history="1">
        <w:r>
          <w:rPr>
            <w:rFonts w:ascii="仿宋" w:eastAsia="仿宋" w:hAnsi="仿宋" w:cs="仿宋" w:hint="eastAsia"/>
            <w:lang w:eastAsia="zh-CN"/>
          </w:rPr>
          <w:t>(一)、供应链战略规划</w:t>
        </w:r>
        <w:r>
          <w:tab/>
        </w:r>
        <w:r>
          <w:fldChar w:fldCharType="begin"/>
        </w:r>
        <w:r>
          <w:instrText xml:space="preserve"> PAGEREF _Toc13055 \h </w:instrText>
        </w:r>
        <w:r>
          <w:fldChar w:fldCharType="separate"/>
        </w:r>
        <w:r>
          <w:t>43</w:t>
        </w:r>
        <w:r>
          <w:fldChar w:fldCharType="end"/>
        </w:r>
      </w:hyperlink>
    </w:p>
    <w:p>
      <w:pPr>
        <w:pStyle w:val="TOC2"/>
        <w:tabs>
          <w:tab w:val="right" w:leader="dot" w:pos="8306"/>
        </w:tabs>
      </w:pPr>
      <w:hyperlink w:anchor="_Toc20924" w:history="1">
        <w:r>
          <w:rPr>
            <w:rFonts w:ascii="仿宋" w:eastAsia="仿宋" w:hAnsi="仿宋" w:cs="仿宋" w:hint="eastAsia"/>
            <w:lang w:eastAsia="zh-CN"/>
          </w:rPr>
          <w:t>(二)、供应商选择与合作</w:t>
        </w:r>
        <w:r>
          <w:tab/>
        </w:r>
        <w:r>
          <w:fldChar w:fldCharType="begin"/>
        </w:r>
        <w:r>
          <w:instrText xml:space="preserve"> PAGEREF _Toc20924 \h </w:instrText>
        </w:r>
        <w:r>
          <w:fldChar w:fldCharType="separate"/>
        </w:r>
        <w:r>
          <w:t>44</w:t>
        </w:r>
        <w:r>
          <w:fldChar w:fldCharType="end"/>
        </w:r>
      </w:hyperlink>
    </w:p>
    <w:p>
      <w:pPr>
        <w:pStyle w:val="TOC2"/>
        <w:tabs>
          <w:tab w:val="right" w:leader="dot" w:pos="8306"/>
        </w:tabs>
      </w:pPr>
      <w:hyperlink w:anchor="_Toc25491" w:history="1">
        <w:r>
          <w:rPr>
            <w:rFonts w:ascii="仿宋" w:eastAsia="仿宋" w:hAnsi="仿宋" w:cs="仿宋" w:hint="eastAsia"/>
            <w:lang w:eastAsia="zh-CN"/>
          </w:rPr>
          <w:t>(三)、物流与库存管理</w:t>
        </w:r>
        <w:r>
          <w:tab/>
        </w:r>
        <w:r>
          <w:fldChar w:fldCharType="begin"/>
        </w:r>
        <w:r>
          <w:instrText xml:space="preserve"> PAGEREF _Toc25491 \h </w:instrText>
        </w:r>
        <w:r>
          <w:fldChar w:fldCharType="separate"/>
        </w:r>
        <w:r>
          <w:t>45</w:t>
        </w:r>
        <w:r>
          <w:fldChar w:fldCharType="end"/>
        </w:r>
      </w:hyperlink>
    </w:p>
    <w:p>
      <w:pPr>
        <w:pStyle w:val="TOC1"/>
        <w:tabs>
          <w:tab w:val="right" w:leader="dot" w:pos="8306"/>
        </w:tabs>
      </w:pPr>
      <w:hyperlink w:anchor="_Toc9814" w:history="1">
        <w:r>
          <w:rPr>
            <w:rFonts w:ascii="仿宋" w:eastAsia="仿宋" w:hAnsi="仿宋" w:cs="仿宋" w:hint="eastAsia"/>
            <w:lang w:eastAsia="zh-CN"/>
          </w:rPr>
          <w:t>十五、利益相关者分析与沟通计划</w:t>
        </w:r>
        <w:r>
          <w:tab/>
        </w:r>
        <w:r>
          <w:fldChar w:fldCharType="begin"/>
        </w:r>
        <w:r>
          <w:instrText xml:space="preserve"> PAGEREF _Toc9814 \h </w:instrText>
        </w:r>
        <w:r>
          <w:fldChar w:fldCharType="separate"/>
        </w:r>
        <w:r>
          <w:t>47</w:t>
        </w:r>
        <w:r>
          <w:fldChar w:fldCharType="end"/>
        </w:r>
      </w:hyperlink>
    </w:p>
    <w:p>
      <w:pPr>
        <w:pStyle w:val="TOC2"/>
        <w:tabs>
          <w:tab w:val="right" w:leader="dot" w:pos="8306"/>
        </w:tabs>
      </w:pPr>
      <w:hyperlink w:anchor="_Toc28139" w:history="1">
        <w:r>
          <w:rPr>
            <w:rFonts w:ascii="仿宋" w:eastAsia="仿宋" w:hAnsi="仿宋" w:cs="仿宋" w:hint="eastAsia"/>
            <w:lang w:eastAsia="zh-CN"/>
          </w:rPr>
          <w:t>(一)、利益相关者分析</w:t>
        </w:r>
        <w:r>
          <w:tab/>
        </w:r>
        <w:r>
          <w:fldChar w:fldCharType="begin"/>
        </w:r>
        <w:r>
          <w:instrText xml:space="preserve"> PAGEREF _Toc28139 \h </w:instrText>
        </w:r>
        <w:r>
          <w:fldChar w:fldCharType="separate"/>
        </w:r>
        <w:r>
          <w:t>47</w:t>
        </w:r>
        <w:r>
          <w:fldChar w:fldCharType="end"/>
        </w:r>
      </w:hyperlink>
    </w:p>
    <w:p>
      <w:pPr>
        <w:pStyle w:val="TOC2"/>
        <w:tabs>
          <w:tab w:val="right" w:leader="dot" w:pos="8306"/>
        </w:tabs>
      </w:pPr>
      <w:hyperlink w:anchor="_Toc15749" w:history="1">
        <w:r>
          <w:rPr>
            <w:rFonts w:ascii="仿宋" w:eastAsia="仿宋" w:hAnsi="仿宋" w:cs="仿宋" w:hint="eastAsia"/>
            <w:lang w:eastAsia="zh-CN"/>
          </w:rPr>
          <w:t>(二)、沟通计划</w:t>
        </w:r>
        <w:r>
          <w:tab/>
        </w:r>
        <w:r>
          <w:fldChar w:fldCharType="begin"/>
        </w:r>
        <w:r>
          <w:instrText xml:space="preserve"> PAGEREF _Toc15749 \h </w:instrText>
        </w:r>
        <w:r>
          <w:fldChar w:fldCharType="separate"/>
        </w:r>
        <w:r>
          <w:t>48</w:t>
        </w:r>
        <w:r>
          <w:fldChar w:fldCharType="end"/>
        </w:r>
      </w:hyperlink>
    </w:p>
    <w:p>
      <w:pPr>
        <w:pStyle w:val="TOC1"/>
        <w:tabs>
          <w:tab w:val="right" w:leader="dot" w:pos="8306"/>
        </w:tabs>
      </w:pPr>
      <w:hyperlink w:anchor="_Toc6618" w:history="1">
        <w:r>
          <w:rPr>
            <w:rFonts w:ascii="仿宋" w:eastAsia="仿宋" w:hAnsi="仿宋" w:cs="仿宋" w:hint="eastAsia"/>
            <w:lang w:eastAsia="zh-CN"/>
          </w:rPr>
          <w:t>十六、营销与推广策略</w:t>
        </w:r>
        <w:r>
          <w:tab/>
        </w:r>
        <w:r>
          <w:fldChar w:fldCharType="begin"/>
        </w:r>
        <w:r>
          <w:instrText xml:space="preserve"> PAGEREF _Toc6618 \h </w:instrText>
        </w:r>
        <w:r>
          <w:fldChar w:fldCharType="separate"/>
        </w:r>
        <w:r>
          <w:t>49</w:t>
        </w:r>
        <w:r>
          <w:fldChar w:fldCharType="end"/>
        </w:r>
      </w:hyperlink>
    </w:p>
    <w:p>
      <w:pPr>
        <w:pStyle w:val="TOC2"/>
        <w:tabs>
          <w:tab w:val="right" w:leader="dot" w:pos="8306"/>
        </w:tabs>
      </w:pPr>
      <w:hyperlink w:anchor="_Toc10466" w:history="1">
        <w:r>
          <w:rPr>
            <w:rFonts w:ascii="仿宋" w:eastAsia="仿宋" w:hAnsi="仿宋" w:cs="仿宋" w:hint="eastAsia"/>
            <w:lang w:eastAsia="zh-CN"/>
          </w:rPr>
          <w:t>(一)、产品/服务定位与特点</w:t>
        </w:r>
        <w:r>
          <w:tab/>
        </w:r>
        <w:r>
          <w:fldChar w:fldCharType="begin"/>
        </w:r>
        <w:r>
          <w:instrText xml:space="preserve"> PAGEREF _Toc10466 \h </w:instrText>
        </w:r>
        <w:r>
          <w:fldChar w:fldCharType="separate"/>
        </w:r>
        <w:r>
          <w:t>49</w:t>
        </w:r>
        <w:r>
          <w:fldChar w:fldCharType="end"/>
        </w:r>
      </w:hyperlink>
    </w:p>
    <w:p>
      <w:pPr>
        <w:pStyle w:val="TOC2"/>
        <w:tabs>
          <w:tab w:val="right" w:leader="dot" w:pos="8306"/>
        </w:tabs>
      </w:pPr>
      <w:hyperlink w:anchor="_Toc16224" w:history="1">
        <w:r>
          <w:rPr>
            <w:rFonts w:ascii="仿宋" w:eastAsia="仿宋" w:hAnsi="仿宋" w:cs="仿宋" w:hint="eastAsia"/>
            <w:lang w:eastAsia="zh-CN"/>
          </w:rPr>
          <w:t>(二)、市场定位与竞争分析</w:t>
        </w:r>
        <w:r>
          <w:tab/>
        </w:r>
        <w:r>
          <w:fldChar w:fldCharType="begin"/>
        </w:r>
        <w:r>
          <w:instrText xml:space="preserve"> PAGEREF _Toc16224 \h </w:instrText>
        </w:r>
        <w:r>
          <w:fldChar w:fldCharType="separate"/>
        </w:r>
        <w:r>
          <w:t>50</w:t>
        </w:r>
        <w:r>
          <w:fldChar w:fldCharType="end"/>
        </w:r>
      </w:hyperlink>
    </w:p>
    <w:p>
      <w:pPr>
        <w:pStyle w:val="TOC2"/>
        <w:tabs>
          <w:tab w:val="right" w:leader="dot" w:pos="8306"/>
        </w:tabs>
      </w:pPr>
      <w:hyperlink w:anchor="_Toc25105" w:history="1">
        <w:r>
          <w:rPr>
            <w:rFonts w:ascii="仿宋" w:eastAsia="仿宋" w:hAnsi="仿宋" w:cs="仿宋" w:hint="eastAsia"/>
            <w:lang w:eastAsia="zh-CN"/>
          </w:rPr>
          <w:t>(三)、营销渠道与策略</w:t>
        </w:r>
        <w:r>
          <w:tab/>
        </w:r>
        <w:r>
          <w:fldChar w:fldCharType="begin"/>
        </w:r>
        <w:r>
          <w:instrText xml:space="preserve"> PAGEREF _Toc25105 \h </w:instrText>
        </w:r>
        <w:r>
          <w:fldChar w:fldCharType="separate"/>
        </w:r>
        <w:r>
          <w:t>52</w:t>
        </w:r>
        <w:r>
          <w:fldChar w:fldCharType="end"/>
        </w:r>
      </w:hyperlink>
    </w:p>
    <w:p>
      <w:pPr>
        <w:pStyle w:val="TOC2"/>
        <w:tabs>
          <w:tab w:val="right" w:leader="dot" w:pos="8306"/>
        </w:tabs>
      </w:pPr>
      <w:hyperlink w:anchor="_Toc29873" w:history="1">
        <w:r>
          <w:rPr>
            <w:rFonts w:ascii="仿宋" w:eastAsia="仿宋" w:hAnsi="仿宋" w:cs="仿宋" w:hint="eastAsia"/>
            <w:lang w:eastAsia="zh-CN"/>
          </w:rPr>
          <w:t>(四)、推广与宣传活动</w:t>
        </w:r>
        <w:r>
          <w:tab/>
        </w:r>
        <w:r>
          <w:fldChar w:fldCharType="begin"/>
        </w:r>
        <w:r>
          <w:instrText xml:space="preserve"> PAGEREF _Toc29873 \h </w:instrText>
        </w:r>
        <w:r>
          <w:fldChar w:fldCharType="separate"/>
        </w:r>
        <w:r>
          <w:t>53</w:t>
        </w:r>
        <w:r>
          <w:fldChar w:fldCharType="end"/>
        </w:r>
      </w:hyperlink>
    </w:p>
    <w:p>
      <w:pPr>
        <w:pStyle w:val="TOC1"/>
        <w:tabs>
          <w:tab w:val="right" w:leader="dot" w:pos="8306"/>
        </w:tabs>
      </w:pPr>
      <w:hyperlink w:anchor="_Toc1318" w:history="1">
        <w:r>
          <w:rPr>
            <w:rFonts w:ascii="仿宋" w:eastAsia="仿宋" w:hAnsi="仿宋" w:cs="仿宋" w:hint="eastAsia"/>
            <w:lang w:eastAsia="zh-CN"/>
          </w:rPr>
          <w:t>十七、风险识别与分类</w:t>
        </w:r>
        <w:r>
          <w:tab/>
        </w:r>
        <w:r>
          <w:fldChar w:fldCharType="begin"/>
        </w:r>
        <w:r>
          <w:instrText xml:space="preserve"> PAGEREF _Toc1318 \h </w:instrText>
        </w:r>
        <w:r>
          <w:fldChar w:fldCharType="separate"/>
        </w:r>
        <w:r>
          <w:t>58</w:t>
        </w:r>
        <w:r>
          <w:fldChar w:fldCharType="end"/>
        </w:r>
      </w:hyperlink>
    </w:p>
    <w:p>
      <w:pPr>
        <w:pStyle w:val="TOC2"/>
        <w:tabs>
          <w:tab w:val="right" w:leader="dot" w:pos="8306"/>
        </w:tabs>
      </w:pPr>
      <w:hyperlink w:anchor="_Toc4470" w:history="1">
        <w:r>
          <w:rPr>
            <w:rFonts w:ascii="仿宋" w:eastAsia="仿宋" w:hAnsi="仿宋" w:cs="仿宋" w:hint="eastAsia"/>
            <w:lang w:eastAsia="zh-CN"/>
          </w:rPr>
          <w:t>(一)、风险识别</w:t>
        </w:r>
        <w:r>
          <w:tab/>
        </w:r>
        <w:r>
          <w:fldChar w:fldCharType="begin"/>
        </w:r>
        <w:r>
          <w:instrText xml:space="preserve"> PAGEREF _Toc4470 \h </w:instrText>
        </w:r>
        <w:r>
          <w:fldChar w:fldCharType="separate"/>
        </w:r>
        <w:r>
          <w:t>58</w:t>
        </w:r>
        <w:r>
          <w:fldChar w:fldCharType="end"/>
        </w:r>
      </w:hyperlink>
    </w:p>
    <w:p>
      <w:pPr>
        <w:pStyle w:val="TOC2"/>
        <w:tabs>
          <w:tab w:val="right" w:leader="dot" w:pos="8306"/>
        </w:tabs>
      </w:pPr>
      <w:hyperlink w:anchor="_Toc12139" w:history="1">
        <w:r>
          <w:rPr>
            <w:rFonts w:ascii="仿宋" w:eastAsia="仿宋" w:hAnsi="仿宋" w:cs="仿宋" w:hint="eastAsia"/>
            <w:lang w:eastAsia="zh-CN"/>
          </w:rPr>
          <w:t>(二)、风险分类</w:t>
        </w:r>
        <w:r>
          <w:tab/>
        </w:r>
        <w:r>
          <w:fldChar w:fldCharType="begin"/>
        </w:r>
        <w:r>
          <w:instrText xml:space="preserve"> PAGEREF _Toc12139 \h </w:instrText>
        </w:r>
        <w:r>
          <w:fldChar w:fldCharType="separate"/>
        </w:r>
        <w:r>
          <w:t>60</w:t>
        </w:r>
        <w:r>
          <w:fldChar w:fldCharType="end"/>
        </w:r>
      </w:hyperlink>
    </w:p>
    <w:p>
      <w:pPr>
        <w:pStyle w:val="TOC1"/>
        <w:tabs>
          <w:tab w:val="right" w:leader="dot" w:pos="8306"/>
        </w:tabs>
      </w:pPr>
      <w:hyperlink w:anchor="_Toc22796" w:history="1">
        <w:r>
          <w:rPr>
            <w:rFonts w:ascii="仿宋" w:eastAsia="仿宋" w:hAnsi="仿宋" w:cs="仿宋" w:hint="eastAsia"/>
            <w:lang w:eastAsia="zh-CN"/>
          </w:rPr>
          <w:t>十八、交通运输设备项目实施时间节点</w:t>
        </w:r>
        <w:r>
          <w:tab/>
        </w:r>
        <w:r>
          <w:fldChar w:fldCharType="begin"/>
        </w:r>
        <w:r>
          <w:instrText xml:space="preserve"> PAGEREF _Toc22796 \h </w:instrText>
        </w:r>
        <w:r>
          <w:fldChar w:fldCharType="separate"/>
        </w:r>
        <w:r>
          <w:t>61</w:t>
        </w:r>
        <w:r>
          <w:fldChar w:fldCharType="end"/>
        </w:r>
      </w:hyperlink>
    </w:p>
    <w:p>
      <w:pPr>
        <w:pStyle w:val="TOC2"/>
        <w:tabs>
          <w:tab w:val="right" w:leader="dot" w:pos="8306"/>
        </w:tabs>
      </w:pPr>
      <w:hyperlink w:anchor="_Toc11547" w:history="1">
        <w:r>
          <w:rPr>
            <w:rFonts w:ascii="仿宋" w:eastAsia="仿宋" w:hAnsi="仿宋" w:cs="仿宋" w:hint="eastAsia"/>
            <w:lang w:eastAsia="zh-CN"/>
          </w:rPr>
          <w:t>(一)、交通运输设备项目启动阶段时间节点</w:t>
        </w:r>
        <w:r>
          <w:tab/>
        </w:r>
        <w:r>
          <w:fldChar w:fldCharType="begin"/>
        </w:r>
        <w:r>
          <w:instrText xml:space="preserve"> PAGEREF _Toc11547 \h </w:instrText>
        </w:r>
        <w:r>
          <w:fldChar w:fldCharType="separate"/>
        </w:r>
        <w:r>
          <w:t>61</w:t>
        </w:r>
        <w:r>
          <w:fldChar w:fldCharType="end"/>
        </w:r>
      </w:hyperlink>
    </w:p>
    <w:p>
      <w:pPr>
        <w:pStyle w:val="TOC2"/>
        <w:tabs>
          <w:tab w:val="right" w:leader="dot" w:pos="8306"/>
        </w:tabs>
      </w:pPr>
      <w:hyperlink w:anchor="_Toc27599" w:history="1">
        <w:r>
          <w:rPr>
            <w:rFonts w:ascii="仿宋" w:eastAsia="仿宋" w:hAnsi="仿宋" w:cs="仿宋" w:hint="eastAsia"/>
            <w:lang w:eastAsia="zh-CN"/>
          </w:rPr>
          <w:t>(二)、交通运输设备项目执行阶段时间节点</w:t>
        </w:r>
        <w:r>
          <w:tab/>
        </w:r>
        <w:r>
          <w:fldChar w:fldCharType="begin"/>
        </w:r>
        <w:r>
          <w:instrText xml:space="preserve"> PAGEREF _Toc27599 \h </w:instrText>
        </w:r>
        <w:r>
          <w:fldChar w:fldCharType="separate"/>
        </w:r>
        <w:r>
          <w:t>63</w:t>
        </w:r>
        <w:r>
          <w:fldChar w:fldCharType="end"/>
        </w:r>
      </w:hyperlink>
    </w:p>
    <w:p>
      <w:pPr>
        <w:pStyle w:val="TOC2"/>
        <w:tabs>
          <w:tab w:val="right" w:leader="dot" w:pos="8306"/>
        </w:tabs>
      </w:pPr>
      <w:hyperlink w:anchor="_Toc13823" w:history="1">
        <w:r>
          <w:rPr>
            <w:rFonts w:ascii="仿宋" w:eastAsia="仿宋" w:hAnsi="仿宋" w:cs="仿宋" w:hint="eastAsia"/>
            <w:lang w:eastAsia="zh-CN"/>
          </w:rPr>
          <w:t>(三)、交通运输设备项目完成阶段时间节点</w:t>
        </w:r>
        <w:r>
          <w:tab/>
        </w:r>
        <w:r>
          <w:fldChar w:fldCharType="begin"/>
        </w:r>
        <w:r>
          <w:instrText xml:space="preserve"> PAGEREF _Toc13823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30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技术管理特点体现在其创新导向。通过引入最先进的技术趋势和解决方案，交通运输设备项目致力于提升科技含量、提高质量和效率水平。这意味着我们将采用最新的工具和方法，确保交通运输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交通运输设备项目技术管理的显著特征。通过整合不同领域的技术资源，我们实现了跨学科的协同工作。这有助于优化技术架构，提高整体效能。此外，整合性策略还促进了不同技术团队之间的紧密沟通和高效合作，确保交通运输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交通运输设备项目所采用的技术。通过不断优化技术方案，交通运输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交通运输设备项目团队将在交通运输设备项目初期识别可能的技术风险，并采取相应的预防和应对措施。通过建立健全的风险评估机制，交通运输设备项目能够在实施过程中及时发现并解决潜在的技术问题，保障交通运输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交通运输设备项目中，技术将成为交通运输设备项目成功的有力支持。这一深度剖析揭示了技术管理在交通运输设备项目实施中的关键作用，为交通运输设备项目的技术基础奠定了坚实的基础。</w:t>
      </w:r>
    </w:p>
    <w:p>
      <w:pPr>
        <w:pStyle w:val="Heading2"/>
        <w:ind w:firstLine="560" w:firstLineChars="200"/>
        <w:rPr>
          <w:rFonts w:ascii="仿宋" w:eastAsia="仿宋" w:hAnsi="仿宋" w:cs="仿宋" w:hint="eastAsia"/>
          <w:sz w:val="28"/>
          <w:lang w:eastAsia="zh-CN"/>
        </w:rPr>
      </w:pPr>
      <w:bookmarkStart w:id="4" w:name="_Toc12517"/>
      <w:r>
        <w:rPr>
          <w:rFonts w:ascii="仿宋" w:eastAsia="仿宋" w:hAnsi="仿宋" w:cs="仿宋" w:hint="eastAsia"/>
          <w:sz w:val="28"/>
          <w:lang w:eastAsia="zh-CN"/>
        </w:rPr>
        <w:t>(二)、交通运输设备项目工艺技术设计方案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交通运输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交通运输设备项目将严格按照相关行业规范要求进行组织。通过有效控制产品质量，交通运输设备项目将致力于为顾客提供优质的交通运输设备项目产品和良好的服务。这体现了交通运输设备项目对于生产活动合规性和质量标准的高度重视，为交通运输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交通运输设备项目注重生态效益和清洁生产原则。交通运输设备项目建设将紧密结合地方特色经济发展，与社会经济发展规划和区域环境保护规划方案相协调一致。通过与当地区域自然生态系统的结合，交通运输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交通运输设备项目产品具有多样化的客户需求和个性化的特点。因此，交通运输设备项目产品规格品种多样，且单批生产数量较小。为满足这一特点，交通运输设备项目承办单位将建设先进的柔性制造生产线。通过广泛应用柔性制造技术，交通运输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交通运输设备项目采用的技术具有较高的技术含量和自动化水平，处于国内先进水平。这一技术选用不仅体现了对生产效率、质量和环境友好性的高标准要求，同时为交通运输设备项目的可持续发展奠定了坚实的基础。</w:t>
      </w:r>
    </w:p>
    <w:p>
      <w:pPr>
        <w:pStyle w:val="Heading2"/>
        <w:ind w:firstLine="560" w:firstLineChars="200"/>
        <w:rPr>
          <w:rFonts w:ascii="仿宋" w:eastAsia="仿宋" w:hAnsi="仿宋" w:cs="仿宋" w:hint="eastAsia"/>
          <w:sz w:val="28"/>
          <w:lang w:eastAsia="zh-CN"/>
        </w:rPr>
      </w:pPr>
      <w:bookmarkStart w:id="5" w:name="_Toc888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为确保交通运输设备项目的高效生产和技术实施，我们制定了一套精心设计的设备选型方案，以满足交通运输设备项目生产、质量和环保的要求。该方案的主要特点如下：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交通运输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针对交通运输设备项目产品的多样性和小批量生产的特点，我们将建设柔性制造生产线。通过在设备选型中考虑柔性制造技术，可以灵活应对不同产品规格和生产需求，实现生产线的高度灵活性和适应性。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51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389"/>
      <w:r>
        <w:rPr>
          <w:rFonts w:ascii="仿宋" w:eastAsia="仿宋" w:hAnsi="仿宋" w:cs="仿宋" w:hint="eastAsia"/>
          <w:lang w:eastAsia="zh-CN"/>
        </w:rPr>
        <w:t>(一)、交通运输设备行业分析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行业一直以来都是市场的关注焦点。行业内的发展趋势、竞争态势以及潜在机会都对交通运输设备项目的推进产生深远的影响。通过深入研究行业的整体概貌，我们将更好地理解行业的核心特征，为交通运输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设备行业，技术一直是推动创新和发展的关键因素。我们将对当前技术趋势进行详尽分析，包括但不限于人工智能、大数据应用、先进制造技术等。这有助于交通运输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交通运输设备项目成功的基础。我们将对主要竞争对手进行深入研究，包括其市场份额、产品特点、市场定位等。通过全面了解竞争对手的优势和劣势，交通运输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4363"/>
      <w:r>
        <w:rPr>
          <w:rFonts w:ascii="仿宋" w:eastAsia="仿宋" w:hAnsi="仿宋" w:cs="仿宋" w:hint="eastAsia"/>
          <w:sz w:val="28"/>
          <w:lang w:eastAsia="zh-CN"/>
        </w:rPr>
        <w:t>(二)、交通运输设备市场分析预测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交通运输设备市场未来的增长趋势。这包括市场的整体规模、各细分领域的发展趋势等。交通运输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交通运输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交通运输设备项目实施过程中需要充分考虑的因素。我们将对市场风险进行全面评估，包括但不限于政策法规风险、市场竞争风险、技术变革风险等。通过对潜在风险的深入分析，交通运输设备项目可以制定相应的风险缓解策略，降低不确定性对交通运输设备项目的影响。</w:t>
      </w:r>
    </w:p>
    <w:p>
      <w:pPr>
        <w:pStyle w:val="Heading1"/>
        <w:ind w:firstLine="560" w:firstLineChars="200"/>
        <w:rPr>
          <w:rFonts w:ascii="仿宋" w:eastAsia="仿宋" w:hAnsi="仿宋" w:cs="仿宋" w:hint="eastAsia"/>
          <w:sz w:val="28"/>
          <w:lang w:eastAsia="zh-CN"/>
        </w:rPr>
      </w:pPr>
      <w:bookmarkStart w:id="9" w:name="_Toc22852"/>
      <w:r>
        <w:rPr>
          <w:rFonts w:ascii="仿宋" w:eastAsia="仿宋" w:hAnsi="仿宋" w:cs="仿宋" w:hint="eastAsia"/>
          <w:sz w:val="28"/>
          <w:lang w:eastAsia="zh-CN"/>
        </w:rPr>
        <w:t>三、交通运输设备项目文档管理</w:t>
      </w:r>
      <w:bookmarkEnd w:id="9"/>
    </w:p>
    <w:p>
      <w:pPr>
        <w:pStyle w:val="Heading2"/>
        <w:rPr>
          <w:rFonts w:ascii="仿宋" w:eastAsia="仿宋" w:hAnsi="仿宋" w:cs="仿宋" w:hint="eastAsia"/>
          <w:lang w:eastAsia="zh-CN"/>
        </w:rPr>
      </w:pPr>
      <w:bookmarkStart w:id="10" w:name="_Toc2751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交通运输设备项目高度重视文档的质量和准确性，以支持交通运输设备项目的各项活动和决策。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文档的编制始于交通运输设备项目计划的初期，我们制定了详细的文档编制计划，明确了每个文档的内容、格式和编写责任人。在交通运输设备项目启动阶段，我们首先编制了交通运输设备项目章程，明确定义了交通运输设备项目的目标、范围、风险等关键要素。随后，交通运输设备项目团队根据计划陆续编制了需求文档、设计文档、测试文档等各类文档，确保交通运输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运输设备项目管理中的重要环节，旨在确保交通运输设备项目文档符合质量标准和交通运输设备项目需求。在交通运输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运输设备项目相关利益方和专业领域的专家对文档进行独立审查。这有助于获取更全面、客观的反馈，确保交通运输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交通运输设备项目在文档编制与审查方面建立了严格的管理机制，通过规范的流程和多维度的审查，确保交通运输设备项目文档的质量、准确性和可靠性，为交通运输设备项目的顺利推进提供了有力支持。</w:t>
      </w:r>
    </w:p>
    <w:p>
      <w:pPr>
        <w:pStyle w:val="Heading2"/>
        <w:ind w:firstLine="560" w:firstLineChars="200"/>
        <w:rPr>
          <w:rFonts w:ascii="仿宋" w:eastAsia="仿宋" w:hAnsi="仿宋" w:cs="仿宋" w:hint="eastAsia"/>
          <w:sz w:val="28"/>
          <w:lang w:eastAsia="zh-CN"/>
        </w:rPr>
      </w:pPr>
      <w:bookmarkStart w:id="11" w:name="_Toc1040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我们通过多渠道发布文档，包括电子邮件、交通运输设备项目管理平台、内部网站等，以满足不同团队成员的偏好和需求。多渠道发布确保了信息的全面覆盖。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我们采用了精细的权限控制，确保只有授权人员可以访问敏感信息。这种安全措施保护了交通运输设备项目文档的机密性，防止了未经授权的信息泄露。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447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运输设备项目生命周期中一个至关重要的环节，直接关系到交通运输设备项目信息的长期保存和历史记录的完整性。在交通运输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756"/>
      <w:r>
        <w:rPr>
          <w:rFonts w:ascii="仿宋" w:eastAsia="仿宋" w:hAnsi="仿宋" w:cs="仿宋" w:hint="eastAsia"/>
          <w:sz w:val="28"/>
          <w:lang w:eastAsia="zh-CN"/>
        </w:rPr>
        <w:t>四、交通运输设备项目可持续发展</w:t>
      </w:r>
      <w:bookmarkEnd w:id="13"/>
    </w:p>
    <w:p>
      <w:pPr>
        <w:pStyle w:val="Heading2"/>
        <w:rPr>
          <w:rFonts w:ascii="仿宋" w:eastAsia="仿宋" w:hAnsi="仿宋" w:cs="仿宋" w:hint="eastAsia"/>
          <w:lang w:eastAsia="zh-CN"/>
        </w:rPr>
      </w:pPr>
      <w:bookmarkStart w:id="14" w:name="_Toc1802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设备项目中，交通运输设备项目团队着眼于未来，明确了可持续发展的战略方向。制定的具体可持续发展目标包括降低资源使用、采用环保技术、最大化社会效益等。这一步骤不仅有助于交通运输设备项目在环保和社会责任方面达到最高标准，也为未来提供了明确的指引，确保交通运输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可持续实践的融入交通运输设备项目管理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交通运输设备项目管理周期。从交通运输设备项目规划开始，交通运输设备项目团队就考虑了环境和社会的因素。在执行阶段，交通运输设备项目团队积极推动绿色技术的应用，优化资源利用。此外，关注员工的社会责任，通过培训和沟通活动提高员工对可持续发展的认知，使他们能够在日常工作中践行可持续实践。这些举措不仅为交通运输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506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扎根于交通运输设备项目的可持续发展理念，我们深信环保与社会责任是交通运输设备项目成功的关键支柱。在交通运输设备项目的每一步，我们都致力于通过创新和实践，履行对环境和社会的坚定责任。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团队通过引入先进的环保技术、建立高效的废物处理系统以及推动能源节约措施，积极履行环保责任。定期的环保监测和评估确保交通运输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不仅致力于自身可持续发展，还注重对社会的回馈。通过支持社区交通运输设备项目、参与慈善事业、提供培训机会等方式，交通运输设备项目积极履行社会责任。与当地社区建立积极互动，关注员工的工作与生活平衡，以及员工的身心健康，是交通运输设备项目在社会责任层面的关键举措。这样的实践不仅增强了交通运输设备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931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338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交通运输设备项目的主要产品是XXXX，预计年产值为XXX万元。这一产品在市场中占据着重要的地位，其广泛的应用范围使得该交通运输设备项目的市场前景非常广阔。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通运输设备项目的xxx产品作为重要的原材料之一，将在多个领域发挥关键作用。其在建筑、交通、能源等方面的广泛应用将为整个产业链提供强大的支持，形成产业协同效应。交通运输设备项目的年产值XXX万XXX万XXX万万元不仅反映了其在市场上的巨大潜力，更预示着它对国民经济的积极贡献。这种关联度高、涉及面广的产业关系，使得该交通运输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24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总征地面积为XXXX平方米，相当于约XX.XX亩，其中净用地面积为XXXX平方米，红线范围内相当于约XX.XX亩。这一用地规模充分考虑了交通运输设备项目的建设需求，保障了交通运输设备项目在合适的空间内得以充分发展。交通运输设备项目规划的总建筑面积为XXXX平方米，其中主体工程建设占XXXX平方米，计容建筑面积达XXXX平方米。预计建筑工程的投资将达到XXXX万元，为交通运输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运输设备项目计划购置的设备共计XXXX台（套），设备购置费用为XXXX万元。这一设备购置计划充分考虑到交通运输设备项目的生产需求和技术要求，确保了交通运输设备项目在生产运营中具备先进的技术装备和高效的生产能力。设备的合理配置将为交通运输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运输设备项目计划总投资为XXXX万元，预计年实现营业收入为XXXX万元。这一产能规模的设定旨在确保交通运输设备项目能够在投资与回报之间取得平衡，实现长期可持续的发展。交通运输设备项目的总投资充分考虑到各个方面的需求，包括用地建设、设备购置等多个环节，以确保交通运输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0286"/>
      <w:r>
        <w:rPr>
          <w:rFonts w:ascii="仿宋" w:eastAsia="仿宋" w:hAnsi="仿宋" w:cs="仿宋" w:hint="eastAsia"/>
          <w:sz w:val="28"/>
          <w:lang w:eastAsia="zh-CN"/>
        </w:rPr>
        <w:t>六、交通运输设备项目危机管理</w:t>
      </w:r>
      <w:bookmarkEnd w:id="19"/>
    </w:p>
    <w:p>
      <w:pPr>
        <w:pStyle w:val="Heading2"/>
        <w:rPr>
          <w:rFonts w:ascii="仿宋" w:eastAsia="仿宋" w:hAnsi="仿宋" w:cs="仿宋" w:hint="eastAsia"/>
          <w:lang w:eastAsia="zh-CN"/>
        </w:rPr>
      </w:pPr>
      <w:bookmarkStart w:id="20" w:name="_Toc2471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交通运输设备项目危机管理中，危机预警与识别是确保交通运输设备项目稳健运行的核心步骤。通过建立全面的监测机制，交通运输设备项目团队旨在及时发现和理解潜在的风险和危机因素，以便采取及时的预防和应对措施，确保交通运输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首先，通过深入的风险评估，交通运输设备项目团队全面分析了整个交通运输设备项目和各个阶段可能存在的威胁。这包括准确评估每个潜在风险的发生概率和可能影响的程度，为后续危机预警提供了有力支持。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通运输设备项目团队着重于明确定义交通运输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通运输设备项目进展的持续监控，团队能够及时发现潜在问题并作出迅速反应。交通运输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https://d.book118.com/868064036137006025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交通运输设备项目规划设计蓝图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6774D"/>
    <w:rsid w:val="713677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6403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2024-01-12T17:35:00Z</dcterms:created>
  <dcterms:modified xsi:type="dcterms:W3CDTF">2024-01-12T17:35:25Z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EA851A048EF64D5EBAA60C201BD34134_11</vt:lpwstr>
  </property>
  <property fmtid="{D5CDD505-2E9C-101B-9397-08002B2CF9AE}" pid="3" name="KSOProductBuildVer">
    <vt:lpwstr>2052-12.1.0.16120</vt:lpwstr>
  </property>
</Properties>
</file>