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7"/>
        </w:rPr>
      </w:pPr>
    </w:p>
    <w:p>
      <w:pPr>
        <w:spacing w:before="99"/>
        <w:ind w:left="3" w:right="213" w:firstLine="0"/>
        <w:jc w:val="center"/>
        <w:rPr>
          <w:rFonts w:ascii="黑体" w:eastAsia="黑体" w:hint="eastAsia"/>
          <w:b/>
          <w:sz w:val="66"/>
        </w:rPr>
      </w:pPr>
      <w:r>
        <w:rPr>
          <w:rFonts w:ascii="Arial" w:eastAsia="Arial"/>
          <w:b/>
          <w:sz w:val="66"/>
        </w:rPr>
        <w:t xml:space="preserve">XX </w:t>
      </w:r>
      <w:r>
        <w:rPr>
          <w:rFonts w:ascii="黑体" w:eastAsia="黑体" w:hint="eastAsia"/>
          <w:b/>
          <w:sz w:val="66"/>
        </w:rPr>
        <w:t>项目</w:t>
      </w:r>
    </w:p>
    <w:p>
      <w:pPr>
        <w:pStyle w:val="Title"/>
      </w:pPr>
      <w:r>
        <w:t>总控制计划书</w:t>
      </w:r>
    </w:p>
    <w:p>
      <w:pPr>
        <w:pStyle w:val="BodyText"/>
        <w:rPr>
          <w:sz w:val="126"/>
        </w:rPr>
      </w:pPr>
    </w:p>
    <w:p>
      <w:pPr>
        <w:pStyle w:val="BodyText"/>
        <w:rPr>
          <w:sz w:val="126"/>
        </w:rPr>
      </w:pPr>
    </w:p>
    <w:p>
      <w:pPr>
        <w:pStyle w:val="BodyText"/>
        <w:rPr>
          <w:sz w:val="126"/>
        </w:rPr>
      </w:pPr>
    </w:p>
    <w:p>
      <w:pPr>
        <w:pStyle w:val="BodyText"/>
        <w:rPr>
          <w:sz w:val="126"/>
        </w:rPr>
      </w:pPr>
    </w:p>
    <w:p>
      <w:pPr>
        <w:pStyle w:val="BodyText"/>
        <w:spacing w:before="3"/>
        <w:rPr>
          <w:sz w:val="89"/>
        </w:rPr>
      </w:pPr>
    </w:p>
    <w:p>
      <w:pPr>
        <w:pStyle w:val="Heading3"/>
      </w:pPr>
      <w:r>
        <w:rPr>
          <w:w w:val="95"/>
        </w:rPr>
        <w:t>审批：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134986</wp:posOffset>
            </wp:positionV>
            <wp:extent cx="4015835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8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b/>
          <w:sz w:val="60"/>
        </w:rPr>
      </w:pPr>
    </w:p>
    <w:p>
      <w:pPr>
        <w:spacing w:before="0"/>
        <w:ind w:left="2792" w:right="0" w:firstLine="0"/>
        <w:jc w:val="left"/>
        <w:rPr>
          <w:b/>
          <w:sz w:val="42"/>
        </w:rPr>
      </w:pPr>
      <w:r>
        <w:rPr>
          <w:b/>
          <w:w w:val="95"/>
          <w:sz w:val="42"/>
        </w:rPr>
        <w:t>审核：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140350</wp:posOffset>
            </wp:positionV>
            <wp:extent cx="4015835" cy="38004"/>
            <wp:effectExtent l="0" t="0" r="0" b="0"/>
            <wp:wrapTopAndBottom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8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b/>
          <w:sz w:val="59"/>
        </w:rPr>
      </w:pPr>
    </w:p>
    <w:p>
      <w:pPr>
        <w:pStyle w:val="Heading3"/>
        <w:ind w:left="2914"/>
      </w:pPr>
      <w:r>
        <w:rPr>
          <w:w w:val="95"/>
        </w:rPr>
        <w:t>执笔：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3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132611</wp:posOffset>
            </wp:positionV>
            <wp:extent cx="4015835" cy="38004"/>
            <wp:effectExtent l="0" t="0" r="0" b="0"/>
            <wp:wrapTopAndBottom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8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b/>
          <w:sz w:val="60"/>
        </w:rPr>
      </w:pPr>
    </w:p>
    <w:p>
      <w:pPr>
        <w:spacing w:before="0"/>
        <w:ind w:left="2914" w:right="0" w:firstLine="0"/>
        <w:jc w:val="left"/>
        <w:rPr>
          <w:b/>
          <w:sz w:val="42"/>
        </w:rPr>
      </w:pPr>
      <w:r>
        <w:rPr>
          <w:b/>
          <w:w w:val="95"/>
          <w:sz w:val="42"/>
        </w:rPr>
        <w:t>参与：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3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137175</wp:posOffset>
            </wp:positionV>
            <wp:extent cx="4015835" cy="38004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8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b/>
          <w:sz w:val="53"/>
        </w:rPr>
      </w:pPr>
    </w:p>
    <w:p>
      <w:pPr>
        <w:spacing w:before="0"/>
        <w:ind w:left="9" w:right="213" w:firstLine="0"/>
        <w:jc w:val="center"/>
        <w:rPr>
          <w:rFonts w:ascii="黑体" w:eastAsia="黑体" w:hint="eastAsia"/>
          <w:sz w:val="48"/>
        </w:rPr>
      </w:pPr>
      <w:r>
        <w:rPr>
          <w:rFonts w:ascii="黑体" w:eastAsia="黑体" w:hint="eastAsia"/>
          <w:sz w:val="48"/>
        </w:rPr>
        <w:t>XX 有限公司</w:t>
      </w:r>
    </w:p>
    <w:p>
      <w:pPr>
        <w:spacing w:after="0"/>
        <w:jc w:val="center"/>
        <w:rPr>
          <w:rFonts w:ascii="黑体" w:eastAsia="黑体" w:hint="eastAsia"/>
          <w:sz w:val="48"/>
        </w:rPr>
        <w:sectPr>
          <w:type w:val="continuous"/>
          <w:pgSz w:w="17860" w:h="25260"/>
          <w:pgMar w:top="2420" w:right="1540" w:bottom="280" w:left="2000" w:header="708" w:footer="708"/>
          <w:cols w:space="708"/>
        </w:sectPr>
      </w:pPr>
    </w:p>
    <w:p>
      <w:pPr>
        <w:pStyle w:val="Heading1"/>
        <w:tabs>
          <w:tab w:val="left" w:pos="1963"/>
        </w:tabs>
        <w:spacing w:before="21"/>
        <w:ind w:left="515"/>
      </w:pPr>
      <w:r>
        <w:t>目</w:t>
        <w:tab/>
        <w:t>录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"/>
        <w:rPr>
          <w:rFonts w:ascii="黑体"/>
          <w:b/>
          <w:sz w:val="29"/>
        </w:rPr>
      </w:pPr>
    </w:p>
    <w:p>
      <w:pPr>
        <w:pStyle w:val="Heading4"/>
        <w:spacing w:before="42"/>
        <w:ind w:left="1103" w:firstLine="0"/>
      </w:pPr>
      <w:r>
        <w:t>绪论</w:t>
      </w:r>
    </w:p>
    <w:p>
      <w:pPr>
        <w:pStyle w:val="BodyText"/>
        <w:spacing w:before="1"/>
        <w:rPr>
          <w:rFonts w:ascii="黑体"/>
          <w:sz w:val="31"/>
        </w:rPr>
      </w:pPr>
    </w:p>
    <w:p>
      <w:pPr>
        <w:spacing w:before="0"/>
        <w:ind w:left="1013" w:right="0" w:firstLine="0"/>
        <w:jc w:val="left"/>
        <w:rPr>
          <w:rFonts w:ascii="黑体" w:eastAsia="黑体" w:hint="eastAsia"/>
          <w:sz w:val="42"/>
        </w:rPr>
      </w:pPr>
      <w:r>
        <w:rPr>
          <w:rFonts w:ascii="黑体" w:eastAsia="黑体" w:hint="eastAsia"/>
          <w:sz w:val="42"/>
        </w:rPr>
        <w:t>第一章. 项目概况</w:t>
      </w:r>
    </w:p>
    <w:p>
      <w:pPr>
        <w:pStyle w:val="BodyText"/>
        <w:tabs>
          <w:tab w:val="left" w:pos="2273"/>
        </w:tabs>
        <w:spacing w:before="374"/>
        <w:ind w:left="1103"/>
      </w:pPr>
      <w:r>
        <w:t>一.</w:t>
        <w:tab/>
        <w:t>市场定位</w:t>
      </w:r>
    </w:p>
    <w:p>
      <w:pPr>
        <w:pStyle w:val="BodyText"/>
        <w:tabs>
          <w:tab w:val="left" w:pos="2273"/>
        </w:tabs>
        <w:spacing w:before="240"/>
        <w:ind w:left="1103"/>
      </w:pPr>
      <w:r>
        <w:t>二.</w:t>
        <w:tab/>
        <w:t>项目简介</w:t>
      </w:r>
    </w:p>
    <w:p>
      <w:pPr>
        <w:pStyle w:val="Heading4"/>
        <w:spacing w:before="265"/>
        <w:ind w:left="1013" w:firstLine="0"/>
      </w:pPr>
      <w:r>
        <w:t>第二章. 项目控制目标</w:t>
      </w:r>
    </w:p>
    <w:p>
      <w:pPr>
        <w:pStyle w:val="BodyText"/>
        <w:tabs>
          <w:tab w:val="left" w:pos="2273"/>
        </w:tabs>
        <w:spacing w:before="375"/>
        <w:ind w:left="1103"/>
      </w:pPr>
      <w:r>
        <w:t>一.</w:t>
        <w:tab/>
        <w:t>投资规模</w:t>
      </w:r>
    </w:p>
    <w:p>
      <w:pPr>
        <w:pStyle w:val="BodyText"/>
        <w:tabs>
          <w:tab w:val="left" w:pos="2273"/>
        </w:tabs>
        <w:spacing w:before="241" w:line="364" w:lineRule="auto"/>
        <w:ind w:left="1103" w:right="9523"/>
      </w:pPr>
      <w:r>
        <w:t>二.</w:t>
        <w:tab/>
        <w:t>投资收益目标 三.</w:t>
        <w:tab/>
        <w:t>总成本控制目</w:t>
      </w:r>
      <w:r>
        <w:rPr>
          <w:spacing w:val="-17"/>
        </w:rPr>
        <w:t>标</w:t>
      </w:r>
      <w:r>
        <w:t>四.</w:t>
        <w:tab/>
        <w:t>销售及推广目</w:t>
      </w:r>
      <w:r>
        <w:rPr>
          <w:spacing w:val="-17"/>
        </w:rPr>
        <w:t>标</w:t>
      </w:r>
      <w:r>
        <w:t>五.</w:t>
        <w:tab/>
        <w:t>招商目标</w:t>
      </w:r>
    </w:p>
    <w:p>
      <w:pPr>
        <w:pStyle w:val="BodyText"/>
        <w:tabs>
          <w:tab w:val="left" w:pos="2273"/>
        </w:tabs>
        <w:spacing w:before="3"/>
        <w:ind w:left="1103"/>
      </w:pPr>
      <w:r>
        <w:t>六.</w:t>
        <w:tab/>
        <w:t>质量目标</w:t>
      </w:r>
    </w:p>
    <w:p>
      <w:pPr>
        <w:pStyle w:val="Heading4"/>
        <w:spacing w:before="265"/>
        <w:ind w:left="1013" w:firstLine="0"/>
      </w:pPr>
      <w:r>
        <w:t>第三章. 项目实施工程进度控制计划</w:t>
      </w:r>
    </w:p>
    <w:p>
      <w:pPr>
        <w:pStyle w:val="BodyText"/>
        <w:tabs>
          <w:tab w:val="left" w:pos="2273"/>
        </w:tabs>
        <w:spacing w:before="374" w:line="364" w:lineRule="auto"/>
        <w:ind w:left="1103" w:right="8443"/>
      </w:pPr>
      <w:r>
        <w:t>一.</w:t>
        <w:tab/>
        <w:t>前期工作进度控制计</w:t>
      </w:r>
      <w:r>
        <w:rPr>
          <w:spacing w:val="-17"/>
        </w:rPr>
        <w:t>划</w:t>
      </w:r>
      <w:r>
        <w:t>二.</w:t>
        <w:tab/>
        <w:t>项目建设进度控制计</w:t>
      </w:r>
      <w:r>
        <w:rPr>
          <w:spacing w:val="-17"/>
        </w:rPr>
        <w:t>划</w:t>
      </w:r>
    </w:p>
    <w:p>
      <w:pPr>
        <w:pStyle w:val="Heading4"/>
        <w:spacing w:before="26"/>
        <w:ind w:left="1013" w:firstLine="0"/>
      </w:pPr>
      <w:r>
        <w:t>第四章. 项目实施成本控制计划</w:t>
      </w:r>
    </w:p>
    <w:p>
      <w:pPr>
        <w:pStyle w:val="BodyText"/>
        <w:tabs>
          <w:tab w:val="left" w:pos="2273"/>
        </w:tabs>
        <w:spacing w:before="374" w:line="364" w:lineRule="auto"/>
        <w:ind w:left="1103" w:right="9883"/>
      </w:pPr>
      <w:r>
        <w:t>一.</w:t>
        <w:tab/>
        <w:t>前期工程费</w:t>
      </w:r>
      <w:r>
        <w:rPr>
          <w:spacing w:val="-17"/>
        </w:rPr>
        <w:t>用</w:t>
      </w:r>
      <w:r>
        <w:t>二.</w:t>
        <w:tab/>
        <w:t>工程建设费</w:t>
      </w:r>
      <w:r>
        <w:rPr>
          <w:spacing w:val="-17"/>
        </w:rPr>
        <w:t>用</w:t>
      </w:r>
    </w:p>
    <w:p>
      <w:pPr>
        <w:pStyle w:val="BodyText"/>
        <w:tabs>
          <w:tab w:val="left" w:pos="2273"/>
        </w:tabs>
        <w:spacing w:before="2" w:line="364" w:lineRule="auto"/>
        <w:ind w:left="1103" w:right="8803"/>
      </w:pPr>
      <w:r>
        <w:t>三.</w:t>
        <w:tab/>
        <w:t>销售推广及招商费</w:t>
      </w:r>
      <w:r>
        <w:rPr>
          <w:spacing w:val="-17"/>
        </w:rPr>
        <w:t>用</w:t>
      </w:r>
      <w:r>
        <w:t>四.</w:t>
        <w:tab/>
        <w:t>管理费用</w:t>
      </w:r>
    </w:p>
    <w:p>
      <w:pPr>
        <w:pStyle w:val="BodyText"/>
        <w:tabs>
          <w:tab w:val="left" w:pos="2273"/>
        </w:tabs>
        <w:spacing w:before="2"/>
        <w:ind w:left="1103"/>
      </w:pPr>
      <w:r>
        <w:t>五.</w:t>
        <w:tab/>
        <w:t>财务费用</w:t>
      </w:r>
    </w:p>
    <w:p>
      <w:pPr>
        <w:pStyle w:val="BodyText"/>
        <w:tabs>
          <w:tab w:val="left" w:pos="2273"/>
        </w:tabs>
        <w:spacing w:before="241"/>
        <w:ind w:left="1103"/>
      </w:pPr>
      <w:r>
        <w:t>六.</w:t>
        <w:tab/>
        <w:t>营业税费</w:t>
      </w:r>
    </w:p>
    <w:p>
      <w:pPr>
        <w:pStyle w:val="BodyText"/>
        <w:tabs>
          <w:tab w:val="left" w:pos="2273"/>
        </w:tabs>
        <w:spacing w:before="241" w:line="364" w:lineRule="auto"/>
        <w:ind w:left="1103" w:right="9523"/>
      </w:pPr>
      <w:r>
        <w:t>七.</w:t>
        <w:tab/>
        <w:t>不可预见费用 八.</w:t>
        <w:tab/>
        <w:t>总成本控制目</w:t>
      </w:r>
      <w:r>
        <w:rPr>
          <w:spacing w:val="-17"/>
        </w:rPr>
        <w:t>标</w:t>
      </w:r>
    </w:p>
    <w:p>
      <w:pPr>
        <w:pStyle w:val="Heading4"/>
        <w:spacing w:before="26"/>
        <w:ind w:left="1013" w:firstLine="0"/>
      </w:pPr>
      <w:r>
        <w:t>第五章. 项目实施销售及推广计划</w:t>
      </w:r>
    </w:p>
    <w:p>
      <w:pPr>
        <w:pStyle w:val="BodyText"/>
        <w:tabs>
          <w:tab w:val="left" w:pos="2273"/>
        </w:tabs>
        <w:spacing w:before="374"/>
        <w:ind w:left="1103"/>
      </w:pPr>
      <w:r>
        <w:t>一.</w:t>
        <w:tab/>
        <w:t>销售计划</w:t>
      </w:r>
    </w:p>
    <w:p>
      <w:pPr>
        <w:pStyle w:val="BodyText"/>
        <w:tabs>
          <w:tab w:val="left" w:pos="2273"/>
        </w:tabs>
        <w:spacing w:before="240"/>
        <w:ind w:left="1103"/>
      </w:pPr>
      <w:r>
        <w:t>二.</w:t>
        <w:tab/>
        <w:t>推广计划</w:t>
      </w:r>
    </w:p>
    <w:p>
      <w:pPr>
        <w:spacing w:after="0"/>
        <w:sectPr>
          <w:headerReference w:type="default" r:id="rId5"/>
          <w:footerReference w:type="default" r:id="rId6"/>
          <w:pgSz w:w="17860" w:h="25260"/>
          <w:pgMar w:top="1560" w:right="1540" w:bottom="1360" w:left="2000" w:header="760" w:footer="1175"/>
          <w:pgNumType w:start="2"/>
          <w:cols w:space="708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before="49"/>
        <w:ind w:left="1103"/>
        <w:jc w:val="both"/>
      </w:pPr>
      <w:r>
        <w:t>三. 销售目标</w:t>
      </w:r>
    </w:p>
    <w:p>
      <w:pPr>
        <w:pStyle w:val="Heading4"/>
        <w:spacing w:before="266"/>
        <w:ind w:left="1013" w:firstLine="0"/>
      </w:pPr>
      <w:r>
        <w:t>第六章. 项目实施招商计划</w:t>
      </w:r>
    </w:p>
    <w:p>
      <w:pPr>
        <w:pStyle w:val="BodyText"/>
        <w:spacing w:before="374" w:line="364" w:lineRule="auto"/>
        <w:ind w:left="1103" w:right="9163"/>
        <w:jc w:val="both"/>
      </w:pPr>
      <w:r>
        <w:t>一.  项目商业业态配置二.  项目商业业态布局三. 招商目标</w:t>
      </w:r>
    </w:p>
    <w:p>
      <w:pPr>
        <w:pStyle w:val="BodyText"/>
        <w:spacing w:before="2" w:line="364" w:lineRule="auto"/>
        <w:ind w:left="1103" w:right="4483"/>
        <w:jc w:val="both"/>
      </w:pPr>
      <w:r>
        <w:t>四.  项目招商面积（除去销售部分）及租金收入确定五. 招商时段划分</w:t>
      </w:r>
    </w:p>
    <w:p>
      <w:pPr>
        <w:tabs>
          <w:tab w:val="left" w:pos="2183"/>
        </w:tabs>
        <w:spacing w:before="26" w:line="412" w:lineRule="auto"/>
        <w:ind w:left="1013" w:right="7050" w:firstLine="0"/>
        <w:jc w:val="left"/>
        <w:rPr>
          <w:sz w:val="36"/>
        </w:rPr>
      </w:pPr>
      <w:r>
        <w:rPr>
          <w:rFonts w:ascii="黑体" w:eastAsia="黑体" w:hint="eastAsia"/>
          <w:sz w:val="42"/>
        </w:rPr>
        <w:t>第七章.</w:t>
      </w:r>
      <w:r>
        <w:rPr>
          <w:rFonts w:ascii="黑体" w:eastAsia="黑体" w:hint="eastAsia"/>
          <w:spacing w:val="-43"/>
          <w:sz w:val="42"/>
        </w:rPr>
        <w:t xml:space="preserve"> </w:t>
      </w:r>
      <w:r>
        <w:rPr>
          <w:rFonts w:ascii="黑体" w:eastAsia="黑体" w:hint="eastAsia"/>
          <w:sz w:val="42"/>
        </w:rPr>
        <w:t>项目实施风险控制计划第八章.</w:t>
      </w:r>
      <w:r>
        <w:rPr>
          <w:rFonts w:ascii="黑体" w:eastAsia="黑体" w:hint="eastAsia"/>
          <w:spacing w:val="-50"/>
          <w:sz w:val="42"/>
        </w:rPr>
        <w:t xml:space="preserve"> </w:t>
      </w:r>
      <w:r>
        <w:rPr>
          <w:rFonts w:ascii="黑体" w:eastAsia="黑体" w:hint="eastAsia"/>
          <w:sz w:val="42"/>
        </w:rPr>
        <w:t>项目组织架构及工作流</w:t>
      </w:r>
      <w:r>
        <w:rPr>
          <w:rFonts w:ascii="黑体" w:eastAsia="黑体" w:hint="eastAsia"/>
          <w:spacing w:val="-16"/>
          <w:sz w:val="42"/>
        </w:rPr>
        <w:t>程</w:t>
      </w:r>
      <w:r>
        <w:rPr>
          <w:sz w:val="36"/>
        </w:rPr>
        <w:t>一.</w:t>
        <w:tab/>
        <w:t>项目组织架构</w:t>
      </w:r>
    </w:p>
    <w:p>
      <w:pPr>
        <w:pStyle w:val="BodyText"/>
        <w:spacing w:line="367" w:lineRule="exact"/>
        <w:ind w:left="1103"/>
        <w:jc w:val="both"/>
      </w:pPr>
      <w:r>
        <w:t>二. 项目实施工作流程</w:t>
      </w:r>
    </w:p>
    <w:p>
      <w:pPr>
        <w:spacing w:before="265"/>
        <w:ind w:left="1013" w:right="0" w:firstLine="0"/>
        <w:jc w:val="left"/>
        <w:rPr>
          <w:rFonts w:ascii="黑体" w:eastAsia="黑体" w:hint="eastAsia"/>
          <w:sz w:val="42"/>
        </w:rPr>
      </w:pPr>
      <w:r>
        <w:rPr>
          <w:rFonts w:ascii="黑体" w:eastAsia="黑体" w:hint="eastAsia"/>
          <w:sz w:val="42"/>
        </w:rPr>
        <w:t>第九章. 项目控制流程图</w:t>
      </w:r>
    </w:p>
    <w:p>
      <w:pPr>
        <w:spacing w:after="0"/>
        <w:jc w:val="left"/>
        <w:rPr>
          <w:rFonts w:ascii="黑体" w:eastAsia="黑体" w:hint="eastAsia"/>
          <w:sz w:val="42"/>
        </w:rPr>
        <w:sectPr>
          <w:headerReference w:type="default" r:id="rId7"/>
          <w:footerReference w:type="default" r:id="rId8"/>
          <w:pgSz w:w="17860" w:h="25260"/>
          <w:pgMar w:top="1560" w:right="1540" w:bottom="1400" w:left="2000" w:header="760" w:footer="1175"/>
          <w:pgNumType w:start="3"/>
          <w:cols w:space="708"/>
        </w:sectPr>
      </w:pPr>
    </w:p>
    <w:p>
      <w:pPr>
        <w:pStyle w:val="Heading1"/>
        <w:tabs>
          <w:tab w:val="left" w:pos="1480"/>
        </w:tabs>
        <w:spacing w:before="21"/>
        <w:ind w:left="515"/>
      </w:pPr>
      <w:r>
        <w:t>绪</w:t>
        <w:tab/>
        <w:t>论</w:t>
      </w:r>
    </w:p>
    <w:p>
      <w:pPr>
        <w:pStyle w:val="BodyText"/>
        <w:rPr>
          <w:rFonts w:ascii="黑体"/>
          <w:b/>
          <w:sz w:val="48"/>
        </w:rPr>
      </w:pPr>
    </w:p>
    <w:p>
      <w:pPr>
        <w:pStyle w:val="BodyText"/>
        <w:spacing w:before="386" w:line="391" w:lineRule="auto"/>
        <w:ind w:left="384" w:right="580" w:firstLine="723"/>
        <w:jc w:val="both"/>
      </w:pPr>
      <w:r>
        <w:t>《XX</w:t>
      </w:r>
      <w:r>
        <w:rPr>
          <w:b/>
        </w:rPr>
        <w:t>·</w:t>
      </w:r>
      <w:r>
        <w:rPr>
          <w:rFonts w:ascii="Times New Roman" w:eastAsia="Times New Roman" w:hAnsi="Times New Roman"/>
        </w:rPr>
        <w:t xml:space="preserve">XXXXX </w:t>
      </w:r>
      <w:r>
        <w:t>项目总控计划》是根据《XX</w:t>
      </w:r>
      <w:r>
        <w:rPr>
          <w:b/>
        </w:rPr>
        <w:t>·</w:t>
      </w:r>
      <w:r>
        <w:rPr>
          <w:spacing w:val="-22"/>
        </w:rPr>
        <w:t xml:space="preserve">假日 </w:t>
      </w:r>
      <w:r>
        <w:t>XXX</w:t>
      </w:r>
      <w:r>
        <w:rPr>
          <w:spacing w:val="-48"/>
        </w:rPr>
        <w:t xml:space="preserve"> 项目策划书》、《</w:t>
      </w:r>
      <w:r>
        <w:t>XX</w:t>
      </w:r>
      <w:r>
        <w:rPr>
          <w:b/>
        </w:rPr>
        <w:t>·</w:t>
      </w:r>
      <w:r>
        <w:rPr>
          <w:spacing w:val="-8"/>
        </w:rPr>
        <w:t>假日</w:t>
      </w:r>
      <w:r>
        <w:t>XXX</w:t>
      </w:r>
      <w:r>
        <w:rPr>
          <w:spacing w:val="-8"/>
        </w:rPr>
        <w:t xml:space="preserve"> 概念设计》和《</w:t>
      </w:r>
      <w:r>
        <w:t>XX</w:t>
      </w:r>
      <w:r>
        <w:rPr>
          <w:b/>
        </w:rPr>
        <w:t>·</w:t>
      </w:r>
      <w:r>
        <w:rPr>
          <w:spacing w:val="-17"/>
        </w:rPr>
        <w:t xml:space="preserve">假日 </w:t>
      </w:r>
      <w:r>
        <w:t>XXX</w:t>
      </w:r>
      <w:r>
        <w:rPr>
          <w:spacing w:val="-9"/>
        </w:rPr>
        <w:t xml:space="preserve"> 经济测算报告》等有关文件制定的，是指导项目实</w:t>
      </w:r>
      <w:r>
        <w:t>施的计划性、纲领性文件，它明确了项目定位，界定了各部门的职责与工作范围，提出了项目实施的投资控制计划、工程进度控制计划、营销推广控制计划和保障项目目</w:t>
      </w:r>
      <w:r>
        <w:rPr>
          <w:spacing w:val="-3"/>
        </w:rPr>
        <w:t xml:space="preserve">标顺利实现的组织架构、管理程序与监控措施，是“ </w:t>
      </w:r>
      <w:r>
        <w:t>XX</w:t>
      </w:r>
      <w:r>
        <w:rPr>
          <w:b/>
        </w:rPr>
        <w:t>·</w:t>
      </w:r>
      <w:r>
        <w:rPr>
          <w:rFonts w:ascii="Times New Roman" w:eastAsia="Times New Roman" w:hAnsi="Times New Roman"/>
        </w:rPr>
        <w:t>XXXXX</w:t>
      </w:r>
      <w:r>
        <w:t>”项目实施的指导性文件，也是制定《XX</w:t>
      </w:r>
      <w:r>
        <w:rPr>
          <w:b/>
        </w:rPr>
        <w:t>·</w:t>
      </w:r>
      <w:r>
        <w:rPr>
          <w:rFonts w:ascii="Times New Roman" w:eastAsia="Times New Roman" w:hAnsi="Times New Roman"/>
        </w:rPr>
        <w:t xml:space="preserve">XXXXX </w:t>
      </w:r>
      <w:r>
        <w:t>项目执行计划书》的根本依据之一。</w:t>
      </w:r>
    </w:p>
    <w:p>
      <w:pPr>
        <w:pStyle w:val="BodyText"/>
        <w:spacing w:line="451" w:lineRule="exact"/>
        <w:ind w:left="1107"/>
      </w:pPr>
      <w:r>
        <w:t>编制依据：</w:t>
      </w:r>
    </w:p>
    <w:p>
      <w:pPr>
        <w:pStyle w:val="BodyText"/>
        <w:spacing w:before="288"/>
        <w:ind w:left="1103"/>
      </w:pPr>
      <w:r>
        <w:t>（一</w:t>
      </w:r>
      <w:r>
        <w:rPr>
          <w:spacing w:val="-180"/>
        </w:rPr>
        <w:t>）</w:t>
      </w:r>
      <w:r>
        <w:t>《XX·XXXXX</w:t>
      </w:r>
      <w:r>
        <w:rPr>
          <w:spacing w:val="-10"/>
        </w:rPr>
        <w:t xml:space="preserve"> 项目可行性研究报告》</w:t>
      </w:r>
    </w:p>
    <w:p>
      <w:pPr>
        <w:pStyle w:val="BodyText"/>
        <w:spacing w:before="291"/>
        <w:ind w:left="1103"/>
      </w:pPr>
      <w:r>
        <w:t>（二</w:t>
      </w:r>
      <w:r>
        <w:rPr>
          <w:spacing w:val="-180"/>
        </w:rPr>
        <w:t>）</w:t>
      </w:r>
      <w:r>
        <w:t>《XX·XXXXX</w:t>
      </w:r>
      <w:r>
        <w:rPr>
          <w:spacing w:val="-14"/>
        </w:rPr>
        <w:t xml:space="preserve"> 项目策划书》</w:t>
      </w:r>
    </w:p>
    <w:p>
      <w:pPr>
        <w:pStyle w:val="BodyText"/>
        <w:spacing w:before="287"/>
        <w:ind w:left="1103"/>
      </w:pPr>
      <w:r>
        <w:t>（三</w:t>
      </w:r>
      <w:r>
        <w:rPr>
          <w:spacing w:val="-180"/>
        </w:rPr>
        <w:t>）</w:t>
      </w:r>
      <w:r>
        <w:t>《XXXXX</w:t>
      </w:r>
      <w:r>
        <w:rPr>
          <w:spacing w:val="-11"/>
        </w:rPr>
        <w:t xml:space="preserve"> 项目经济测算报告》</w:t>
      </w:r>
    </w:p>
    <w:p>
      <w:pPr>
        <w:pStyle w:val="BodyText"/>
        <w:spacing w:before="288"/>
        <w:ind w:left="1103"/>
      </w:pPr>
      <w:r>
        <w:t>（四</w:t>
      </w:r>
      <w:r>
        <w:rPr>
          <w:spacing w:val="-180"/>
        </w:rPr>
        <w:t>）</w:t>
      </w:r>
      <w:r>
        <w:t>《XXXXX</w:t>
      </w:r>
      <w:r>
        <w:rPr>
          <w:spacing w:val="-10"/>
        </w:rPr>
        <w:t xml:space="preserve"> 项目方案设计及初步设计》</w:t>
      </w:r>
    </w:p>
    <w:p>
      <w:pPr>
        <w:pStyle w:val="BodyText"/>
        <w:spacing w:before="291"/>
        <w:ind w:left="1103"/>
      </w:pPr>
      <w:r>
        <w:t>（五）XX 项目部提供的工程进度计划</w:t>
      </w:r>
    </w:p>
    <w:p>
      <w:pPr>
        <w:pStyle w:val="BodyText"/>
        <w:spacing w:before="287"/>
        <w:ind w:left="1103"/>
      </w:pPr>
      <w:r>
        <w:t>（六）成本控制中心提供的成本信息</w:t>
      </w:r>
    </w:p>
    <w:p>
      <w:pPr>
        <w:pStyle w:val="BodyText"/>
        <w:spacing w:before="289"/>
        <w:ind w:left="1103"/>
      </w:pPr>
      <w:r>
        <w:t>（七）营销中心提供的销售推广计划</w:t>
      </w:r>
    </w:p>
    <w:p>
      <w:pPr>
        <w:pStyle w:val="BodyText"/>
        <w:spacing w:before="291"/>
        <w:ind w:left="1103"/>
      </w:pPr>
      <w:r>
        <w:t>（八）购物中心发展管理公司提供的招商计划</w:t>
      </w:r>
    </w:p>
    <w:p>
      <w:pPr>
        <w:spacing w:after="0"/>
        <w:sectPr>
          <w:headerReference w:type="default" r:id="rId9"/>
          <w:footerReference w:type="default" r:id="rId10"/>
          <w:pgSz w:w="17860" w:h="25260"/>
          <w:pgMar w:top="1560" w:right="1540" w:bottom="1400" w:left="2000" w:header="760" w:footer="1175"/>
          <w:pgNumType w:start="4"/>
          <w:cols w:space="708"/>
        </w:sectPr>
      </w:pPr>
    </w:p>
    <w:p>
      <w:pPr>
        <w:pStyle w:val="Heading1"/>
        <w:tabs>
          <w:tab w:val="left" w:pos="1929"/>
        </w:tabs>
        <w:spacing w:before="93"/>
        <w:ind w:right="213"/>
      </w:pPr>
      <w:r>
        <w:t>第一章</w:t>
        <w:tab/>
        <w:t>项目概况</w:t>
      </w:r>
    </w:p>
    <w:p>
      <w:pPr>
        <w:pStyle w:val="Heading2"/>
        <w:spacing w:before="193"/>
      </w:pPr>
      <w:r>
        <w:t>— 市场定位</w:t>
      </w:r>
    </w:p>
    <w:p>
      <w:pPr>
        <w:pStyle w:val="BodyText"/>
        <w:spacing w:before="12"/>
        <w:rPr>
          <w:rFonts w:ascii="黑体"/>
          <w:sz w:val="35"/>
        </w:rPr>
      </w:pPr>
    </w:p>
    <w:p>
      <w:pPr>
        <w:pStyle w:val="Heading4"/>
        <w:numPr>
          <w:ilvl w:val="0"/>
          <w:numId w:val="23"/>
        </w:numPr>
        <w:tabs>
          <w:tab w:val="left" w:pos="807"/>
        </w:tabs>
        <w:spacing w:before="0" w:after="0" w:line="240" w:lineRule="auto"/>
        <w:ind w:left="806" w:right="0" w:hanging="423"/>
        <w:jc w:val="left"/>
      </w:pPr>
      <w:r>
        <w:t>项目名称</w:t>
      </w:r>
    </w:p>
    <w:p>
      <w:pPr>
        <w:pStyle w:val="BodyText"/>
        <w:spacing w:before="7"/>
        <w:rPr>
          <w:rFonts w:ascii="黑体"/>
          <w:sz w:val="43"/>
        </w:rPr>
      </w:pPr>
    </w:p>
    <w:p>
      <w:pPr>
        <w:pStyle w:val="BodyText"/>
        <w:ind w:left="1103"/>
        <w:rPr>
          <w:rFonts w:ascii="Times New Roman" w:hAnsi="Times New Roman"/>
        </w:rPr>
      </w:pPr>
      <w:r>
        <w:t>XX·</w:t>
      </w:r>
      <w:r>
        <w:rPr>
          <w:rFonts w:ascii="Times New Roman" w:hAnsi="Times New Roman"/>
        </w:rPr>
        <w:t>XXXXX</w:t>
      </w:r>
    </w:p>
    <w:p>
      <w:pPr>
        <w:pStyle w:val="BodyText"/>
        <w:spacing w:before="10"/>
        <w:rPr>
          <w:rFonts w:ascii="Times New Roman"/>
          <w:sz w:val="35"/>
        </w:rPr>
      </w:pPr>
    </w:p>
    <w:p>
      <w:pPr>
        <w:pStyle w:val="Heading4"/>
        <w:numPr>
          <w:ilvl w:val="0"/>
          <w:numId w:val="23"/>
        </w:numPr>
        <w:tabs>
          <w:tab w:val="left" w:pos="807"/>
        </w:tabs>
        <w:spacing w:before="0" w:after="0" w:line="240" w:lineRule="auto"/>
        <w:ind w:left="806" w:right="0" w:hanging="423"/>
        <w:jc w:val="left"/>
      </w:pPr>
      <w:r>
        <w:t>项目定位</w:t>
      </w:r>
    </w:p>
    <w:p>
      <w:pPr>
        <w:pStyle w:val="BodyText"/>
        <w:spacing w:before="6"/>
        <w:rPr>
          <w:rFonts w:ascii="黑体"/>
          <w:sz w:val="43"/>
        </w:rPr>
      </w:pPr>
    </w:p>
    <w:p>
      <w:pPr>
        <w:spacing w:before="0"/>
        <w:ind w:left="1107" w:right="0" w:firstLine="0"/>
        <w:jc w:val="left"/>
        <w:rPr>
          <w:b/>
          <w:sz w:val="36"/>
        </w:rPr>
      </w:pPr>
      <w:r>
        <w:rPr>
          <w:b/>
          <w:sz w:val="36"/>
        </w:rPr>
        <w:t>现代商业步行街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BodyText"/>
        <w:spacing w:before="50" w:line="391" w:lineRule="auto"/>
        <w:ind w:left="384" w:right="613" w:firstLine="719"/>
        <w:jc w:val="both"/>
      </w:pPr>
      <w:r>
        <w:t>现代都市商业步行街系统，核心品牌主力店与大型平价超市为枢纽，以精品购物回廊，美食娱乐城，酒吧情调区为特色的集观光休闲带，地下商业城，生态豪宅，生活服务于一体的区域性景观购物中心，XX 地标性建筑。</w:t>
      </w:r>
    </w:p>
    <w:p>
      <w:pPr>
        <w:pStyle w:val="Heading4"/>
        <w:numPr>
          <w:ilvl w:val="0"/>
          <w:numId w:val="22"/>
        </w:numPr>
        <w:tabs>
          <w:tab w:val="left" w:pos="698"/>
        </w:tabs>
        <w:spacing w:before="117" w:after="0" w:line="240" w:lineRule="auto"/>
        <w:ind w:left="697" w:right="0" w:hanging="314"/>
        <w:jc w:val="left"/>
      </w:pPr>
      <w:r>
        <w:t>目标客户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19"/>
        </w:rPr>
      </w:pPr>
    </w:p>
    <w:p>
      <w:pPr>
        <w:pStyle w:val="ListParagraph"/>
        <w:numPr>
          <w:ilvl w:val="1"/>
          <w:numId w:val="22"/>
        </w:numPr>
        <w:tabs>
          <w:tab w:val="left" w:pos="1014"/>
        </w:tabs>
        <w:spacing w:before="50" w:after="0" w:line="240" w:lineRule="auto"/>
        <w:ind w:left="1013" w:right="0" w:hanging="630"/>
        <w:jc w:val="left"/>
        <w:rPr>
          <w:sz w:val="36"/>
        </w:rPr>
      </w:pPr>
      <w:r>
        <w:rPr>
          <w:sz w:val="36"/>
        </w:rPr>
        <w:t>目标客户群：</w:t>
      </w:r>
    </w:p>
    <w:p>
      <w:pPr>
        <w:pStyle w:val="BodyText"/>
        <w:spacing w:before="169"/>
        <w:ind w:left="6159"/>
      </w:pPr>
      <w:r>
        <w:pict>
          <v:group id="_x0000_s1025" style="width:611pt;height:132pt;margin-top:37.22pt;margin-left:145pt;mso-position-horizontal-relative:page;mso-wrap-distance-left:0;mso-wrap-distance-right:0;position:absolute;z-index:-251654144" coordorigin="2900,744" coordsize="12220,26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220;height:2640;left:2900;position:absolute;top:744" stroked="f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220;height:2640;left:2900;position:absolute;top:744" filled="f" stroked="f">
              <v:textbox inset="0,0,0,0">
                <w:txbxContent>
                  <w:p>
                    <w:pPr>
                      <w:tabs>
                        <w:tab w:val="left" w:pos="6320"/>
                      </w:tabs>
                      <w:spacing w:before="141"/>
                      <w:ind w:left="18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70%为：</w:t>
                      <w:tab/>
                      <w:t>30%为：</w:t>
                    </w:r>
                  </w:p>
                  <w:p>
                    <w:pPr>
                      <w:tabs>
                        <w:tab w:val="left" w:pos="6320"/>
                      </w:tabs>
                      <w:spacing w:before="137" w:line="242" w:lineRule="auto"/>
                      <w:ind w:left="185" w:right="49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XX</w:t>
                    </w:r>
                    <w:r>
                      <w:rPr>
                        <w:spacing w:val="-13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区为主体的商业物业投资者本区域</w:t>
                      <w:tab/>
                      <w:t>主城区商业物业投资群体主城区</w:t>
                    </w:r>
                    <w:r>
                      <w:rPr>
                        <w:spacing w:val="-18"/>
                        <w:sz w:val="36"/>
                      </w:rPr>
                      <w:t>个</w:t>
                    </w:r>
                    <w:r>
                      <w:rPr>
                        <w:sz w:val="36"/>
                      </w:rPr>
                      <w:t>拆迁的临时门面经营者</w:t>
                    </w:r>
                    <w:r>
                      <w:rPr>
                        <w:spacing w:val="3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XX</w:t>
                    </w:r>
                    <w:r>
                      <w:rPr>
                        <w:spacing w:val="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区部分政</w:t>
                      <w:tab/>
                      <w:t>人投资经营户</w:t>
                    </w:r>
                  </w:p>
                  <w:p>
                    <w:pPr>
                      <w:tabs>
                        <w:tab w:val="left" w:pos="6320"/>
                      </w:tabs>
                      <w:spacing w:before="4" w:line="242" w:lineRule="auto"/>
                      <w:ind w:left="6321" w:right="138" w:hanging="6136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府官员及灰色收入阶层</w:t>
                      <w:tab/>
                      <w:t>主城区各餐饮、娱乐、休闲、购物</w:t>
                    </w:r>
                    <w:r>
                      <w:rPr>
                        <w:spacing w:val="-18"/>
                        <w:sz w:val="36"/>
                      </w:rPr>
                      <w:t>等</w:t>
                    </w:r>
                    <w:r>
                      <w:rPr>
                        <w:sz w:val="36"/>
                      </w:rPr>
                      <w:t>业态的扩张发展购买</w:t>
                    </w:r>
                  </w:p>
                </w:txbxContent>
              </v:textbox>
            </v:shape>
            <w10:wrap type="topAndBottom"/>
          </v:group>
        </w:pict>
      </w:r>
      <w:r>
        <w:t>商业步行街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12"/>
          <w:footerReference w:type="default" r:id="rId13"/>
          <w:pgSz w:w="17860" w:h="25260"/>
          <w:pgMar w:top="1560" w:right="1540" w:bottom="1400" w:left="2000" w:header="760" w:footer="1175"/>
          <w:pgNumType w:start="5"/>
          <w:cols w:space="708"/>
        </w:sectPr>
      </w:pPr>
    </w:p>
    <w:p>
      <w:pPr>
        <w:pStyle w:val="BodyText"/>
      </w:pPr>
    </w:p>
    <w:p>
      <w:pPr>
        <w:pStyle w:val="BodyText"/>
        <w:spacing w:before="308"/>
        <w:ind w:left="1085"/>
      </w:pPr>
      <w:r>
        <w:t>90%为：</w:t>
      </w:r>
    </w:p>
    <w:p>
      <w:pPr>
        <w:pStyle w:val="BodyText"/>
        <w:spacing w:before="137" w:line="242" w:lineRule="auto"/>
        <w:ind w:left="1085"/>
      </w:pPr>
      <w:r>
        <w:t>XX</w:t>
      </w:r>
      <w:r>
        <w:rPr>
          <w:spacing w:val="-11"/>
        </w:rPr>
        <w:t xml:space="preserve"> 区成功的私企、个体老板</w:t>
      </w:r>
      <w:r>
        <w:t>XX</w:t>
      </w:r>
      <w:r>
        <w:rPr>
          <w:spacing w:val="-11"/>
        </w:rPr>
        <w:t xml:space="preserve"> 区部分政府官员、公务员</w:t>
      </w:r>
    </w:p>
    <w:p>
      <w:pPr>
        <w:pStyle w:val="BodyText"/>
        <w:spacing w:before="50"/>
        <w:ind w:left="263"/>
      </w:pPr>
      <w:r>
        <w:br w:type="column"/>
      </w:r>
      <w:r>
        <w:t>新都市精品豪宅</w:t>
      </w:r>
    </w:p>
    <w:p>
      <w:pPr>
        <w:pStyle w:val="BodyText"/>
        <w:spacing w:before="258"/>
        <w:ind w:left="1685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70865</wp:posOffset>
            </wp:positionV>
            <wp:extent cx="7759700" cy="13843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10%为：</w:t>
      </w:r>
    </w:p>
    <w:p>
      <w:pPr>
        <w:pStyle w:val="BodyText"/>
        <w:spacing w:before="137" w:line="242" w:lineRule="auto"/>
        <w:ind w:left="1685" w:right="2595"/>
      </w:pPr>
      <w:r>
        <w:rPr>
          <w:spacing w:val="-18"/>
        </w:rPr>
        <w:t xml:space="preserve">主城区向 </w:t>
      </w:r>
      <w:r>
        <w:t>XX</w:t>
      </w:r>
      <w:r>
        <w:rPr>
          <w:spacing w:val="-15"/>
        </w:rPr>
        <w:t xml:space="preserve"> 区扩张的经营户</w:t>
      </w:r>
      <w:r>
        <w:t>外来移民居住者</w:t>
      </w:r>
    </w:p>
    <w:p>
      <w:pPr>
        <w:spacing w:after="0" w:line="242" w:lineRule="auto"/>
        <w:sectPr>
          <w:headerReference w:type="default" r:id="rId15"/>
          <w:footerReference w:type="default" r:id="rId16"/>
          <w:type w:val="continuous"/>
          <w:pgSz w:w="17860" w:h="25260"/>
          <w:pgMar w:top="2420" w:right="1540" w:bottom="280" w:left="2000" w:header="708" w:footer="708"/>
          <w:pgNumType w:start="6"/>
          <w:cols w:num="2" w:space="708" w:equalWidth="0">
            <w:col w:w="5496" w:space="40"/>
            <w:col w:w="8784" w:space="0"/>
          </w:cols>
        </w:sectPr>
      </w:pPr>
    </w:p>
    <w:p>
      <w:pPr>
        <w:pStyle w:val="BodyText"/>
        <w:spacing w:before="4"/>
        <w:ind w:left="1085"/>
      </w:pPr>
      <w:r>
        <w:t>追求现代生活的 XX 区中青年人群</w:t>
      </w:r>
    </w:p>
    <w:p>
      <w:pPr>
        <w:pStyle w:val="ListParagraph"/>
        <w:numPr>
          <w:ilvl w:val="1"/>
          <w:numId w:val="22"/>
        </w:numPr>
        <w:tabs>
          <w:tab w:val="left" w:pos="1014"/>
        </w:tabs>
        <w:spacing w:before="260" w:after="0" w:line="240" w:lineRule="auto"/>
        <w:ind w:left="1013" w:right="0" w:hanging="630"/>
        <w:jc w:val="left"/>
        <w:rPr>
          <w:sz w:val="36"/>
        </w:rPr>
      </w:pPr>
      <w:r>
        <w:rPr>
          <w:sz w:val="36"/>
        </w:rPr>
        <w:t>终端消费群：</w:t>
      </w:r>
    </w:p>
    <w:p>
      <w:pPr>
        <w:pStyle w:val="BodyText"/>
        <w:spacing w:before="287" w:line="391" w:lineRule="auto"/>
        <w:ind w:left="384" w:right="403" w:firstLine="719"/>
      </w:pPr>
      <w:r>
        <w:t>区域内各小区的青中年居民、周围写字楼的工作人员、大江工业园区人群、李家</w:t>
      </w:r>
      <w:r>
        <w:rPr>
          <w:spacing w:val="-5"/>
        </w:rPr>
        <w:t xml:space="preserve">沱地区流动时尚的消费者——年龄主要在 </w:t>
      </w:r>
      <w:r>
        <w:t>18</w:t>
      </w:r>
      <w:r>
        <w:rPr>
          <w:spacing w:val="-60"/>
        </w:rPr>
        <w:t xml:space="preserve"> 到 </w:t>
      </w:r>
      <w:r>
        <w:t>48</w:t>
      </w:r>
      <w:r>
        <w:rPr>
          <w:spacing w:val="-18"/>
        </w:rPr>
        <w:t xml:space="preserve"> 岁之间，生活节奏快、消费档次高、</w:t>
      </w:r>
      <w:r>
        <w:t>接受流行元素强；充满个性、活力和激情、追求时尚消费和激情的生活方式。</w:t>
      </w:r>
    </w:p>
    <w:p>
      <w:pPr>
        <w:pStyle w:val="Heading4"/>
        <w:spacing w:before="116"/>
        <w:ind w:left="384" w:firstLine="0"/>
        <w:rPr>
          <w:rFonts w:ascii="宋体" w:eastAsia="宋体" w:hint="eastAsia"/>
        </w:rPr>
      </w:pPr>
      <w:r>
        <w:rPr>
          <w:rFonts w:ascii="宋体" w:eastAsia="宋体" w:hint="eastAsia"/>
        </w:rPr>
        <w:t>4.项目形象概念</w:t>
      </w:r>
    </w:p>
    <w:p>
      <w:pPr>
        <w:spacing w:after="0"/>
        <w:rPr>
          <w:rFonts w:hint="eastAsia"/>
        </w:rPr>
        <w:sectPr>
          <w:headerReference w:type="default" r:id="rId17"/>
          <w:footerReference w:type="default" r:id="rId18"/>
          <w:type w:val="continuous"/>
          <w:pgSz w:w="17860" w:h="25260"/>
          <w:pgMar w:top="2420" w:right="1540" w:bottom="280" w:left="2000" w:header="708" w:footer="708"/>
          <w:pgNumType w:start="7"/>
          <w:cols w:space="708"/>
        </w:sect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50"/>
        <w:ind w:left="1103"/>
      </w:pPr>
      <w:r>
        <w:t>现代时尚的都市商业步行街</w:t>
      </w:r>
    </w:p>
    <w:p>
      <w:pPr>
        <w:pStyle w:val="BodyText"/>
        <w:spacing w:before="6"/>
        <w:rPr>
          <w:sz w:val="48"/>
        </w:rPr>
      </w:pPr>
    </w:p>
    <w:p>
      <w:pPr>
        <w:pStyle w:val="Heading2"/>
        <w:spacing w:before="0"/>
      </w:pPr>
      <w:r>
        <w:t>二 项目简介</w:t>
      </w:r>
    </w:p>
    <w:p>
      <w:pPr>
        <w:pStyle w:val="BodyText"/>
        <w:spacing w:before="11"/>
        <w:rPr>
          <w:rFonts w:ascii="黑体"/>
          <w:sz w:val="56"/>
        </w:rPr>
      </w:pPr>
    </w:p>
    <w:p>
      <w:pPr>
        <w:pStyle w:val="BodyText"/>
        <w:spacing w:line="391" w:lineRule="auto"/>
        <w:ind w:left="384" w:right="582" w:firstLine="719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1387475</wp:posOffset>
            </wp:positionH>
            <wp:positionV relativeFrom="paragraph">
              <wp:posOffset>954639</wp:posOffset>
            </wp:positionV>
            <wp:extent cx="8744516" cy="6068091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4516" cy="60680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</w:rPr>
        <w:t xml:space="preserve">地块占地面积约 </w:t>
      </w:r>
      <w:r>
        <w:t>32</w:t>
      </w:r>
      <w:r>
        <w:rPr>
          <w:spacing w:val="-27"/>
        </w:rPr>
        <w:t xml:space="preserve"> 亩，地块南北各建 </w:t>
      </w:r>
      <w:r>
        <w:t>1</w:t>
      </w:r>
      <w:r>
        <w:rPr>
          <w:spacing w:val="-22"/>
        </w:rPr>
        <w:t xml:space="preserve"> 栋高层住宅建筑，中间由 </w:t>
      </w:r>
      <w:r>
        <w:t>3-4</w:t>
      </w:r>
      <w:r>
        <w:rPr>
          <w:spacing w:val="-19"/>
        </w:rPr>
        <w:t xml:space="preserve"> 层商业用房</w:t>
      </w:r>
      <w:r>
        <w:rPr>
          <w:spacing w:val="-9"/>
        </w:rPr>
        <w:t xml:space="preserve">组成，总建筑面积约 </w:t>
      </w:r>
      <w:r>
        <w:t>85000</w:t>
      </w:r>
      <w:r>
        <w:rPr>
          <w:spacing w:val="-20"/>
        </w:rPr>
        <w:t xml:space="preserve"> 平方米，容积率约 </w:t>
      </w:r>
      <w:r>
        <w:t>4.0，具体指标如下：</w:t>
      </w:r>
    </w:p>
    <w:p>
      <w:pPr>
        <w:pStyle w:val="BodyText"/>
        <w:spacing w:before="6"/>
        <w:rPr>
          <w:sz w:val="12"/>
        </w:rPr>
      </w:pPr>
    </w:p>
    <w:tbl>
      <w:tblPr>
        <w:tblStyle w:val="TableNormal0"/>
        <w:tblW w:w="0" w:type="auto"/>
        <w:jc w:val="left"/>
        <w:tblInd w:w="3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1"/>
        <w:gridCol w:w="2022"/>
        <w:gridCol w:w="5004"/>
        <w:gridCol w:w="1416"/>
      </w:tblGrid>
      <w:tr>
        <w:tblPrEx>
          <w:tblW w:w="0" w:type="auto"/>
          <w:jc w:val="left"/>
          <w:tblInd w:w="3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4691" w:type="dxa"/>
          </w:tcPr>
          <w:p>
            <w:pPr>
              <w:pStyle w:val="TableParagraph"/>
              <w:spacing w:before="0" w:line="411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用地面积（㎡）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0" w:line="411" w:lineRule="exact"/>
              <w:ind w:left="422" w:right="299"/>
              <w:rPr>
                <w:sz w:val="36"/>
              </w:rPr>
            </w:pPr>
            <w:r>
              <w:rPr>
                <w:sz w:val="36"/>
              </w:rPr>
              <w:t>21625.6</w:t>
            </w:r>
          </w:p>
        </w:tc>
        <w:tc>
          <w:tcPr>
            <w:tcW w:w="5004" w:type="dxa"/>
          </w:tcPr>
          <w:p>
            <w:pPr>
              <w:pStyle w:val="TableParagraph"/>
              <w:spacing w:before="0" w:line="411" w:lineRule="exact"/>
              <w:ind w:left="317"/>
              <w:jc w:val="left"/>
              <w:rPr>
                <w:sz w:val="36"/>
              </w:rPr>
            </w:pPr>
            <w:r>
              <w:rPr>
                <w:sz w:val="36"/>
              </w:rPr>
              <w:t>商业总建筑面积（㎡）</w:t>
            </w:r>
          </w:p>
        </w:tc>
        <w:tc>
          <w:tcPr>
            <w:tcW w:w="1416" w:type="dxa"/>
          </w:tcPr>
          <w:p>
            <w:pPr>
              <w:pStyle w:val="TableParagraph"/>
              <w:spacing w:before="0" w:line="411" w:lineRule="exact"/>
              <w:ind w:left="443" w:right="32"/>
              <w:rPr>
                <w:sz w:val="36"/>
              </w:rPr>
            </w:pPr>
            <w:r>
              <w:rPr>
                <w:sz w:val="36"/>
              </w:rPr>
              <w:t>61724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4691" w:type="dxa"/>
          </w:tcPr>
          <w:p>
            <w:pPr>
              <w:pStyle w:val="TableParagraph"/>
              <w:spacing w:before="132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总建筑面积（㎡）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32"/>
              <w:ind w:left="422" w:right="299"/>
              <w:rPr>
                <w:sz w:val="36"/>
              </w:rPr>
            </w:pPr>
            <w:r>
              <w:rPr>
                <w:sz w:val="36"/>
              </w:rPr>
              <w:t>84535</w:t>
            </w:r>
          </w:p>
        </w:tc>
        <w:tc>
          <w:tcPr>
            <w:tcW w:w="5004" w:type="dxa"/>
          </w:tcPr>
          <w:p>
            <w:pPr>
              <w:pStyle w:val="TableParagraph"/>
              <w:spacing w:before="132"/>
              <w:ind w:left="1301"/>
              <w:jc w:val="left"/>
              <w:rPr>
                <w:sz w:val="36"/>
              </w:rPr>
            </w:pPr>
            <w:r>
              <w:rPr>
                <w:sz w:val="36"/>
              </w:rPr>
              <w:t xml:space="preserve">主力店 </w:t>
            </w:r>
            <w:r>
              <w:rPr>
                <w:rFonts w:ascii="Arial" w:eastAsia="Arial"/>
                <w:sz w:val="36"/>
              </w:rPr>
              <w:t>A</w:t>
            </w:r>
            <w:r>
              <w:rPr>
                <w:sz w:val="36"/>
              </w:rPr>
              <w:t>（㎡）</w:t>
            </w:r>
          </w:p>
        </w:tc>
        <w:tc>
          <w:tcPr>
            <w:tcW w:w="1416" w:type="dxa"/>
          </w:tcPr>
          <w:p>
            <w:pPr>
              <w:pStyle w:val="TableParagraph"/>
              <w:spacing w:before="132"/>
              <w:ind w:left="443" w:right="32"/>
              <w:rPr>
                <w:sz w:val="36"/>
              </w:rPr>
            </w:pPr>
            <w:r>
              <w:rPr>
                <w:sz w:val="36"/>
              </w:rPr>
              <w:t>6248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4691" w:type="dxa"/>
          </w:tcPr>
          <w:p>
            <w:pPr>
              <w:pStyle w:val="TableParagraph"/>
              <w:spacing w:before="132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地上建筑面积（㎡）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32"/>
              <w:ind w:left="422" w:right="299"/>
              <w:rPr>
                <w:sz w:val="36"/>
              </w:rPr>
            </w:pPr>
            <w:r>
              <w:rPr>
                <w:sz w:val="36"/>
              </w:rPr>
              <w:t>62846</w:t>
            </w:r>
          </w:p>
        </w:tc>
        <w:tc>
          <w:tcPr>
            <w:tcW w:w="5004" w:type="dxa"/>
          </w:tcPr>
          <w:p>
            <w:pPr>
              <w:pStyle w:val="TableParagraph"/>
              <w:spacing w:before="132"/>
              <w:ind w:left="1312"/>
              <w:jc w:val="left"/>
              <w:rPr>
                <w:sz w:val="36"/>
              </w:rPr>
            </w:pPr>
            <w:r>
              <w:rPr>
                <w:sz w:val="36"/>
              </w:rPr>
              <w:t xml:space="preserve">主力店 </w:t>
            </w:r>
            <w:r>
              <w:rPr>
                <w:rFonts w:ascii="Arial" w:eastAsia="Arial"/>
                <w:sz w:val="36"/>
              </w:rPr>
              <w:t>B</w:t>
            </w:r>
            <w:r>
              <w:rPr>
                <w:sz w:val="36"/>
              </w:rPr>
              <w:t>（㎡）</w:t>
            </w:r>
          </w:p>
        </w:tc>
        <w:tc>
          <w:tcPr>
            <w:tcW w:w="1416" w:type="dxa"/>
          </w:tcPr>
          <w:p>
            <w:pPr>
              <w:pStyle w:val="TableParagraph"/>
              <w:spacing w:before="132"/>
              <w:ind w:left="443" w:right="32"/>
              <w:rPr>
                <w:sz w:val="36"/>
              </w:rPr>
            </w:pPr>
            <w:r>
              <w:rPr>
                <w:sz w:val="36"/>
              </w:rPr>
              <w:t>9177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2"/>
          <w:jc w:val="left"/>
        </w:trPr>
        <w:tc>
          <w:tcPr>
            <w:tcW w:w="4691" w:type="dxa"/>
          </w:tcPr>
          <w:p>
            <w:pPr>
              <w:pStyle w:val="TableParagraph"/>
              <w:spacing w:before="110"/>
              <w:ind w:left="647"/>
              <w:jc w:val="left"/>
              <w:rPr>
                <w:sz w:val="36"/>
              </w:rPr>
            </w:pPr>
            <w:r>
              <w:rPr>
                <w:sz w:val="36"/>
              </w:rPr>
              <w:t>地上商业面积（㎡）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10"/>
              <w:ind w:left="422" w:right="299"/>
              <w:rPr>
                <w:sz w:val="36"/>
              </w:rPr>
            </w:pPr>
            <w:r>
              <w:rPr>
                <w:sz w:val="36"/>
              </w:rPr>
              <w:t>46062</w:t>
            </w:r>
          </w:p>
        </w:tc>
        <w:tc>
          <w:tcPr>
            <w:tcW w:w="5004" w:type="dxa"/>
          </w:tcPr>
          <w:p>
            <w:pPr>
              <w:pStyle w:val="TableParagraph"/>
              <w:spacing w:before="110"/>
              <w:ind w:left="317"/>
              <w:jc w:val="left"/>
              <w:rPr>
                <w:sz w:val="36"/>
              </w:rPr>
            </w:pPr>
            <w:r>
              <w:rPr>
                <w:sz w:val="36"/>
              </w:rPr>
              <w:t>住宅总户数</w:t>
            </w:r>
          </w:p>
        </w:tc>
        <w:tc>
          <w:tcPr>
            <w:tcW w:w="1416" w:type="dxa"/>
          </w:tcPr>
          <w:p>
            <w:pPr>
              <w:pStyle w:val="TableParagraph"/>
              <w:spacing w:before="110"/>
              <w:ind w:left="443" w:right="32"/>
              <w:rPr>
                <w:sz w:val="36"/>
              </w:rPr>
            </w:pPr>
            <w:r>
              <w:rPr>
                <w:sz w:val="36"/>
              </w:rPr>
              <w:t>99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2"/>
          <w:jc w:val="left"/>
        </w:trPr>
        <w:tc>
          <w:tcPr>
            <w:tcW w:w="4691" w:type="dxa"/>
          </w:tcPr>
          <w:p>
            <w:pPr>
              <w:pStyle w:val="TableParagraph"/>
              <w:spacing w:before="111"/>
              <w:ind w:left="467"/>
              <w:jc w:val="left"/>
              <w:rPr>
                <w:sz w:val="36"/>
              </w:rPr>
            </w:pPr>
            <w:r>
              <w:rPr>
                <w:sz w:val="36"/>
              </w:rPr>
              <w:t>住宅总建筑面积（㎡）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11"/>
              <w:ind w:left="422" w:right="299"/>
              <w:rPr>
                <w:sz w:val="36"/>
              </w:rPr>
            </w:pPr>
            <w:r>
              <w:rPr>
                <w:sz w:val="36"/>
              </w:rPr>
              <w:t>16731</w:t>
            </w:r>
          </w:p>
        </w:tc>
        <w:tc>
          <w:tcPr>
            <w:tcW w:w="5004" w:type="dxa"/>
          </w:tcPr>
          <w:p>
            <w:pPr>
              <w:pStyle w:val="TableParagraph"/>
              <w:spacing w:before="111"/>
              <w:ind w:left="317"/>
              <w:jc w:val="left"/>
              <w:rPr>
                <w:sz w:val="36"/>
              </w:rPr>
            </w:pPr>
            <w:r>
              <w:rPr>
                <w:sz w:val="36"/>
              </w:rPr>
              <w:t>容积率</w:t>
            </w:r>
          </w:p>
        </w:tc>
        <w:tc>
          <w:tcPr>
            <w:tcW w:w="1416" w:type="dxa"/>
          </w:tcPr>
          <w:p>
            <w:pPr>
              <w:pStyle w:val="TableParagraph"/>
              <w:spacing w:before="111"/>
              <w:ind w:left="443" w:right="32"/>
              <w:rPr>
                <w:sz w:val="36"/>
              </w:rPr>
            </w:pPr>
            <w:r>
              <w:rPr>
                <w:sz w:val="36"/>
              </w:rPr>
              <w:t>3.9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4691" w:type="dxa"/>
          </w:tcPr>
          <w:p>
            <w:pPr>
              <w:pStyle w:val="TableParagraph"/>
              <w:spacing w:before="109"/>
              <w:ind w:left="827"/>
              <w:jc w:val="left"/>
              <w:rPr>
                <w:sz w:val="36"/>
              </w:rPr>
            </w:pPr>
            <w:r>
              <w:rPr>
                <w:sz w:val="36"/>
              </w:rPr>
              <w:t>垃圾站面积（㎡）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09"/>
              <w:ind w:left="422" w:right="299"/>
              <w:rPr>
                <w:sz w:val="36"/>
              </w:rPr>
            </w:pPr>
            <w:r>
              <w:rPr>
                <w:sz w:val="36"/>
              </w:rPr>
              <w:t>53</w:t>
            </w:r>
          </w:p>
        </w:tc>
        <w:tc>
          <w:tcPr>
            <w:tcW w:w="5004" w:type="dxa"/>
          </w:tcPr>
          <w:p>
            <w:pPr>
              <w:pStyle w:val="TableParagraph"/>
              <w:spacing w:before="109"/>
              <w:ind w:left="317"/>
              <w:jc w:val="left"/>
              <w:rPr>
                <w:sz w:val="36"/>
              </w:rPr>
            </w:pPr>
            <w:r>
              <w:rPr>
                <w:sz w:val="36"/>
              </w:rPr>
              <w:t>覆盖率</w:t>
            </w:r>
          </w:p>
        </w:tc>
        <w:tc>
          <w:tcPr>
            <w:tcW w:w="1416" w:type="dxa"/>
          </w:tcPr>
          <w:p>
            <w:pPr>
              <w:pStyle w:val="TableParagraph"/>
              <w:spacing w:before="109"/>
              <w:ind w:left="443" w:right="32"/>
              <w:rPr>
                <w:sz w:val="36"/>
              </w:rPr>
            </w:pPr>
            <w:r>
              <w:rPr>
                <w:sz w:val="36"/>
              </w:rPr>
              <w:t>50.8%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4691" w:type="dxa"/>
          </w:tcPr>
          <w:p>
            <w:pPr>
              <w:pStyle w:val="TableParagraph"/>
              <w:spacing w:before="109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地下建筑面积（㎡）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09"/>
              <w:ind w:left="422" w:right="299"/>
              <w:rPr>
                <w:sz w:val="36"/>
              </w:rPr>
            </w:pPr>
            <w:r>
              <w:rPr>
                <w:sz w:val="36"/>
              </w:rPr>
              <w:t>21689</w:t>
            </w:r>
          </w:p>
        </w:tc>
        <w:tc>
          <w:tcPr>
            <w:tcW w:w="5004" w:type="dxa"/>
          </w:tcPr>
          <w:p>
            <w:pPr>
              <w:pStyle w:val="TableParagraph"/>
              <w:spacing w:before="109"/>
              <w:ind w:left="317"/>
              <w:jc w:val="left"/>
              <w:rPr>
                <w:sz w:val="36"/>
              </w:rPr>
            </w:pPr>
            <w:r>
              <w:rPr>
                <w:sz w:val="36"/>
              </w:rPr>
              <w:t>绿化率</w:t>
            </w:r>
          </w:p>
        </w:tc>
        <w:tc>
          <w:tcPr>
            <w:tcW w:w="1416" w:type="dxa"/>
          </w:tcPr>
          <w:p>
            <w:pPr>
              <w:pStyle w:val="TableParagraph"/>
              <w:spacing w:before="109"/>
              <w:ind w:left="443" w:right="32"/>
              <w:rPr>
                <w:sz w:val="36"/>
              </w:rPr>
            </w:pPr>
            <w:r>
              <w:rPr>
                <w:sz w:val="36"/>
              </w:rPr>
              <w:t>25.3%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4691" w:type="dxa"/>
          </w:tcPr>
          <w:p>
            <w:pPr>
              <w:pStyle w:val="TableParagraph"/>
              <w:spacing w:before="109"/>
              <w:ind w:left="647"/>
              <w:jc w:val="left"/>
              <w:rPr>
                <w:sz w:val="36"/>
              </w:rPr>
            </w:pPr>
            <w:r>
              <w:rPr>
                <w:sz w:val="36"/>
              </w:rPr>
              <w:t>地下商业面积（㎡）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09"/>
              <w:ind w:left="422" w:right="299"/>
              <w:rPr>
                <w:sz w:val="36"/>
              </w:rPr>
            </w:pPr>
            <w:r>
              <w:rPr>
                <w:sz w:val="36"/>
              </w:rPr>
              <w:t>15662</w:t>
            </w:r>
          </w:p>
        </w:tc>
        <w:tc>
          <w:tcPr>
            <w:tcW w:w="5004" w:type="dxa"/>
          </w:tcPr>
          <w:p>
            <w:pPr>
              <w:pStyle w:val="TableParagraph"/>
              <w:spacing w:before="109"/>
              <w:ind w:left="317"/>
              <w:jc w:val="left"/>
              <w:rPr>
                <w:sz w:val="36"/>
              </w:rPr>
            </w:pPr>
            <w:r>
              <w:rPr>
                <w:sz w:val="36"/>
              </w:rPr>
              <w:t>机动车停车数</w:t>
            </w:r>
          </w:p>
        </w:tc>
        <w:tc>
          <w:tcPr>
            <w:tcW w:w="1416" w:type="dxa"/>
          </w:tcPr>
          <w:p>
            <w:pPr>
              <w:pStyle w:val="TableParagraph"/>
              <w:spacing w:before="109"/>
              <w:ind w:left="443" w:right="32"/>
              <w:rPr>
                <w:sz w:val="36"/>
              </w:rPr>
            </w:pPr>
            <w:r>
              <w:rPr>
                <w:sz w:val="36"/>
              </w:rPr>
              <w:t>140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4691" w:type="dxa"/>
          </w:tcPr>
          <w:p>
            <w:pPr>
              <w:pStyle w:val="TableParagraph"/>
              <w:spacing w:before="109"/>
              <w:ind w:left="467"/>
              <w:jc w:val="left"/>
              <w:rPr>
                <w:sz w:val="36"/>
              </w:rPr>
            </w:pPr>
            <w:r>
              <w:rPr>
                <w:sz w:val="36"/>
              </w:rPr>
              <w:t>仓储及设备用房（㎡）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09"/>
              <w:ind w:left="422" w:right="299"/>
              <w:rPr>
                <w:sz w:val="36"/>
              </w:rPr>
            </w:pPr>
            <w:r>
              <w:rPr>
                <w:sz w:val="36"/>
              </w:rPr>
              <w:t>1983</w:t>
            </w:r>
          </w:p>
        </w:tc>
        <w:tc>
          <w:tcPr>
            <w:tcW w:w="5004" w:type="dxa"/>
          </w:tcPr>
          <w:p>
            <w:pPr>
              <w:pStyle w:val="TableParagraph"/>
              <w:spacing w:before="109"/>
              <w:ind w:left="1657"/>
              <w:jc w:val="left"/>
              <w:rPr>
                <w:sz w:val="36"/>
              </w:rPr>
            </w:pPr>
            <w:r>
              <w:rPr>
                <w:sz w:val="36"/>
              </w:rPr>
              <w:t>地下停车位</w:t>
            </w:r>
          </w:p>
        </w:tc>
        <w:tc>
          <w:tcPr>
            <w:tcW w:w="1416" w:type="dxa"/>
          </w:tcPr>
          <w:p>
            <w:pPr>
              <w:pStyle w:val="TableParagraph"/>
              <w:spacing w:before="109"/>
              <w:ind w:left="443" w:right="32"/>
              <w:rPr>
                <w:sz w:val="36"/>
              </w:rPr>
            </w:pPr>
            <w:r>
              <w:rPr>
                <w:sz w:val="36"/>
              </w:rPr>
              <w:t>115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4691" w:type="dxa"/>
          </w:tcPr>
          <w:p>
            <w:pPr>
              <w:pStyle w:val="TableParagraph"/>
              <w:spacing w:before="109"/>
              <w:ind w:left="1007"/>
              <w:jc w:val="left"/>
              <w:rPr>
                <w:sz w:val="36"/>
              </w:rPr>
            </w:pPr>
            <w:r>
              <w:rPr>
                <w:sz w:val="36"/>
              </w:rPr>
              <w:t>地下车库（㎡）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09"/>
              <w:ind w:left="422" w:right="299"/>
              <w:rPr>
                <w:sz w:val="36"/>
              </w:rPr>
            </w:pPr>
            <w:r>
              <w:rPr>
                <w:sz w:val="36"/>
              </w:rPr>
              <w:t>4044</w:t>
            </w:r>
          </w:p>
        </w:tc>
        <w:tc>
          <w:tcPr>
            <w:tcW w:w="5004" w:type="dxa"/>
          </w:tcPr>
          <w:p>
            <w:pPr>
              <w:pStyle w:val="TableParagraph"/>
              <w:spacing w:before="109"/>
              <w:ind w:left="1477"/>
              <w:jc w:val="left"/>
              <w:rPr>
                <w:sz w:val="36"/>
              </w:rPr>
            </w:pPr>
            <w:r>
              <w:rPr>
                <w:sz w:val="36"/>
              </w:rPr>
              <w:t>地面临时停车</w:t>
            </w:r>
          </w:p>
        </w:tc>
        <w:tc>
          <w:tcPr>
            <w:tcW w:w="1416" w:type="dxa"/>
          </w:tcPr>
          <w:p>
            <w:pPr>
              <w:pStyle w:val="TableParagraph"/>
              <w:spacing w:before="109"/>
              <w:ind w:left="443" w:right="32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2"/>
          <w:jc w:val="left"/>
        </w:trPr>
        <w:tc>
          <w:tcPr>
            <w:tcW w:w="4691" w:type="dxa"/>
          </w:tcPr>
          <w:p>
            <w:pPr>
              <w:pStyle w:val="TableParagraph"/>
              <w:spacing w:before="119"/>
              <w:ind w:right="441"/>
              <w:jc w:val="right"/>
              <w:rPr>
                <w:sz w:val="36"/>
              </w:rPr>
            </w:pPr>
            <w:r>
              <w:rPr>
                <w:sz w:val="36"/>
              </w:rPr>
              <w:t>一层商业建筑面积（㎡）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19"/>
              <w:ind w:left="422" w:right="299"/>
              <w:rPr>
                <w:sz w:val="36"/>
              </w:rPr>
            </w:pPr>
            <w:r>
              <w:rPr>
                <w:sz w:val="36"/>
              </w:rPr>
              <w:t>10052</w:t>
            </w:r>
          </w:p>
        </w:tc>
        <w:tc>
          <w:tcPr>
            <w:tcW w:w="5004" w:type="dxa"/>
          </w:tcPr>
          <w:p>
            <w:pPr>
              <w:pStyle w:val="TableParagraph"/>
              <w:spacing w:before="119"/>
              <w:ind w:right="464"/>
              <w:jc w:val="right"/>
              <w:rPr>
                <w:sz w:val="36"/>
              </w:rPr>
            </w:pPr>
            <w:r>
              <w:rPr>
                <w:sz w:val="36"/>
              </w:rPr>
              <w:t>一层商业套内面积（㎡）</w:t>
            </w:r>
          </w:p>
        </w:tc>
        <w:tc>
          <w:tcPr>
            <w:tcW w:w="1416" w:type="dxa"/>
          </w:tcPr>
          <w:p>
            <w:pPr>
              <w:pStyle w:val="TableParagraph"/>
              <w:spacing w:before="119"/>
              <w:ind w:left="443" w:right="32"/>
              <w:rPr>
                <w:sz w:val="36"/>
              </w:rPr>
            </w:pPr>
            <w:r>
              <w:rPr>
                <w:sz w:val="36"/>
              </w:rPr>
              <w:t>6978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3"/>
          <w:jc w:val="left"/>
        </w:trPr>
        <w:tc>
          <w:tcPr>
            <w:tcW w:w="4691" w:type="dxa"/>
          </w:tcPr>
          <w:p>
            <w:pPr>
              <w:pStyle w:val="TableParagraph"/>
              <w:spacing w:before="102"/>
              <w:ind w:right="441"/>
              <w:jc w:val="right"/>
              <w:rPr>
                <w:sz w:val="36"/>
              </w:rPr>
            </w:pPr>
            <w:r>
              <w:rPr>
                <w:sz w:val="36"/>
              </w:rPr>
              <w:t>二层商业建筑面积（㎡）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02"/>
              <w:ind w:left="422" w:right="299"/>
              <w:rPr>
                <w:sz w:val="36"/>
              </w:rPr>
            </w:pPr>
            <w:r>
              <w:rPr>
                <w:sz w:val="36"/>
              </w:rPr>
              <w:t>12004</w:t>
            </w:r>
          </w:p>
        </w:tc>
        <w:tc>
          <w:tcPr>
            <w:tcW w:w="5004" w:type="dxa"/>
          </w:tcPr>
          <w:p>
            <w:pPr>
              <w:pStyle w:val="TableParagraph"/>
              <w:spacing w:before="102"/>
              <w:ind w:right="464"/>
              <w:jc w:val="right"/>
              <w:rPr>
                <w:sz w:val="36"/>
              </w:rPr>
            </w:pPr>
            <w:r>
              <w:rPr>
                <w:sz w:val="36"/>
              </w:rPr>
              <w:t>二层商业套内面积（㎡）</w:t>
            </w:r>
          </w:p>
        </w:tc>
        <w:tc>
          <w:tcPr>
            <w:tcW w:w="1416" w:type="dxa"/>
          </w:tcPr>
          <w:p>
            <w:pPr>
              <w:pStyle w:val="TableParagraph"/>
              <w:spacing w:before="102"/>
              <w:ind w:left="443" w:right="32"/>
              <w:rPr>
                <w:sz w:val="36"/>
              </w:rPr>
            </w:pPr>
            <w:r>
              <w:rPr>
                <w:sz w:val="36"/>
              </w:rPr>
              <w:t>8822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4691" w:type="dxa"/>
          </w:tcPr>
          <w:p>
            <w:pPr>
              <w:pStyle w:val="TableParagraph"/>
              <w:spacing w:before="109"/>
              <w:ind w:right="441"/>
              <w:jc w:val="right"/>
              <w:rPr>
                <w:sz w:val="36"/>
              </w:rPr>
            </w:pPr>
            <w:r>
              <w:rPr>
                <w:sz w:val="36"/>
              </w:rPr>
              <w:t>三层商业建筑面积（㎡）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09"/>
              <w:ind w:left="422" w:right="299"/>
              <w:rPr>
                <w:sz w:val="36"/>
              </w:rPr>
            </w:pPr>
            <w:r>
              <w:rPr>
                <w:sz w:val="36"/>
              </w:rPr>
              <w:t>11715</w:t>
            </w:r>
          </w:p>
        </w:tc>
        <w:tc>
          <w:tcPr>
            <w:tcW w:w="5004" w:type="dxa"/>
          </w:tcPr>
          <w:p>
            <w:pPr>
              <w:pStyle w:val="TableParagraph"/>
              <w:spacing w:before="109"/>
              <w:ind w:right="464"/>
              <w:jc w:val="right"/>
              <w:rPr>
                <w:sz w:val="36"/>
              </w:rPr>
            </w:pPr>
            <w:r>
              <w:rPr>
                <w:sz w:val="36"/>
              </w:rPr>
              <w:t>三层商业套内面积（㎡）</w:t>
            </w:r>
          </w:p>
        </w:tc>
        <w:tc>
          <w:tcPr>
            <w:tcW w:w="1416" w:type="dxa"/>
          </w:tcPr>
          <w:p>
            <w:pPr>
              <w:pStyle w:val="TableParagraph"/>
              <w:spacing w:before="109"/>
              <w:ind w:left="443" w:right="32"/>
              <w:rPr>
                <w:sz w:val="36"/>
              </w:rPr>
            </w:pPr>
            <w:r>
              <w:rPr>
                <w:sz w:val="36"/>
              </w:rPr>
              <w:t>9449</w:t>
            </w:r>
          </w:p>
        </w:tc>
      </w:tr>
      <w:tr>
        <w:tblPrEx>
          <w:tblW w:w="0" w:type="auto"/>
          <w:jc w:val="left"/>
          <w:tblInd w:w="3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4691" w:type="dxa"/>
          </w:tcPr>
          <w:p>
            <w:pPr>
              <w:pStyle w:val="TableParagraph"/>
              <w:spacing w:before="109" w:line="391" w:lineRule="exact"/>
              <w:ind w:right="441"/>
              <w:jc w:val="right"/>
              <w:rPr>
                <w:sz w:val="36"/>
              </w:rPr>
            </w:pPr>
            <w:r>
              <w:rPr>
                <w:sz w:val="36"/>
              </w:rPr>
              <w:t>四层商业建筑面积（㎡）</w:t>
            </w:r>
          </w:p>
        </w:tc>
        <w:tc>
          <w:tcPr>
            <w:tcW w:w="2022" w:type="dxa"/>
          </w:tcPr>
          <w:p>
            <w:pPr>
              <w:pStyle w:val="TableParagraph"/>
              <w:spacing w:before="109" w:line="391" w:lineRule="exact"/>
              <w:ind w:left="422" w:right="299"/>
              <w:rPr>
                <w:sz w:val="36"/>
              </w:rPr>
            </w:pPr>
            <w:r>
              <w:rPr>
                <w:sz w:val="36"/>
              </w:rPr>
              <w:t>11350</w:t>
            </w:r>
          </w:p>
        </w:tc>
        <w:tc>
          <w:tcPr>
            <w:tcW w:w="5004" w:type="dxa"/>
          </w:tcPr>
          <w:p>
            <w:pPr>
              <w:pStyle w:val="TableParagraph"/>
              <w:spacing w:before="109" w:line="391" w:lineRule="exact"/>
              <w:ind w:right="464"/>
              <w:jc w:val="right"/>
              <w:rPr>
                <w:sz w:val="36"/>
              </w:rPr>
            </w:pPr>
            <w:r>
              <w:rPr>
                <w:sz w:val="36"/>
              </w:rPr>
              <w:t>四层商业套内面积（㎡）</w:t>
            </w:r>
          </w:p>
        </w:tc>
        <w:tc>
          <w:tcPr>
            <w:tcW w:w="1416" w:type="dxa"/>
          </w:tcPr>
          <w:p>
            <w:pPr>
              <w:pStyle w:val="TableParagraph"/>
              <w:spacing w:before="109" w:line="391" w:lineRule="exact"/>
              <w:ind w:left="443" w:right="32"/>
              <w:rPr>
                <w:sz w:val="36"/>
              </w:rPr>
            </w:pPr>
            <w:r>
              <w:rPr>
                <w:sz w:val="36"/>
              </w:rPr>
              <w:t>8864</w:t>
            </w:r>
          </w:p>
        </w:tc>
      </w:tr>
    </w:tbl>
    <w:p>
      <w:pPr>
        <w:spacing w:after="0" w:line="391" w:lineRule="exact"/>
        <w:rPr>
          <w:sz w:val="36"/>
        </w:rPr>
        <w:sectPr>
          <w:headerReference w:type="default" r:id="rId20"/>
          <w:footerReference w:type="default" r:id="rId21"/>
          <w:pgSz w:w="17860" w:h="25260"/>
          <w:pgMar w:top="1560" w:right="1540" w:bottom="1400" w:left="2000" w:header="760" w:footer="1175"/>
          <w:pgNumType w:start="8"/>
          <w:cols w:space="708"/>
        </w:sectPr>
      </w:pPr>
    </w:p>
    <w:p>
      <w:pPr>
        <w:pStyle w:val="Heading1"/>
        <w:spacing w:before="93"/>
        <w:ind w:left="15" w:right="239"/>
      </w:pPr>
      <w:r>
        <w:t>第二章 项目控制总体目标</w:t>
      </w:r>
    </w:p>
    <w:p>
      <w:pPr>
        <w:pStyle w:val="BodyText"/>
        <w:spacing w:before="9"/>
        <w:rPr>
          <w:rFonts w:ascii="黑体"/>
          <w:b/>
          <w:sz w:val="23"/>
        </w:rPr>
      </w:pPr>
    </w:p>
    <w:p>
      <w:pPr>
        <w:pStyle w:val="Heading2"/>
      </w:pPr>
      <w:r>
        <w:t>— 投资规模</w:t>
      </w:r>
    </w:p>
    <w:p>
      <w:pPr>
        <w:pStyle w:val="BodyText"/>
        <w:spacing w:before="343"/>
        <w:ind w:left="1100"/>
        <w:jc w:val="both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5905500</wp:posOffset>
            </wp:positionH>
            <wp:positionV relativeFrom="paragraph">
              <wp:posOffset>471932</wp:posOffset>
            </wp:positionV>
            <wp:extent cx="546100" cy="381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项目计划总投资 18000 万元，启动资金 7000 万元，详见第四章。</w:t>
      </w:r>
    </w:p>
    <w:p>
      <w:pPr>
        <w:pStyle w:val="Heading2"/>
        <w:spacing w:before="268"/>
      </w:pPr>
      <w:r>
        <w:t>二 投资收益目标：</w:t>
      </w:r>
    </w:p>
    <w:p>
      <w:pPr>
        <w:pStyle w:val="BodyText"/>
        <w:spacing w:before="9"/>
        <w:rPr>
          <w:rFonts w:ascii="黑体"/>
          <w:sz w:val="44"/>
        </w:rPr>
      </w:pPr>
    </w:p>
    <w:p>
      <w:pPr>
        <w:pStyle w:val="BodyText"/>
        <w:spacing w:before="1" w:line="391" w:lineRule="auto"/>
        <w:ind w:left="384" w:right="582" w:firstLine="719"/>
        <w:jc w:val="both"/>
      </w:pPr>
      <w:r>
        <w:rPr>
          <w:spacing w:val="-12"/>
        </w:rPr>
        <w:t xml:space="preserve">项目投资收益率 </w:t>
      </w:r>
      <w:r>
        <w:t>35.5%(</w:t>
      </w:r>
      <w:r>
        <w:rPr>
          <w:spacing w:val="-5"/>
        </w:rPr>
        <w:t xml:space="preserve">仅计算现金回收部分),自有资产年收益 </w:t>
      </w:r>
      <w:r>
        <w:t>331</w:t>
      </w:r>
      <w:r>
        <w:rPr>
          <w:spacing w:val="-51"/>
        </w:rPr>
        <w:t xml:space="preserve"> 万元</w:t>
      </w:r>
      <w:r>
        <w:t>（</w:t>
      </w:r>
      <w:r>
        <w:rPr>
          <w:spacing w:val="-5"/>
        </w:rPr>
        <w:t>其中车</w:t>
      </w:r>
      <w:r>
        <w:t>库未计算收益</w:t>
      </w:r>
      <w:r>
        <w:rPr>
          <w:spacing w:val="-180"/>
        </w:rPr>
        <w:t>）</w:t>
      </w:r>
      <w:r>
        <w:t>。详见第四章。</w:t>
      </w:r>
    </w:p>
    <w:p>
      <w:pPr>
        <w:pStyle w:val="Heading2"/>
        <w:spacing w:before="0" w:line="558" w:lineRule="exact"/>
      </w:pPr>
      <w:r>
        <w:t>三 工程进度目标</w:t>
      </w:r>
    </w:p>
    <w:p>
      <w:pPr>
        <w:pStyle w:val="BodyText"/>
        <w:spacing w:before="344"/>
        <w:ind w:left="1103"/>
        <w:jc w:val="both"/>
      </w:pPr>
      <w:r>
        <w:rPr>
          <w:spacing w:val="-13"/>
        </w:rPr>
        <w:t xml:space="preserve">工程总进度从 </w:t>
      </w:r>
      <w:r>
        <w:t>2003</w:t>
      </w:r>
      <w:r>
        <w:rPr>
          <w:spacing w:val="-60"/>
        </w:rPr>
        <w:t xml:space="preserve"> 年 </w:t>
      </w:r>
      <w:r>
        <w:t>9</w:t>
      </w:r>
      <w:r>
        <w:rPr>
          <w:spacing w:val="-60"/>
        </w:rPr>
        <w:t xml:space="preserve"> 月 </w:t>
      </w:r>
      <w:r>
        <w:t>11</w:t>
      </w:r>
      <w:r>
        <w:rPr>
          <w:spacing w:val="-19"/>
        </w:rPr>
        <w:t xml:space="preserve"> 日开工；</w:t>
      </w:r>
    </w:p>
    <w:p>
      <w:pPr>
        <w:pStyle w:val="BodyText"/>
        <w:spacing w:before="287" w:line="391" w:lineRule="auto"/>
        <w:ind w:left="384" w:right="580" w:firstLine="719"/>
        <w:jc w:val="both"/>
      </w:pPr>
      <w:r>
        <w:rPr>
          <w:spacing w:val="-10"/>
        </w:rPr>
        <w:t xml:space="preserve">商业部分主题建筑 </w:t>
      </w:r>
      <w:r>
        <w:t>2004</w:t>
      </w:r>
      <w:r>
        <w:rPr>
          <w:spacing w:val="-60"/>
        </w:rPr>
        <w:t xml:space="preserve"> 年 </w:t>
      </w:r>
      <w:r>
        <w:t>5</w:t>
      </w:r>
      <w:r>
        <w:rPr>
          <w:spacing w:val="-60"/>
        </w:rPr>
        <w:t xml:space="preserve"> 月 </w:t>
      </w:r>
      <w:r>
        <w:t>31</w:t>
      </w:r>
      <w:r>
        <w:rPr>
          <w:spacing w:val="-26"/>
        </w:rPr>
        <w:t xml:space="preserve"> 日完工，</w:t>
      </w:r>
      <w:r>
        <w:rPr>
          <w:spacing w:val="-38"/>
        </w:rPr>
        <w:t>9</w:t>
      </w:r>
      <w:r>
        <w:rPr>
          <w:spacing w:val="-60"/>
        </w:rPr>
        <w:t xml:space="preserve"> 月 </w:t>
      </w:r>
      <w:r>
        <w:t>30</w:t>
      </w:r>
      <w:r>
        <w:rPr>
          <w:spacing w:val="-15"/>
        </w:rPr>
        <w:t xml:space="preserve"> 日客户进场装修，</w:t>
      </w:r>
      <w:r>
        <w:rPr>
          <w:spacing w:val="-25"/>
        </w:rPr>
        <w:t>12</w:t>
      </w:r>
      <w:r>
        <w:rPr>
          <w:spacing w:val="-22"/>
        </w:rPr>
        <w:t xml:space="preserve"> 月底商业</w:t>
      </w:r>
      <w:r>
        <w:rPr>
          <w:spacing w:val="-10"/>
        </w:rPr>
        <w:t xml:space="preserve">试营业；住宅建筑 </w:t>
      </w:r>
      <w:r>
        <w:t>2004</w:t>
      </w:r>
      <w:r>
        <w:rPr>
          <w:spacing w:val="-58"/>
        </w:rPr>
        <w:t xml:space="preserve"> 年 </w:t>
      </w:r>
      <w:r>
        <w:t>12</w:t>
      </w:r>
      <w:r>
        <w:rPr>
          <w:spacing w:val="-59"/>
        </w:rPr>
        <w:t xml:space="preserve"> 月 </w:t>
      </w:r>
      <w:r>
        <w:t>31</w:t>
      </w:r>
      <w:r>
        <w:rPr>
          <w:spacing w:val="-16"/>
        </w:rPr>
        <w:t xml:space="preserve"> 日完成结构封顶；整个项目 </w:t>
      </w:r>
      <w:r>
        <w:t>2005</w:t>
      </w:r>
      <w:r>
        <w:rPr>
          <w:spacing w:val="-58"/>
        </w:rPr>
        <w:t xml:space="preserve"> 年 </w:t>
      </w:r>
      <w:r>
        <w:t>6</w:t>
      </w:r>
      <w:r>
        <w:rPr>
          <w:spacing w:val="-19"/>
        </w:rPr>
        <w:t xml:space="preserve"> 月竣工，住</w:t>
      </w:r>
      <w:r>
        <w:rPr>
          <w:spacing w:val="-45"/>
        </w:rPr>
        <w:t xml:space="preserve">宅 </w:t>
      </w:r>
      <w:r>
        <w:t>2005</w:t>
      </w:r>
      <w:r>
        <w:rPr>
          <w:spacing w:val="-61"/>
        </w:rPr>
        <w:t xml:space="preserve"> 年 </w:t>
      </w:r>
      <w:r>
        <w:t>10</w:t>
      </w:r>
      <w:r>
        <w:rPr>
          <w:spacing w:val="-10"/>
        </w:rPr>
        <w:t xml:space="preserve"> 月交付使用。详见第三章。</w:t>
      </w:r>
    </w:p>
    <w:p>
      <w:pPr>
        <w:pStyle w:val="Heading2"/>
        <w:spacing w:before="0" w:line="551" w:lineRule="exact"/>
      </w:pPr>
      <w:r>
        <w:t>四 总成本控制目标</w:t>
      </w:r>
    </w:p>
    <w:p>
      <w:pPr>
        <w:pStyle w:val="BodyText"/>
        <w:spacing w:before="343"/>
        <w:ind w:left="1103"/>
        <w:jc w:val="both"/>
      </w:pPr>
      <w:r>
        <w:t>总成本（含税费）为 20320 万元，力争控制在 19000 万元以内；</w:t>
      </w:r>
    </w:p>
    <w:p>
      <w:pPr>
        <w:pStyle w:val="BodyText"/>
        <w:spacing w:before="288"/>
        <w:ind w:left="1103"/>
      </w:pPr>
      <w:r>
        <w:rPr>
          <w:spacing w:val="-12"/>
        </w:rPr>
        <w:t xml:space="preserve">单方成本控制在 </w:t>
      </w:r>
      <w:r>
        <w:t>2400</w:t>
      </w:r>
      <w:r>
        <w:rPr>
          <w:spacing w:val="-45"/>
        </w:rPr>
        <w:t xml:space="preserve"> 元</w:t>
      </w:r>
      <w:r>
        <w:t>/㎡（</w:t>
      </w:r>
      <w:r>
        <w:rPr>
          <w:spacing w:val="-13"/>
        </w:rPr>
        <w:t xml:space="preserve">不含税控制在 </w:t>
      </w:r>
      <w:r>
        <w:t>2158</w:t>
      </w:r>
      <w:r>
        <w:rPr>
          <w:spacing w:val="-45"/>
        </w:rPr>
        <w:t xml:space="preserve"> 元</w:t>
      </w:r>
      <w:r>
        <w:t>/㎡</w:t>
      </w:r>
      <w:r>
        <w:rPr>
          <w:spacing w:val="-180"/>
        </w:rPr>
        <w:t>）</w:t>
      </w:r>
      <w:r>
        <w:t>。见第四章。</w:t>
      </w:r>
    </w:p>
    <w:p>
      <w:pPr>
        <w:pStyle w:val="Heading2"/>
        <w:spacing w:before="272"/>
      </w:pPr>
      <w:r>
        <w:t>五 销售及推广目标</w:t>
      </w:r>
    </w:p>
    <w:p>
      <w:pPr>
        <w:pStyle w:val="BodyText"/>
        <w:spacing w:before="9"/>
        <w:rPr>
          <w:rFonts w:ascii="黑体"/>
          <w:sz w:val="44"/>
        </w:rPr>
      </w:pPr>
    </w:p>
    <w:p>
      <w:pPr>
        <w:pStyle w:val="BodyText"/>
        <w:spacing w:before="1" w:line="391" w:lineRule="auto"/>
        <w:ind w:left="384" w:right="582" w:firstLine="719"/>
        <w:jc w:val="both"/>
      </w:pPr>
      <w:r>
        <w:rPr>
          <w:spacing w:val="-10"/>
        </w:rPr>
        <w:t xml:space="preserve">项目计划总销售额 </w:t>
      </w:r>
      <w:r>
        <w:t>2.5</w:t>
      </w:r>
      <w:r>
        <w:rPr>
          <w:spacing w:val="-28"/>
        </w:rPr>
        <w:t xml:space="preserve"> 亿元</w:t>
      </w:r>
      <w:r>
        <w:t>，2003</w:t>
      </w:r>
      <w:r>
        <w:rPr>
          <w:spacing w:val="-16"/>
        </w:rPr>
        <w:t xml:space="preserve"> 年底力争实现合同销售收入 </w:t>
      </w:r>
      <w:r>
        <w:t>1.8</w:t>
      </w:r>
      <w:r>
        <w:rPr>
          <w:spacing w:val="-28"/>
        </w:rPr>
        <w:t xml:space="preserve"> 亿元</w:t>
      </w:r>
      <w:r>
        <w:t>（</w:t>
      </w:r>
      <w:r>
        <w:rPr>
          <w:spacing w:val="-29"/>
        </w:rPr>
        <w:t xml:space="preserve">开盘 </w:t>
      </w:r>
      <w:r>
        <w:rPr>
          <w:spacing w:val="-15"/>
        </w:rPr>
        <w:t xml:space="preserve">3 </w:t>
      </w:r>
      <w:r>
        <w:t>个月内</w:t>
      </w:r>
      <w:r>
        <w:rPr>
          <w:spacing w:val="-180"/>
        </w:rPr>
        <w:t>）</w:t>
      </w:r>
      <w:r>
        <w:t>。详见第五章。</w:t>
      </w:r>
    </w:p>
    <w:p>
      <w:pPr>
        <w:pStyle w:val="Heading2"/>
        <w:spacing w:before="64"/>
      </w:pPr>
      <w:r>
        <w:t>六 招商目标</w:t>
      </w:r>
    </w:p>
    <w:p>
      <w:pPr>
        <w:pStyle w:val="BodyText"/>
        <w:spacing w:before="343"/>
        <w:ind w:left="1103"/>
      </w:pPr>
      <w:r>
        <w:t>-2F～4F</w:t>
      </w:r>
      <w:r>
        <w:rPr>
          <w:spacing w:val="-17"/>
        </w:rPr>
        <w:t xml:space="preserve"> 的主力店招商签约应在 </w:t>
      </w:r>
      <w:r>
        <w:t>2003</w:t>
      </w:r>
      <w:r>
        <w:rPr>
          <w:spacing w:val="-60"/>
        </w:rPr>
        <w:t xml:space="preserve"> 年 </w:t>
      </w:r>
      <w:r>
        <w:t>8</w:t>
      </w:r>
      <w:r>
        <w:rPr>
          <w:spacing w:val="-10"/>
        </w:rPr>
        <w:t xml:space="preserve"> 月底签定协议或合同；</w:t>
      </w:r>
    </w:p>
    <w:p>
      <w:pPr>
        <w:pStyle w:val="BodyText"/>
        <w:spacing w:before="287" w:line="391" w:lineRule="auto"/>
        <w:ind w:left="384" w:right="580" w:firstLine="719"/>
      </w:pPr>
      <w:r>
        <w:t>2003</w:t>
      </w:r>
      <w:r>
        <w:rPr>
          <w:spacing w:val="-60"/>
        </w:rPr>
        <w:t xml:space="preserve"> 年 </w:t>
      </w:r>
      <w:r>
        <w:t>9</w:t>
      </w:r>
      <w:r>
        <w:rPr>
          <w:spacing w:val="-60"/>
        </w:rPr>
        <w:t xml:space="preserve"> 月 </w:t>
      </w:r>
      <w:r>
        <w:t>10</w:t>
      </w:r>
      <w:r>
        <w:rPr>
          <w:spacing w:val="-27"/>
        </w:rPr>
        <w:t xml:space="preserve"> 日完成至少 </w:t>
      </w:r>
      <w:r>
        <w:t>10</w:t>
      </w:r>
      <w:r>
        <w:rPr>
          <w:spacing w:val="-11"/>
        </w:rPr>
        <w:t xml:space="preserve"> 家骨架店招商；辅主力店必须引进知名品牌，</w:t>
      </w:r>
      <w:r>
        <w:rPr>
          <w:spacing w:val="-16"/>
        </w:rPr>
        <w:t xml:space="preserve">2003 </w:t>
      </w:r>
      <w:r>
        <w:rPr>
          <w:spacing w:val="-45"/>
        </w:rPr>
        <w:t xml:space="preserve">年 </w:t>
      </w:r>
      <w:r>
        <w:t>10</w:t>
      </w:r>
      <w:r>
        <w:rPr>
          <w:spacing w:val="-13"/>
        </w:rPr>
        <w:t xml:space="preserve"> 月初开始全面招商</w:t>
      </w:r>
      <w:r>
        <w:t>，2004</w:t>
      </w:r>
      <w:r>
        <w:rPr>
          <w:spacing w:val="-60"/>
        </w:rPr>
        <w:t xml:space="preserve"> 年 </w:t>
      </w:r>
      <w:r>
        <w:t>8</w:t>
      </w:r>
      <w:r>
        <w:rPr>
          <w:spacing w:val="-37"/>
        </w:rPr>
        <w:t xml:space="preserve"> 月完成 </w:t>
      </w:r>
      <w:r>
        <w:t>90%的招商任务；</w:t>
      </w:r>
    </w:p>
    <w:p>
      <w:pPr>
        <w:pStyle w:val="BodyText"/>
        <w:spacing w:line="388" w:lineRule="auto"/>
        <w:ind w:left="384" w:right="582" w:firstLine="719"/>
      </w:pPr>
      <w:r>
        <w:rPr>
          <w:spacing w:val="-12"/>
        </w:rPr>
        <w:t xml:space="preserve">年出租总收益 </w:t>
      </w:r>
      <w:r>
        <w:t>564</w:t>
      </w:r>
      <w:r>
        <w:rPr>
          <w:spacing w:val="-28"/>
        </w:rPr>
        <w:t xml:space="preserve"> 万元</w:t>
      </w:r>
      <w:r>
        <w:t>（含物管费</w:t>
      </w:r>
      <w:r>
        <w:rPr>
          <w:spacing w:val="-180"/>
        </w:rPr>
        <w:t>）</w:t>
      </w:r>
      <w:r>
        <w:rPr>
          <w:spacing w:val="-7"/>
        </w:rPr>
        <w:t xml:space="preserve">，其中自有资产出租收益 </w:t>
      </w:r>
      <w:r>
        <w:t>331</w:t>
      </w:r>
      <w:r>
        <w:rPr>
          <w:spacing w:val="-28"/>
        </w:rPr>
        <w:t xml:space="preserve"> 万元</w:t>
      </w:r>
      <w:r>
        <w:t>/</w:t>
      </w:r>
      <w:r>
        <w:rPr>
          <w:spacing w:val="-4"/>
        </w:rPr>
        <w:t>年。详见</w:t>
      </w:r>
      <w:r>
        <w:t>第六章。</w:t>
      </w:r>
    </w:p>
    <w:p>
      <w:pPr>
        <w:pStyle w:val="Heading2"/>
        <w:spacing w:before="0" w:line="560" w:lineRule="exact"/>
      </w:pPr>
      <w:r>
        <w:t>七 质量目标</w:t>
      </w:r>
    </w:p>
    <w:p>
      <w:pPr>
        <w:pStyle w:val="BodyText"/>
        <w:spacing w:before="9"/>
        <w:rPr>
          <w:rFonts w:ascii="黑体"/>
          <w:sz w:val="44"/>
        </w:rPr>
      </w:pPr>
    </w:p>
    <w:p>
      <w:pPr>
        <w:pStyle w:val="BodyText"/>
        <w:ind w:left="1103"/>
      </w:pPr>
      <w:r>
        <w:t>工程质量达到合格标准。</w:t>
      </w:r>
    </w:p>
    <w:p>
      <w:pPr>
        <w:spacing w:after="0"/>
        <w:sectPr>
          <w:headerReference w:type="default" r:id="rId23"/>
          <w:footerReference w:type="default" r:id="rId24"/>
          <w:pgSz w:w="17860" w:h="25260"/>
          <w:pgMar w:top="1560" w:right="1540" w:bottom="1400" w:left="2000" w:header="760" w:footer="1175"/>
          <w:pgNumType w:start="9"/>
          <w:cols w:space="708"/>
        </w:sectPr>
      </w:pPr>
    </w:p>
    <w:p>
      <w:pPr>
        <w:pStyle w:val="BodyText"/>
        <w:spacing w:before="8"/>
        <w:rPr>
          <w:sz w:val="16"/>
        </w:rPr>
      </w:pPr>
    </w:p>
    <w:p>
      <w:pPr>
        <w:pStyle w:val="Heading1"/>
        <w:tabs>
          <w:tab w:val="left" w:pos="1926"/>
        </w:tabs>
        <w:ind w:right="239"/>
      </w:pPr>
      <w:r>
        <w:t>第三章</w:t>
        <w:tab/>
        <w:t>项目实施工程进度控制计划</w:t>
      </w:r>
    </w:p>
    <w:p>
      <w:pPr>
        <w:pStyle w:val="BodyText"/>
        <w:spacing w:before="3"/>
        <w:rPr>
          <w:rFonts w:ascii="黑体"/>
          <w:b/>
          <w:sz w:val="51"/>
        </w:rPr>
      </w:pPr>
    </w:p>
    <w:p>
      <w:pPr>
        <w:pStyle w:val="Heading2"/>
        <w:spacing w:before="0"/>
      </w:pPr>
      <w:r>
        <w:t>— 前期工作进度控制计划</w:t>
      </w:r>
    </w:p>
    <w:p>
      <w:pPr>
        <w:pStyle w:val="BodyText"/>
        <w:spacing w:before="10"/>
        <w:rPr>
          <w:rFonts w:ascii="黑体"/>
          <w:sz w:val="35"/>
        </w:rPr>
      </w:pPr>
    </w:p>
    <w:p>
      <w:pPr>
        <w:pStyle w:val="BodyText"/>
        <w:spacing w:line="364" w:lineRule="auto"/>
        <w:ind w:left="384" w:right="406" w:firstLine="719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963294</wp:posOffset>
            </wp:positionV>
            <wp:extent cx="9001125" cy="9597771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1125" cy="9597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</w:rPr>
        <w:t xml:space="preserve">为了确保项目的整体进度按公司的既定目标进行，必须严格控制项目的实施计划， </w:t>
      </w:r>
      <w:r>
        <w:t>项目的前期工作要确保按既定时间完成。</w:t>
      </w:r>
    </w:p>
    <w:p>
      <w:pPr>
        <w:tabs>
          <w:tab w:val="left" w:pos="2003"/>
          <w:tab w:val="left" w:pos="5806"/>
          <w:tab w:val="left" w:pos="11070"/>
        </w:tabs>
        <w:spacing w:before="301"/>
        <w:ind w:left="211" w:right="0" w:firstLine="0"/>
        <w:jc w:val="left"/>
        <w:rPr>
          <w:b/>
          <w:sz w:val="31"/>
        </w:rPr>
      </w:pPr>
      <w:r>
        <w:rPr>
          <w:b/>
          <w:sz w:val="31"/>
        </w:rPr>
        <w:t>序号</w:t>
        <w:tab/>
        <w:t>工作内容</w:t>
        <w:tab/>
        <w:t>完成时间要求</w:t>
        <w:tab/>
        <w:t>执行部门</w:t>
      </w:r>
    </w:p>
    <w:p>
      <w:pPr>
        <w:spacing w:after="0"/>
        <w:jc w:val="left"/>
        <w:rPr>
          <w:sz w:val="31"/>
        </w:rPr>
        <w:sectPr>
          <w:headerReference w:type="default" r:id="rId26"/>
          <w:footerReference w:type="default" r:id="rId27"/>
          <w:pgSz w:w="17860" w:h="25260"/>
          <w:pgMar w:top="1560" w:right="1540" w:bottom="1380" w:left="2000" w:header="760" w:footer="1175"/>
          <w:pgNumType w:start="10"/>
          <w:cols w:space="708"/>
        </w:sectPr>
      </w:pPr>
    </w:p>
    <w:p>
      <w:pPr>
        <w:pStyle w:val="BodyText"/>
        <w:tabs>
          <w:tab w:val="left" w:pos="1917"/>
        </w:tabs>
        <w:spacing w:before="114"/>
        <w:ind w:left="348"/>
      </w:pPr>
      <w:r>
        <w:t>—</w:t>
        <w:tab/>
        <w:t>前期手续</w:t>
      </w:r>
    </w:p>
    <w:p>
      <w:pPr>
        <w:pStyle w:val="BodyText"/>
        <w:spacing w:before="7"/>
        <w:rPr>
          <w:sz w:val="25"/>
        </w:rPr>
      </w:pPr>
    </w:p>
    <w:p>
      <w:pPr>
        <w:pStyle w:val="ListParagraph"/>
        <w:numPr>
          <w:ilvl w:val="0"/>
          <w:numId w:val="24"/>
        </w:numPr>
        <w:tabs>
          <w:tab w:val="left" w:pos="2007"/>
          <w:tab w:val="left" w:pos="2008"/>
        </w:tabs>
        <w:spacing w:before="0" w:after="0" w:line="240" w:lineRule="auto"/>
        <w:ind w:left="2007" w:right="0" w:hanging="1560"/>
        <w:jc w:val="left"/>
        <w:rPr>
          <w:sz w:val="31"/>
        </w:rPr>
      </w:pPr>
      <w:r>
        <w:rPr>
          <w:sz w:val="31"/>
        </w:rPr>
        <w:t>初步设计</w:t>
      </w:r>
    </w:p>
    <w:p>
      <w:pPr>
        <w:pStyle w:val="BodyText"/>
        <w:spacing w:before="3"/>
        <w:rPr>
          <w:sz w:val="43"/>
        </w:rPr>
      </w:pPr>
    </w:p>
    <w:p>
      <w:pPr>
        <w:pStyle w:val="ListParagraph"/>
        <w:numPr>
          <w:ilvl w:val="0"/>
          <w:numId w:val="24"/>
        </w:numPr>
        <w:tabs>
          <w:tab w:val="left" w:pos="1848"/>
          <w:tab w:val="left" w:pos="1849"/>
        </w:tabs>
        <w:spacing w:before="0" w:after="0" w:line="240" w:lineRule="auto"/>
        <w:ind w:left="1849" w:right="0" w:hanging="1401"/>
        <w:jc w:val="left"/>
        <w:rPr>
          <w:sz w:val="31"/>
        </w:rPr>
      </w:pPr>
      <w:r>
        <w:rPr>
          <w:sz w:val="31"/>
        </w:rPr>
        <w:t>施工图审查</w:t>
      </w:r>
    </w:p>
    <w:p>
      <w:pPr>
        <w:pStyle w:val="BodyText"/>
        <w:spacing w:before="12"/>
        <w:rPr>
          <w:sz w:val="24"/>
        </w:rPr>
      </w:pPr>
    </w:p>
    <w:p>
      <w:pPr>
        <w:pStyle w:val="ListParagraph"/>
        <w:numPr>
          <w:ilvl w:val="0"/>
          <w:numId w:val="24"/>
        </w:numPr>
        <w:tabs>
          <w:tab w:val="left" w:pos="1528"/>
          <w:tab w:val="left" w:pos="1529"/>
        </w:tabs>
        <w:spacing w:before="0" w:after="0" w:line="240" w:lineRule="auto"/>
        <w:ind w:left="1528" w:right="0" w:hanging="1081"/>
        <w:jc w:val="left"/>
        <w:rPr>
          <w:b/>
          <w:sz w:val="31"/>
        </w:rPr>
      </w:pPr>
      <w:r>
        <w:rPr>
          <w:b/>
          <w:sz w:val="31"/>
        </w:rPr>
        <w:t>临时施工许可证</w:t>
      </w:r>
    </w:p>
    <w:p>
      <w:pPr>
        <w:pStyle w:val="ListParagraph"/>
        <w:numPr>
          <w:ilvl w:val="0"/>
          <w:numId w:val="24"/>
        </w:numPr>
        <w:tabs>
          <w:tab w:val="left" w:pos="1848"/>
          <w:tab w:val="left" w:pos="1849"/>
        </w:tabs>
        <w:spacing w:before="89" w:after="0" w:line="432" w:lineRule="auto"/>
        <w:ind w:left="1848" w:right="354" w:hanging="1401"/>
        <w:jc w:val="left"/>
        <w:rPr>
          <w:sz w:val="31"/>
        </w:rPr>
      </w:pPr>
      <w:r>
        <w:rPr>
          <w:spacing w:val="-4"/>
          <w:sz w:val="31"/>
        </w:rPr>
        <w:t>施工许可证预售许可证</w:t>
      </w:r>
    </w:p>
    <w:p>
      <w:pPr>
        <w:pStyle w:val="BodyText"/>
        <w:tabs>
          <w:tab w:val="left" w:pos="1917"/>
        </w:tabs>
        <w:spacing w:line="391" w:lineRule="exact"/>
        <w:ind w:left="348"/>
      </w:pPr>
      <w:r>
        <w:t>二</w:t>
        <w:tab/>
        <w:t>岗位安排</w:t>
      </w:r>
    </w:p>
    <w:p>
      <w:pPr>
        <w:pStyle w:val="ListParagraph"/>
        <w:numPr>
          <w:ilvl w:val="0"/>
          <w:numId w:val="20"/>
        </w:numPr>
        <w:tabs>
          <w:tab w:val="left" w:pos="1690"/>
          <w:tab w:val="left" w:pos="1691"/>
        </w:tabs>
        <w:spacing w:before="94" w:after="0" w:line="240" w:lineRule="auto"/>
        <w:ind w:left="1690" w:right="0" w:hanging="1243"/>
        <w:jc w:val="left"/>
        <w:rPr>
          <w:sz w:val="31"/>
        </w:rPr>
      </w:pPr>
      <w:r>
        <w:rPr>
          <w:sz w:val="31"/>
        </w:rPr>
        <w:t>项目总监到岗</w:t>
      </w:r>
    </w:p>
    <w:p>
      <w:pPr>
        <w:pStyle w:val="BodyText"/>
        <w:spacing w:before="11"/>
        <w:rPr>
          <w:sz w:val="24"/>
        </w:rPr>
      </w:pPr>
    </w:p>
    <w:p>
      <w:pPr>
        <w:pStyle w:val="ListParagraph"/>
        <w:numPr>
          <w:ilvl w:val="0"/>
          <w:numId w:val="20"/>
        </w:numPr>
        <w:tabs>
          <w:tab w:val="left" w:pos="1532"/>
          <w:tab w:val="left" w:pos="1533"/>
        </w:tabs>
        <w:spacing w:before="0" w:after="0" w:line="240" w:lineRule="auto"/>
        <w:ind w:left="1532" w:right="0" w:hanging="1085"/>
        <w:jc w:val="left"/>
        <w:rPr>
          <w:sz w:val="31"/>
        </w:rPr>
      </w:pPr>
      <w:r>
        <w:pict>
          <v:shape id="_x0000_s1028" type="#_x0000_t202" style="width:628.4pt;height:112.55pt;margin-top:13.59pt;margin-left:114.9pt;mso-position-horizontal-relative:page;position:absolute;z-index:25166745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2"/>
                    <w:gridCol w:w="2945"/>
                    <w:gridCol w:w="4567"/>
                    <w:gridCol w:w="423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4"/>
                      <w:jc w:val="left"/>
                    </w:trPr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right="361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89" w:lineRule="exact"/>
                          <w:ind w:left="416" w:right="31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现场办公室确定</w:t>
                        </w:r>
                      </w:p>
                    </w:tc>
                    <w:tc>
                      <w:tcPr>
                        <w:tcW w:w="4567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名）</w:t>
                        </w:r>
                      </w:p>
                      <w:p>
                        <w:pPr>
                          <w:pStyle w:val="TableParagraph"/>
                          <w:spacing w:before="85" w:line="389" w:lineRule="exact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 xml:space="preserve">8 </w:t>
                        </w:r>
                        <w:r>
                          <w:rPr>
                            <w:sz w:val="31"/>
                          </w:rPr>
                          <w:t xml:space="preserve">月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 xml:space="preserve">5 </w:t>
                        </w:r>
                        <w:r>
                          <w:rPr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4233" w:type="dxa"/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89" w:lineRule="exact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项目部、总工办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7"/>
                      <w:jc w:val="left"/>
                    </w:trPr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spacing w:before="4"/>
                          <w:ind w:right="3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4"/>
                          <w:ind w:left="408" w:right="31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开工前准备</w:t>
                        </w:r>
                      </w:p>
                    </w:tc>
                    <w:tc>
                      <w:tcPr>
                        <w:tcW w:w="456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2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0"/>
                      <w:jc w:val="left"/>
                    </w:trPr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spacing w:before="91"/>
                          <w:ind w:right="361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72"/>
                          <w:ind w:left="416" w:right="31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施工临时用水电</w:t>
                        </w:r>
                      </w:p>
                    </w:tc>
                    <w:tc>
                      <w:tcPr>
                        <w:tcW w:w="4567" w:type="dxa"/>
                      </w:tcPr>
                      <w:p>
                        <w:pPr>
                          <w:pStyle w:val="TableParagraph"/>
                          <w:spacing w:before="72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 xml:space="preserve">8 </w:t>
                        </w:r>
                        <w:r>
                          <w:rPr>
                            <w:sz w:val="31"/>
                          </w:rPr>
                          <w:t xml:space="preserve">月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 xml:space="preserve">4 </w:t>
                        </w:r>
                        <w:r>
                          <w:rPr>
                            <w:sz w:val="31"/>
                          </w:rPr>
                          <w:t xml:space="preserve">日至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 xml:space="preserve">20 </w:t>
                        </w:r>
                        <w:r>
                          <w:rPr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4233" w:type="dxa"/>
                      </w:tcPr>
                      <w:p>
                        <w:pPr>
                          <w:pStyle w:val="TableParagraph"/>
                          <w:spacing w:before="72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项目部、总工办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8"/>
                      <w:jc w:val="left"/>
                    </w:trPr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spacing w:before="82" w:line="315" w:lineRule="exact"/>
                          <w:ind w:right="361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945" w:type="dxa"/>
                      </w:tcPr>
                      <w:p>
                        <w:pPr>
                          <w:pStyle w:val="TableParagraph"/>
                          <w:spacing w:before="63" w:line="335" w:lineRule="exact"/>
                          <w:ind w:left="416" w:right="31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市政管网拆迁</w:t>
                        </w:r>
                      </w:p>
                    </w:tc>
                    <w:tc>
                      <w:tcPr>
                        <w:tcW w:w="4567" w:type="dxa"/>
                      </w:tcPr>
                      <w:p>
                        <w:pPr>
                          <w:pStyle w:val="TableParagraph"/>
                          <w:spacing w:before="63" w:line="335" w:lineRule="exact"/>
                          <w:ind w:left="315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 xml:space="preserve">9 </w:t>
                        </w:r>
                        <w:r>
                          <w:rPr>
                            <w:sz w:val="31"/>
                          </w:rPr>
                          <w:t xml:space="preserve">月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 xml:space="preserve">10 </w:t>
                        </w:r>
                        <w:r>
                          <w:rPr>
                            <w:sz w:val="31"/>
                          </w:rPr>
                          <w:t>日完成</w:t>
                        </w:r>
                      </w:p>
                    </w:tc>
                    <w:tc>
                      <w:tcPr>
                        <w:tcW w:w="4233" w:type="dxa"/>
                      </w:tcPr>
                      <w:p>
                        <w:pPr>
                          <w:pStyle w:val="TableParagraph"/>
                          <w:spacing w:before="63" w:line="335" w:lineRule="exact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项目部、拓展部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1"/>
        </w:rPr>
        <w:t>监理工程师到岗</w:t>
      </w:r>
    </w:p>
    <w:p>
      <w:pPr>
        <w:pStyle w:val="BodyText"/>
        <w:rPr>
          <w:sz w:val="34"/>
        </w:rPr>
      </w:pPr>
      <w:r>
        <w:br w:type="column"/>
      </w:r>
    </w:p>
    <w:p>
      <w:pPr>
        <w:spacing w:before="233"/>
        <w:ind w:left="347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 xml:space="preserve">8 </w:t>
      </w:r>
      <w:r>
        <w:rPr>
          <w:spacing w:val="-32"/>
          <w:sz w:val="31"/>
        </w:rPr>
        <w:t xml:space="preserve">月 </w:t>
      </w:r>
      <w:r>
        <w:rPr>
          <w:rFonts w:ascii="Arial" w:eastAsia="Arial"/>
          <w:sz w:val="31"/>
        </w:rPr>
        <w:t xml:space="preserve">25 </w:t>
      </w:r>
      <w:r>
        <w:rPr>
          <w:spacing w:val="-2"/>
          <w:sz w:val="31"/>
        </w:rPr>
        <w:t>日完成初步设计方案，</w:t>
      </w:r>
      <w:r>
        <w:rPr>
          <w:rFonts w:ascii="Arial" w:eastAsia="Arial"/>
          <w:spacing w:val="-11"/>
          <w:sz w:val="31"/>
        </w:rPr>
        <w:t xml:space="preserve">8 </w:t>
      </w:r>
      <w:r>
        <w:rPr>
          <w:sz w:val="31"/>
        </w:rPr>
        <w:t>月</w:t>
      </w:r>
    </w:p>
    <w:p>
      <w:pPr>
        <w:spacing w:before="71"/>
        <w:ind w:left="347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 xml:space="preserve">30 </w:t>
      </w:r>
      <w:r>
        <w:rPr>
          <w:sz w:val="31"/>
        </w:rPr>
        <w:t>日办理完报建手续</w:t>
      </w:r>
    </w:p>
    <w:p>
      <w:pPr>
        <w:spacing w:before="86" w:line="283" w:lineRule="auto"/>
        <w:ind w:left="347" w:right="15" w:firstLine="0"/>
        <w:jc w:val="left"/>
        <w:rPr>
          <w:sz w:val="31"/>
        </w:rPr>
      </w:pPr>
      <w:r>
        <w:rPr>
          <w:rFonts w:ascii="Arial" w:eastAsia="Arial"/>
          <w:sz w:val="31"/>
        </w:rPr>
        <w:t>9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pacing w:val="-39"/>
          <w:sz w:val="31"/>
        </w:rPr>
        <w:t xml:space="preserve">月 </w:t>
      </w:r>
      <w:r>
        <w:rPr>
          <w:rFonts w:ascii="Arial" w:eastAsia="Arial"/>
          <w:sz w:val="31"/>
        </w:rPr>
        <w:t>16</w:t>
      </w:r>
      <w:r>
        <w:rPr>
          <w:rFonts w:ascii="Arial" w:eastAsia="Arial"/>
          <w:spacing w:val="-11"/>
          <w:sz w:val="31"/>
        </w:rPr>
        <w:t xml:space="preserve"> </w:t>
      </w:r>
      <w:r>
        <w:rPr>
          <w:spacing w:val="-1"/>
          <w:sz w:val="31"/>
        </w:rPr>
        <w:t>日完成建施图，</w:t>
      </w:r>
      <w:r>
        <w:rPr>
          <w:rFonts w:ascii="Arial" w:eastAsia="Arial"/>
          <w:spacing w:val="-4"/>
          <w:sz w:val="31"/>
        </w:rPr>
        <w:t>10</w:t>
      </w:r>
      <w:r>
        <w:rPr>
          <w:rFonts w:ascii="Arial" w:eastAsia="Arial"/>
          <w:spacing w:val="-12"/>
          <w:sz w:val="31"/>
        </w:rPr>
        <w:t xml:space="preserve"> </w:t>
      </w:r>
      <w:r>
        <w:rPr>
          <w:spacing w:val="-38"/>
          <w:sz w:val="31"/>
        </w:rPr>
        <w:t xml:space="preserve">月 </w:t>
      </w:r>
      <w:r>
        <w:rPr>
          <w:rFonts w:ascii="Arial" w:eastAsia="Arial"/>
          <w:sz w:val="31"/>
        </w:rPr>
        <w:t>15</w:t>
      </w:r>
      <w:r>
        <w:rPr>
          <w:rFonts w:ascii="Arial" w:eastAsia="Arial"/>
          <w:spacing w:val="-12"/>
          <w:sz w:val="31"/>
        </w:rPr>
        <w:t xml:space="preserve"> </w:t>
      </w:r>
      <w:r>
        <w:rPr>
          <w:spacing w:val="-16"/>
          <w:sz w:val="31"/>
        </w:rPr>
        <w:t>日</w:t>
      </w:r>
      <w:r>
        <w:rPr>
          <w:sz w:val="31"/>
        </w:rPr>
        <w:t>完成施工图</w:t>
      </w:r>
    </w:p>
    <w:p>
      <w:pPr>
        <w:spacing w:before="13"/>
        <w:ind w:left="347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 xml:space="preserve">8 </w:t>
      </w:r>
      <w:r>
        <w:rPr>
          <w:sz w:val="31"/>
        </w:rPr>
        <w:t xml:space="preserve">月 </w:t>
      </w:r>
      <w:r>
        <w:rPr>
          <w:rFonts w:ascii="Arial" w:eastAsia="Arial"/>
          <w:sz w:val="31"/>
        </w:rPr>
        <w:t xml:space="preserve">30 </w:t>
      </w:r>
      <w:r>
        <w:rPr>
          <w:sz w:val="31"/>
        </w:rPr>
        <w:t xml:space="preserve">日至 </w:t>
      </w:r>
      <w:r>
        <w:rPr>
          <w:rFonts w:ascii="Arial" w:eastAsia="Arial"/>
          <w:sz w:val="31"/>
        </w:rPr>
        <w:t xml:space="preserve">9 </w:t>
      </w:r>
      <w:r>
        <w:rPr>
          <w:sz w:val="31"/>
        </w:rPr>
        <w:t xml:space="preserve">月 </w:t>
      </w:r>
      <w:r>
        <w:rPr>
          <w:rFonts w:ascii="Arial" w:eastAsia="Arial"/>
          <w:sz w:val="31"/>
        </w:rPr>
        <w:t xml:space="preserve">10 </w:t>
      </w:r>
      <w:r>
        <w:rPr>
          <w:sz w:val="31"/>
        </w:rPr>
        <w:t>日</w:t>
      </w:r>
    </w:p>
    <w:p>
      <w:pPr>
        <w:spacing w:before="89"/>
        <w:ind w:left="347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 xml:space="preserve">10 </w:t>
      </w:r>
      <w:r>
        <w:rPr>
          <w:sz w:val="31"/>
        </w:rPr>
        <w:t xml:space="preserve">月 </w:t>
      </w:r>
      <w:r>
        <w:rPr>
          <w:rFonts w:ascii="Arial" w:eastAsia="Arial"/>
          <w:sz w:val="31"/>
        </w:rPr>
        <w:t xml:space="preserve">8 </w:t>
      </w:r>
      <w:r>
        <w:rPr>
          <w:sz w:val="31"/>
        </w:rPr>
        <w:t xml:space="preserve">日至 </w:t>
      </w:r>
      <w:r>
        <w:rPr>
          <w:rFonts w:ascii="Arial" w:eastAsia="Arial"/>
          <w:sz w:val="31"/>
        </w:rPr>
        <w:t xml:space="preserve">10 </w:t>
      </w:r>
      <w:r>
        <w:rPr>
          <w:sz w:val="31"/>
        </w:rPr>
        <w:t xml:space="preserve">月 </w:t>
      </w:r>
      <w:r>
        <w:rPr>
          <w:rFonts w:ascii="Arial" w:eastAsia="Arial"/>
          <w:sz w:val="31"/>
        </w:rPr>
        <w:t xml:space="preserve">15 </w:t>
      </w:r>
      <w:r>
        <w:rPr>
          <w:sz w:val="31"/>
        </w:rPr>
        <w:t>日</w:t>
      </w:r>
    </w:p>
    <w:p>
      <w:pPr>
        <w:pStyle w:val="BodyText"/>
        <w:spacing w:before="11"/>
        <w:rPr>
          <w:sz w:val="24"/>
        </w:rPr>
      </w:pPr>
    </w:p>
    <w:p>
      <w:pPr>
        <w:spacing w:before="1"/>
        <w:ind w:left="347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 xml:space="preserve">10 </w:t>
      </w:r>
      <w:r>
        <w:rPr>
          <w:sz w:val="31"/>
        </w:rPr>
        <w:t xml:space="preserve">月 </w:t>
      </w:r>
      <w:r>
        <w:rPr>
          <w:rFonts w:ascii="Arial" w:eastAsia="Arial"/>
          <w:sz w:val="31"/>
        </w:rPr>
        <w:t xml:space="preserve">16 </w:t>
      </w:r>
      <w:r>
        <w:rPr>
          <w:sz w:val="31"/>
        </w:rPr>
        <w:t xml:space="preserve">日至 </w:t>
      </w:r>
      <w:r>
        <w:rPr>
          <w:rFonts w:ascii="Arial" w:eastAsia="Arial"/>
          <w:sz w:val="31"/>
        </w:rPr>
        <w:t xml:space="preserve">10 </w:t>
      </w:r>
      <w:r>
        <w:rPr>
          <w:sz w:val="31"/>
        </w:rPr>
        <w:t xml:space="preserve">月 </w:t>
      </w:r>
      <w:r>
        <w:rPr>
          <w:rFonts w:ascii="Arial" w:eastAsia="Arial"/>
          <w:sz w:val="31"/>
        </w:rPr>
        <w:t xml:space="preserve">20 </w:t>
      </w:r>
      <w:r>
        <w:rPr>
          <w:sz w:val="31"/>
        </w:rPr>
        <w:t>日</w:t>
      </w:r>
    </w:p>
    <w:p>
      <w:pPr>
        <w:pStyle w:val="BodyText"/>
        <w:rPr>
          <w:sz w:val="34"/>
        </w:rPr>
      </w:pP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9"/>
        </w:numPr>
        <w:tabs>
          <w:tab w:val="left" w:pos="586"/>
        </w:tabs>
        <w:spacing w:before="0" w:after="0" w:line="240" w:lineRule="auto"/>
        <w:ind w:left="585" w:right="0" w:hanging="239"/>
        <w:jc w:val="left"/>
        <w:rPr>
          <w:sz w:val="31"/>
        </w:rPr>
      </w:pPr>
      <w:r>
        <w:rPr>
          <w:spacing w:val="-44"/>
          <w:sz w:val="31"/>
        </w:rPr>
        <w:t xml:space="preserve">月 </w:t>
      </w:r>
      <w:r>
        <w:rPr>
          <w:rFonts w:ascii="Arial" w:eastAsia="Arial"/>
          <w:sz w:val="31"/>
        </w:rPr>
        <w:t xml:space="preserve">1 </w:t>
      </w:r>
      <w:r>
        <w:rPr>
          <w:sz w:val="31"/>
        </w:rPr>
        <w:t>日</w:t>
      </w:r>
    </w:p>
    <w:p>
      <w:pPr>
        <w:pStyle w:val="ListParagraph"/>
        <w:numPr>
          <w:ilvl w:val="0"/>
          <w:numId w:val="19"/>
        </w:numPr>
        <w:tabs>
          <w:tab w:val="left" w:pos="618"/>
        </w:tabs>
        <w:spacing w:before="85" w:after="0" w:line="240" w:lineRule="auto"/>
        <w:ind w:left="618" w:right="0" w:hanging="271"/>
        <w:jc w:val="left"/>
        <w:rPr>
          <w:sz w:val="31"/>
        </w:rPr>
      </w:pPr>
      <w:r>
        <w:rPr>
          <w:spacing w:val="-5"/>
          <w:sz w:val="31"/>
        </w:rPr>
        <w:t xml:space="preserve">月 </w:t>
      </w:r>
      <w:r>
        <w:rPr>
          <w:rFonts w:ascii="Arial" w:eastAsia="Arial"/>
          <w:sz w:val="31"/>
        </w:rPr>
        <w:t>1</w:t>
      </w:r>
      <w:r>
        <w:rPr>
          <w:rFonts w:ascii="Arial" w:eastAsia="Arial"/>
          <w:spacing w:val="59"/>
          <w:sz w:val="31"/>
        </w:rPr>
        <w:t xml:space="preserve"> </w:t>
      </w:r>
      <w:r>
        <w:rPr>
          <w:sz w:val="31"/>
        </w:rPr>
        <w:t>日（</w:t>
      </w:r>
      <w:r>
        <w:rPr>
          <w:spacing w:val="-2"/>
          <w:sz w:val="31"/>
        </w:rPr>
        <w:t>土建、安装、预算个一</w:t>
      </w:r>
    </w:p>
    <w:p>
      <w:pPr>
        <w:pStyle w:val="BodyText"/>
        <w:rPr>
          <w:sz w:val="32"/>
        </w:rPr>
      </w:pPr>
      <w:r>
        <w:br w:type="column"/>
      </w:r>
    </w:p>
    <w:p>
      <w:pPr>
        <w:spacing w:before="259" w:line="283" w:lineRule="auto"/>
        <w:ind w:left="302" w:right="389" w:firstLine="0"/>
        <w:jc w:val="center"/>
        <w:rPr>
          <w:sz w:val="31"/>
        </w:rPr>
      </w:pPr>
      <w:r>
        <w:rPr>
          <w:sz w:val="31"/>
        </w:rPr>
        <w:t>项目部、研发部、总工办、拓展部</w:t>
      </w:r>
    </w:p>
    <w:p>
      <w:pPr>
        <w:spacing w:before="14" w:line="288" w:lineRule="auto"/>
        <w:ind w:left="302" w:right="389" w:firstLine="0"/>
        <w:jc w:val="center"/>
        <w:rPr>
          <w:sz w:val="31"/>
        </w:rPr>
      </w:pPr>
      <w:r>
        <w:rPr>
          <w:spacing w:val="-2"/>
          <w:sz w:val="31"/>
        </w:rPr>
        <w:t>项目部、研发部、营销部、购物中心经营公司、总工办、拓展部</w:t>
      </w:r>
      <w:r>
        <w:rPr>
          <w:sz w:val="31"/>
        </w:rPr>
        <w:t>项目部、拓展部、总工办</w:t>
      </w:r>
    </w:p>
    <w:p>
      <w:pPr>
        <w:spacing w:before="6"/>
        <w:ind w:left="302" w:right="388" w:firstLine="0"/>
        <w:jc w:val="center"/>
        <w:rPr>
          <w:sz w:val="31"/>
        </w:rPr>
      </w:pPr>
      <w:r>
        <w:rPr>
          <w:sz w:val="31"/>
        </w:rPr>
        <w:t>项目部、拓展部、总工办</w:t>
      </w:r>
    </w:p>
    <w:p>
      <w:pPr>
        <w:spacing w:before="85" w:line="283" w:lineRule="auto"/>
        <w:ind w:left="302" w:right="389" w:firstLine="0"/>
        <w:jc w:val="center"/>
        <w:rPr>
          <w:sz w:val="31"/>
        </w:rPr>
      </w:pPr>
      <w:r>
        <w:rPr>
          <w:sz w:val="31"/>
        </w:rPr>
        <w:t>项目部、拓展部、总工办、销售部</w:t>
      </w:r>
    </w:p>
    <w:p>
      <w:pPr>
        <w:pStyle w:val="BodyText"/>
        <w:spacing w:before="9"/>
        <w:rPr>
          <w:sz w:val="38"/>
        </w:rPr>
      </w:pPr>
    </w:p>
    <w:p>
      <w:pPr>
        <w:spacing w:before="0" w:line="432" w:lineRule="auto"/>
        <w:ind w:left="1407" w:right="1501" w:firstLine="0"/>
        <w:jc w:val="center"/>
        <w:rPr>
          <w:sz w:val="31"/>
        </w:rPr>
      </w:pPr>
      <w:r>
        <w:rPr>
          <w:sz w:val="31"/>
        </w:rPr>
        <w:t>项目部、总工办项目部、总工办</w:t>
      </w:r>
    </w:p>
    <w:p>
      <w:pPr>
        <w:spacing w:after="0" w:line="432" w:lineRule="auto"/>
        <w:jc w:val="center"/>
        <w:rPr>
          <w:sz w:val="31"/>
        </w:rPr>
        <w:sectPr>
          <w:headerReference w:type="default" r:id="rId28"/>
          <w:footerReference w:type="default" r:id="rId29"/>
          <w:type w:val="continuous"/>
          <w:pgSz w:w="17860" w:h="25260"/>
          <w:pgMar w:top="2420" w:right="1540" w:bottom="280" w:left="2000" w:header="708" w:footer="708"/>
          <w:pgNumType w:start="11"/>
          <w:cols w:num="3" w:space="708" w:equalWidth="0">
            <w:col w:w="3790" w:space="242"/>
            <w:col w:w="5119" w:space="40"/>
            <w:col w:w="51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30"/>
          <w:footerReference w:type="default" r:id="rId31"/>
          <w:type w:val="continuous"/>
          <w:pgSz w:w="17860" w:h="25260"/>
          <w:pgMar w:top="2420" w:right="1540" w:bottom="280" w:left="2000" w:header="708" w:footer="708"/>
          <w:pgNumType w:start="12"/>
          <w:cols w:space="708"/>
        </w:sectPr>
      </w:pPr>
    </w:p>
    <w:p>
      <w:pPr>
        <w:tabs>
          <w:tab w:val="left" w:pos="1377"/>
        </w:tabs>
        <w:spacing w:before="296"/>
        <w:ind w:left="448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3</w:t>
        <w:tab/>
      </w:r>
      <w:r>
        <w:rPr>
          <w:spacing w:val="-3"/>
          <w:sz w:val="31"/>
        </w:rPr>
        <w:t>地质勘察单位确定</w:t>
      </w:r>
    </w:p>
    <w:p>
      <w:pPr>
        <w:spacing w:before="296"/>
        <w:ind w:left="428" w:right="0" w:firstLine="0"/>
        <w:jc w:val="left"/>
        <w:rPr>
          <w:sz w:val="31"/>
        </w:rPr>
      </w:pPr>
      <w:r>
        <w:br w:type="column"/>
      </w:r>
      <w:r>
        <w:rPr>
          <w:rFonts w:ascii="Arial" w:eastAsia="Arial"/>
          <w:sz w:val="31"/>
        </w:rPr>
        <w:t xml:space="preserve">8 </w:t>
      </w:r>
      <w:r>
        <w:rPr>
          <w:spacing w:val="-40"/>
          <w:sz w:val="31"/>
        </w:rPr>
        <w:t xml:space="preserve">月 </w:t>
      </w:r>
      <w:r>
        <w:rPr>
          <w:rFonts w:ascii="Arial" w:eastAsia="Arial"/>
          <w:sz w:val="31"/>
        </w:rPr>
        <w:t xml:space="preserve">22 </w:t>
      </w:r>
      <w:r>
        <w:rPr>
          <w:sz w:val="31"/>
        </w:rPr>
        <w:t>日进场</w:t>
      </w:r>
    </w:p>
    <w:p>
      <w:pPr>
        <w:spacing w:before="62" w:line="283" w:lineRule="auto"/>
        <w:ind w:left="448" w:right="425" w:firstLine="0"/>
        <w:jc w:val="left"/>
        <w:rPr>
          <w:sz w:val="31"/>
        </w:rPr>
      </w:pPr>
      <w:r>
        <w:br w:type="column"/>
      </w:r>
      <w:r>
        <w:rPr>
          <w:sz w:val="31"/>
        </w:rPr>
        <w:t>项目部、成本部、总工办、设计院</w:t>
      </w:r>
    </w:p>
    <w:p>
      <w:pPr>
        <w:spacing w:after="0" w:line="283" w:lineRule="auto"/>
        <w:jc w:val="left"/>
        <w:rPr>
          <w:sz w:val="31"/>
        </w:rPr>
        <w:sectPr>
          <w:headerReference w:type="default" r:id="rId32"/>
          <w:footerReference w:type="default" r:id="rId33"/>
          <w:type w:val="continuous"/>
          <w:pgSz w:w="17860" w:h="25260"/>
          <w:pgMar w:top="2420" w:right="1540" w:bottom="280" w:left="2000" w:header="708" w:footer="708"/>
          <w:pgNumType w:start="13"/>
          <w:cols w:num="3" w:space="708" w:equalWidth="0">
            <w:col w:w="3912" w:space="40"/>
            <w:col w:w="2446" w:space="2611"/>
            <w:col w:w="5311" w:space="0"/>
          </w:cols>
        </w:sectPr>
      </w:pPr>
    </w:p>
    <w:p>
      <w:pPr>
        <w:pStyle w:val="ListParagraph"/>
        <w:numPr>
          <w:ilvl w:val="0"/>
          <w:numId w:val="18"/>
        </w:numPr>
        <w:tabs>
          <w:tab w:val="left" w:pos="1218"/>
          <w:tab w:val="left" w:pos="1219"/>
          <w:tab w:val="left" w:pos="4380"/>
        </w:tabs>
        <w:spacing w:before="13" w:after="0" w:line="240" w:lineRule="auto"/>
        <w:ind w:left="1219" w:right="0" w:hanging="771"/>
        <w:jc w:val="left"/>
        <w:rPr>
          <w:sz w:val="31"/>
        </w:rPr>
      </w:pPr>
      <w:r>
        <w:rPr>
          <w:sz w:val="31"/>
        </w:rPr>
        <w:t>环境评估及污水处理</w:t>
        <w:tab/>
      </w:r>
      <w:r>
        <w:rPr>
          <w:rFonts w:ascii="Arial" w:eastAsia="Arial"/>
          <w:sz w:val="31"/>
        </w:rPr>
        <w:t>8</w:t>
      </w:r>
      <w:r>
        <w:rPr>
          <w:rFonts w:ascii="Arial" w:eastAsia="Arial"/>
          <w:spacing w:val="-12"/>
          <w:sz w:val="31"/>
        </w:rPr>
        <w:t xml:space="preserve"> </w:t>
      </w:r>
      <w:r>
        <w:rPr>
          <w:sz w:val="31"/>
        </w:rPr>
        <w:t>月</w:t>
      </w:r>
      <w:r>
        <w:rPr>
          <w:spacing w:val="-80"/>
          <w:sz w:val="31"/>
        </w:rPr>
        <w:t xml:space="preserve"> </w:t>
      </w:r>
      <w:r>
        <w:rPr>
          <w:rFonts w:ascii="Arial" w:eastAsia="Arial"/>
          <w:sz w:val="31"/>
        </w:rPr>
        <w:t>15</w:t>
      </w:r>
      <w:r>
        <w:rPr>
          <w:rFonts w:ascii="Arial" w:eastAsia="Arial"/>
          <w:spacing w:val="-15"/>
          <w:sz w:val="31"/>
        </w:rPr>
        <w:t xml:space="preserve"> </w:t>
      </w:r>
      <w:r>
        <w:rPr>
          <w:sz w:val="31"/>
        </w:rPr>
        <w:t>日确定</w:t>
      </w:r>
    </w:p>
    <w:p>
      <w:pPr>
        <w:spacing w:before="13"/>
        <w:ind w:left="44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项目部、成本部、总工办</w:t>
      </w:r>
    </w:p>
    <w:p>
      <w:pPr>
        <w:spacing w:after="0"/>
        <w:jc w:val="left"/>
        <w:rPr>
          <w:sz w:val="31"/>
        </w:rPr>
        <w:sectPr>
          <w:headerReference w:type="default" r:id="rId34"/>
          <w:footerReference w:type="default" r:id="rId35"/>
          <w:type w:val="continuous"/>
          <w:pgSz w:w="17860" w:h="25260"/>
          <w:pgMar w:top="2420" w:right="1540" w:bottom="280" w:left="2000" w:header="708" w:footer="708"/>
          <w:pgNumType w:start="14"/>
          <w:cols w:num="2" w:space="708" w:equalWidth="0">
            <w:col w:w="6398" w:space="3122"/>
            <w:col w:w="4800" w:space="0"/>
          </w:cols>
        </w:sectPr>
      </w:pPr>
    </w:p>
    <w:p>
      <w:pPr>
        <w:pStyle w:val="ListParagraph"/>
        <w:numPr>
          <w:ilvl w:val="0"/>
          <w:numId w:val="18"/>
        </w:numPr>
        <w:tabs>
          <w:tab w:val="left" w:pos="1690"/>
          <w:tab w:val="left" w:pos="1691"/>
        </w:tabs>
        <w:spacing w:before="85" w:after="0" w:line="240" w:lineRule="auto"/>
        <w:ind w:left="1690" w:right="0" w:hanging="1243"/>
        <w:jc w:val="left"/>
        <w:rPr>
          <w:sz w:val="31"/>
        </w:rPr>
      </w:pPr>
      <w:r>
        <w:rPr>
          <w:sz w:val="31"/>
        </w:rPr>
        <w:t>平基单位确定</w:t>
      </w:r>
    </w:p>
    <w:p>
      <w:pPr>
        <w:pStyle w:val="ListParagraph"/>
        <w:numPr>
          <w:ilvl w:val="0"/>
          <w:numId w:val="18"/>
        </w:numPr>
        <w:tabs>
          <w:tab w:val="left" w:pos="1690"/>
          <w:tab w:val="left" w:pos="1691"/>
        </w:tabs>
        <w:spacing w:before="89" w:after="0" w:line="240" w:lineRule="auto"/>
        <w:ind w:left="1690" w:right="0" w:hanging="1243"/>
        <w:jc w:val="left"/>
        <w:rPr>
          <w:sz w:val="31"/>
        </w:rPr>
      </w:pPr>
      <w:r>
        <w:rPr>
          <w:sz w:val="31"/>
        </w:rPr>
        <w:t>土建单位招标</w:t>
      </w:r>
    </w:p>
    <w:p>
      <w:pPr>
        <w:pStyle w:val="ListParagraph"/>
        <w:numPr>
          <w:ilvl w:val="0"/>
          <w:numId w:val="18"/>
        </w:numPr>
        <w:tabs>
          <w:tab w:val="left" w:pos="1690"/>
          <w:tab w:val="left" w:pos="1691"/>
        </w:tabs>
        <w:spacing w:before="85" w:after="0" w:line="240" w:lineRule="auto"/>
        <w:ind w:left="1690" w:right="0" w:hanging="1243"/>
        <w:jc w:val="left"/>
        <w:rPr>
          <w:sz w:val="31"/>
        </w:rPr>
      </w:pPr>
      <w:r>
        <w:rPr>
          <w:sz w:val="31"/>
        </w:rPr>
        <w:t>监理单位招标</w:t>
      </w:r>
    </w:p>
    <w:p>
      <w:pPr>
        <w:pStyle w:val="BodyText"/>
        <w:tabs>
          <w:tab w:val="left" w:pos="1557"/>
        </w:tabs>
        <w:spacing w:before="13"/>
        <w:ind w:left="348"/>
      </w:pPr>
      <w:r>
        <w:t>四</w:t>
        <w:tab/>
        <w:t>销售前期准备</w:t>
      </w:r>
    </w:p>
    <w:p>
      <w:pPr>
        <w:pStyle w:val="ListParagraph"/>
        <w:numPr>
          <w:ilvl w:val="0"/>
          <w:numId w:val="17"/>
        </w:numPr>
        <w:tabs>
          <w:tab w:val="left" w:pos="1848"/>
          <w:tab w:val="left" w:pos="1849"/>
        </w:tabs>
        <w:spacing w:before="94" w:after="0" w:line="240" w:lineRule="auto"/>
        <w:ind w:left="1849" w:right="0" w:hanging="1401"/>
        <w:jc w:val="left"/>
        <w:rPr>
          <w:sz w:val="31"/>
        </w:rPr>
      </w:pPr>
      <w:r>
        <w:rPr>
          <w:sz w:val="31"/>
        </w:rPr>
        <w:t>售楼部选址</w:t>
      </w:r>
    </w:p>
    <w:p>
      <w:pPr>
        <w:pStyle w:val="BodyText"/>
        <w:spacing w:before="12"/>
        <w:rPr>
          <w:sz w:val="24"/>
        </w:rPr>
      </w:pPr>
    </w:p>
    <w:p>
      <w:pPr>
        <w:pStyle w:val="ListParagraph"/>
        <w:numPr>
          <w:ilvl w:val="0"/>
          <w:numId w:val="17"/>
        </w:numPr>
        <w:tabs>
          <w:tab w:val="left" w:pos="1848"/>
          <w:tab w:val="left" w:pos="1849"/>
        </w:tabs>
        <w:spacing w:before="0" w:after="0" w:line="240" w:lineRule="auto"/>
        <w:ind w:left="1849" w:right="0" w:hanging="1401"/>
        <w:jc w:val="left"/>
        <w:rPr>
          <w:sz w:val="31"/>
        </w:rPr>
      </w:pPr>
      <w:r>
        <w:pict>
          <v:shape id="_x0000_s1029" type="#_x0000_t202" style="width:655.25pt;height:88.4pt;margin-top:13.59pt;margin-left:119.94pt;mso-position-horizontal-relative:page;position:absolute;z-index:25166848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4"/>
                    <w:gridCol w:w="3154"/>
                    <w:gridCol w:w="4837"/>
                    <w:gridCol w:w="451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1"/>
                      <w:jc w:val="left"/>
                    </w:trPr>
                    <w:tc>
                      <w:tcPr>
                        <w:tcW w:w="3748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4837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23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结构和装修施工图设计</w:t>
                        </w:r>
                      </w:p>
                    </w:tc>
                    <w:tc>
                      <w:tcPr>
                        <w:tcW w:w="4519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91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办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594" w:type="dxa"/>
                      </w:tcPr>
                      <w:p>
                        <w:pPr>
                          <w:pStyle w:val="TableParagraph"/>
                          <w:spacing w:before="82"/>
                          <w:ind w:left="50"/>
                          <w:jc w:val="lef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3154" w:type="dxa"/>
                      </w:tcPr>
                      <w:p>
                        <w:pPr>
                          <w:pStyle w:val="TableParagraph"/>
                          <w:spacing w:before="63"/>
                          <w:ind w:left="384" w:right="2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售楼部与围墙</w:t>
                        </w:r>
                      </w:p>
                    </w:tc>
                    <w:tc>
                      <w:tcPr>
                        <w:tcW w:w="4837" w:type="dxa"/>
                      </w:tcPr>
                      <w:p>
                        <w:pPr>
                          <w:pStyle w:val="TableParagraph"/>
                          <w:spacing w:before="63"/>
                          <w:ind w:left="23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 xml:space="preserve">9 </w:t>
                        </w:r>
                        <w:r>
                          <w:rPr>
                            <w:sz w:val="31"/>
                          </w:rPr>
                          <w:t xml:space="preserve">月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 xml:space="preserve">11 </w:t>
                        </w:r>
                        <w:r>
                          <w:rPr>
                            <w:sz w:val="31"/>
                          </w:rPr>
                          <w:t>日动工，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 xml:space="preserve">25 </w:t>
                        </w:r>
                        <w:r>
                          <w:rPr>
                            <w:sz w:val="31"/>
                          </w:rPr>
                          <w:t>日完工</w:t>
                        </w:r>
                      </w:p>
                    </w:tc>
                    <w:tc>
                      <w:tcPr>
                        <w:tcW w:w="4519" w:type="dxa"/>
                      </w:tcPr>
                      <w:p>
                        <w:pPr>
                          <w:pStyle w:val="TableParagraph"/>
                          <w:spacing w:before="63"/>
                          <w:ind w:left="989" w:right="6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594" w:type="dxa"/>
                      </w:tcPr>
                      <w:p>
                        <w:pPr>
                          <w:pStyle w:val="TableParagraph"/>
                          <w:spacing w:before="84"/>
                          <w:ind w:left="50"/>
                          <w:jc w:val="lef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3154" w:type="dxa"/>
                      </w:tcPr>
                      <w:p>
                        <w:pPr>
                          <w:pStyle w:val="TableParagraph"/>
                          <w:spacing w:before="65"/>
                          <w:ind w:left="391" w:right="2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销售面积测绘报告</w:t>
                        </w:r>
                      </w:p>
                    </w:tc>
                    <w:tc>
                      <w:tcPr>
                        <w:tcW w:w="4837" w:type="dxa"/>
                      </w:tcPr>
                      <w:p>
                        <w:pPr>
                          <w:pStyle w:val="TableParagraph"/>
                          <w:spacing w:before="65"/>
                          <w:ind w:left="23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 xml:space="preserve">9 </w:t>
                        </w:r>
                        <w:r>
                          <w:rPr>
                            <w:sz w:val="31"/>
                          </w:rPr>
                          <w:t xml:space="preserve">月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 xml:space="preserve">30 </w:t>
                        </w:r>
                        <w:r>
                          <w:rPr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4519" w:type="dxa"/>
                      </w:tcPr>
                      <w:p>
                        <w:pPr>
                          <w:pStyle w:val="TableParagraph"/>
                          <w:spacing w:before="65"/>
                          <w:ind w:left="1002" w:right="6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项目部、研发部、销售部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8"/>
                      <w:jc w:val="left"/>
                    </w:trPr>
                    <w:tc>
                      <w:tcPr>
                        <w:tcW w:w="594" w:type="dxa"/>
                      </w:tcPr>
                      <w:p>
                        <w:pPr>
                          <w:pStyle w:val="TableParagraph"/>
                          <w:spacing w:before="82" w:line="315" w:lineRule="exact"/>
                          <w:ind w:left="50"/>
                          <w:jc w:val="lef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3154" w:type="dxa"/>
                      </w:tcPr>
                      <w:p>
                        <w:pPr>
                          <w:pStyle w:val="TableParagraph"/>
                          <w:spacing w:before="63" w:line="335" w:lineRule="exact"/>
                          <w:ind w:left="384" w:right="2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交房标准确定</w:t>
                        </w:r>
                      </w:p>
                    </w:tc>
                    <w:tc>
                      <w:tcPr>
                        <w:tcW w:w="4837" w:type="dxa"/>
                      </w:tcPr>
                      <w:p>
                        <w:pPr>
                          <w:pStyle w:val="TableParagraph"/>
                          <w:spacing w:before="63" w:line="335" w:lineRule="exact"/>
                          <w:ind w:left="233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sz w:val="31"/>
                          </w:rPr>
                          <w:t xml:space="preserve">9 </w:t>
                        </w:r>
                        <w:r>
                          <w:rPr>
                            <w:sz w:val="31"/>
                          </w:rPr>
                          <w:t xml:space="preserve">月 </w:t>
                        </w:r>
                        <w:r>
                          <w:rPr>
                            <w:rFonts w:ascii="Arial" w:eastAsia="Arial"/>
                            <w:sz w:val="31"/>
                          </w:rPr>
                          <w:t xml:space="preserve">30 </w:t>
                        </w:r>
                        <w:r>
                          <w:rPr>
                            <w:sz w:val="31"/>
                          </w:rPr>
                          <w:t>日</w:t>
                        </w:r>
                      </w:p>
                    </w:tc>
                    <w:tc>
                      <w:tcPr>
                        <w:tcW w:w="4519" w:type="dxa"/>
                      </w:tcPr>
                      <w:p>
                        <w:pPr>
                          <w:pStyle w:val="TableParagraph"/>
                          <w:spacing w:before="63" w:line="335" w:lineRule="exact"/>
                          <w:ind w:left="1002" w:right="6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项目部、研发部、销售部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1"/>
        </w:rPr>
        <w:t>售楼部设计</w:t>
      </w:r>
    </w:p>
    <w:p>
      <w:pPr>
        <w:pStyle w:val="ListParagraph"/>
        <w:numPr>
          <w:ilvl w:val="0"/>
          <w:numId w:val="18"/>
        </w:numPr>
        <w:tabs>
          <w:tab w:val="left" w:pos="586"/>
        </w:tabs>
        <w:spacing w:before="85" w:after="0" w:line="240" w:lineRule="auto"/>
        <w:ind w:left="585" w:right="0" w:hanging="239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pacing w:val="-39"/>
          <w:sz w:val="31"/>
        </w:rPr>
        <w:t xml:space="preserve">月 </w:t>
      </w:r>
      <w:r>
        <w:rPr>
          <w:rFonts w:ascii="Arial" w:eastAsia="Arial"/>
          <w:sz w:val="31"/>
        </w:rPr>
        <w:t>30</w:t>
      </w:r>
      <w:r>
        <w:rPr>
          <w:rFonts w:ascii="Arial" w:eastAsia="Arial"/>
          <w:spacing w:val="-11"/>
          <w:sz w:val="31"/>
        </w:rPr>
        <w:t xml:space="preserve"> </w:t>
      </w:r>
      <w:r>
        <w:rPr>
          <w:sz w:val="31"/>
        </w:rPr>
        <w:t>日确定</w:t>
      </w:r>
    </w:p>
    <w:p>
      <w:pPr>
        <w:spacing w:before="89"/>
        <w:ind w:left="347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8</w:t>
      </w:r>
      <w:r>
        <w:rPr>
          <w:rFonts w:ascii="Arial" w:eastAsia="Arial"/>
          <w:spacing w:val="-13"/>
          <w:sz w:val="31"/>
        </w:rPr>
        <w:t xml:space="preserve"> </w:t>
      </w:r>
      <w:r>
        <w:rPr>
          <w:spacing w:val="-41"/>
          <w:sz w:val="31"/>
        </w:rPr>
        <w:t xml:space="preserve">月 </w:t>
      </w:r>
      <w:r>
        <w:rPr>
          <w:rFonts w:ascii="Arial" w:eastAsia="Arial"/>
          <w:sz w:val="31"/>
        </w:rPr>
        <w:t>31</w:t>
      </w:r>
      <w:r>
        <w:rPr>
          <w:rFonts w:ascii="Arial" w:eastAsia="Arial"/>
          <w:spacing w:val="-15"/>
          <w:sz w:val="31"/>
        </w:rPr>
        <w:t xml:space="preserve"> </w:t>
      </w:r>
      <w:r>
        <w:rPr>
          <w:sz w:val="31"/>
        </w:rPr>
        <w:t>日完成</w:t>
      </w:r>
    </w:p>
    <w:p>
      <w:pPr>
        <w:spacing w:before="85"/>
        <w:ind w:left="347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8</w:t>
      </w:r>
      <w:r>
        <w:rPr>
          <w:rFonts w:ascii="Arial" w:eastAsia="Arial"/>
          <w:spacing w:val="-13"/>
          <w:sz w:val="31"/>
        </w:rPr>
        <w:t xml:space="preserve"> </w:t>
      </w:r>
      <w:r>
        <w:rPr>
          <w:spacing w:val="-41"/>
          <w:sz w:val="31"/>
        </w:rPr>
        <w:t xml:space="preserve">月 </w:t>
      </w:r>
      <w:r>
        <w:rPr>
          <w:rFonts w:ascii="Arial" w:eastAsia="Arial"/>
          <w:sz w:val="31"/>
        </w:rPr>
        <w:t>31</w:t>
      </w:r>
      <w:r>
        <w:rPr>
          <w:rFonts w:ascii="Arial" w:eastAsia="Arial"/>
          <w:spacing w:val="-15"/>
          <w:sz w:val="31"/>
        </w:rPr>
        <w:t xml:space="preserve"> </w:t>
      </w:r>
      <w:r>
        <w:rPr>
          <w:sz w:val="31"/>
        </w:rPr>
        <w:t>日完成</w:t>
      </w:r>
    </w:p>
    <w:p>
      <w:pPr>
        <w:pStyle w:val="BodyText"/>
        <w:spacing w:before="4"/>
        <w:rPr>
          <w:sz w:val="44"/>
        </w:rPr>
      </w:pPr>
    </w:p>
    <w:p>
      <w:pPr>
        <w:spacing w:before="0"/>
        <w:ind w:left="347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 xml:space="preserve">8 </w:t>
      </w:r>
      <w:r>
        <w:rPr>
          <w:sz w:val="31"/>
        </w:rPr>
        <w:t xml:space="preserve">月 </w:t>
      </w:r>
      <w:r>
        <w:rPr>
          <w:rFonts w:ascii="Arial" w:eastAsia="Arial"/>
          <w:sz w:val="31"/>
        </w:rPr>
        <w:t xml:space="preserve">4 </w:t>
      </w:r>
      <w:r>
        <w:rPr>
          <w:sz w:val="31"/>
        </w:rPr>
        <w:t>日讨论</w:t>
      </w:r>
    </w:p>
    <w:p>
      <w:pPr>
        <w:spacing w:before="86"/>
        <w:ind w:left="347" w:right="0" w:firstLine="0"/>
        <w:jc w:val="left"/>
        <w:rPr>
          <w:sz w:val="31"/>
        </w:rPr>
      </w:pPr>
      <w:r>
        <w:rPr>
          <w:rFonts w:ascii="Arial" w:eastAsia="Arial"/>
          <w:w w:val="91"/>
          <w:sz w:val="31"/>
        </w:rPr>
        <w:t>8</w:t>
      </w:r>
      <w:r>
        <w:rPr>
          <w:rFonts w:ascii="Arial" w:eastAsia="Arial"/>
          <w:spacing w:val="-7"/>
          <w:sz w:val="31"/>
        </w:rPr>
        <w:t xml:space="preserve"> </w:t>
      </w:r>
      <w:r>
        <w:rPr>
          <w:w w:val="102"/>
          <w:sz w:val="31"/>
        </w:rPr>
        <w:t>月</w:t>
      </w:r>
      <w:r>
        <w:rPr>
          <w:spacing w:val="-76"/>
          <w:sz w:val="31"/>
        </w:rPr>
        <w:t xml:space="preserve"> </w:t>
      </w:r>
      <w:r>
        <w:rPr>
          <w:rFonts w:ascii="Arial" w:eastAsia="Arial"/>
          <w:w w:val="91"/>
          <w:sz w:val="31"/>
        </w:rPr>
        <w:t>12</w:t>
      </w:r>
      <w:r>
        <w:rPr>
          <w:rFonts w:ascii="Arial" w:eastAsia="Arial"/>
          <w:spacing w:val="-11"/>
          <w:sz w:val="31"/>
        </w:rPr>
        <w:t xml:space="preserve"> </w:t>
      </w:r>
      <w:r>
        <w:rPr>
          <w:spacing w:val="-25"/>
          <w:w w:val="102"/>
          <w:sz w:val="31"/>
        </w:rPr>
        <w:t>日完成方案，</w:t>
      </w:r>
      <w:r>
        <w:rPr>
          <w:rFonts w:ascii="Arial" w:eastAsia="Arial"/>
          <w:w w:val="91"/>
          <w:sz w:val="31"/>
        </w:rPr>
        <w:t>8</w:t>
      </w:r>
      <w:r>
        <w:rPr>
          <w:rFonts w:ascii="Arial" w:eastAsia="Arial"/>
          <w:spacing w:val="-11"/>
          <w:sz w:val="31"/>
        </w:rPr>
        <w:t xml:space="preserve"> </w:t>
      </w:r>
      <w:r>
        <w:rPr>
          <w:w w:val="102"/>
          <w:sz w:val="31"/>
        </w:rPr>
        <w:t>月</w:t>
      </w:r>
      <w:r>
        <w:rPr>
          <w:spacing w:val="-76"/>
          <w:sz w:val="31"/>
        </w:rPr>
        <w:t xml:space="preserve"> </w:t>
      </w:r>
      <w:r>
        <w:rPr>
          <w:rFonts w:ascii="Arial" w:eastAsia="Arial"/>
          <w:w w:val="91"/>
          <w:sz w:val="31"/>
        </w:rPr>
        <w:t>25</w:t>
      </w:r>
      <w:r>
        <w:rPr>
          <w:rFonts w:ascii="Arial" w:eastAsia="Arial"/>
          <w:spacing w:val="-11"/>
          <w:sz w:val="31"/>
        </w:rPr>
        <w:t xml:space="preserve"> </w:t>
      </w:r>
      <w:r>
        <w:rPr>
          <w:spacing w:val="-6"/>
          <w:w w:val="102"/>
          <w:sz w:val="31"/>
        </w:rPr>
        <w:t>日完成</w:t>
      </w:r>
    </w:p>
    <w:p>
      <w:pPr>
        <w:spacing w:before="85" w:line="292" w:lineRule="auto"/>
        <w:ind w:left="791" w:right="864" w:firstLine="0"/>
        <w:jc w:val="both"/>
        <w:rPr>
          <w:sz w:val="31"/>
        </w:rPr>
      </w:pPr>
      <w:r>
        <w:br w:type="column"/>
      </w:r>
      <w:r>
        <w:rPr>
          <w:spacing w:val="-2"/>
          <w:sz w:val="31"/>
        </w:rPr>
        <w:t>项目部、成本部、总工办项目部、成本部、总工办项目部、成本部、总工办</w:t>
      </w:r>
    </w:p>
    <w:p>
      <w:pPr>
        <w:pStyle w:val="BodyText"/>
        <w:spacing w:before="5"/>
        <w:rPr>
          <w:sz w:val="37"/>
        </w:rPr>
      </w:pPr>
    </w:p>
    <w:p>
      <w:pPr>
        <w:spacing w:before="1"/>
        <w:ind w:left="344" w:right="418" w:firstLine="0"/>
        <w:jc w:val="center"/>
        <w:rPr>
          <w:sz w:val="31"/>
        </w:rPr>
      </w:pPr>
      <w:r>
        <w:rPr>
          <w:sz w:val="31"/>
        </w:rPr>
        <w:t>项目部、营销部、研发部</w:t>
      </w:r>
    </w:p>
    <w:p>
      <w:pPr>
        <w:spacing w:before="86"/>
        <w:ind w:left="344" w:right="418" w:firstLine="0"/>
        <w:jc w:val="center"/>
        <w:rPr>
          <w:sz w:val="31"/>
        </w:rPr>
      </w:pPr>
      <w:r>
        <w:rPr>
          <w:sz w:val="31"/>
        </w:rPr>
        <w:t>项目部、研发部、营销部、总工</w:t>
      </w:r>
    </w:p>
    <w:p>
      <w:pPr>
        <w:spacing w:after="0"/>
        <w:jc w:val="center"/>
        <w:rPr>
          <w:sz w:val="31"/>
        </w:rPr>
        <w:sectPr>
          <w:headerReference w:type="default" r:id="rId36"/>
          <w:footerReference w:type="default" r:id="rId37"/>
          <w:type w:val="continuous"/>
          <w:pgSz w:w="17860" w:h="25260"/>
          <w:pgMar w:top="2420" w:right="1540" w:bottom="280" w:left="2000" w:header="708" w:footer="708"/>
          <w:pgNumType w:start="15"/>
          <w:cols w:num="3" w:space="708" w:equalWidth="0">
            <w:col w:w="3758" w:space="275"/>
            <w:col w:w="5105" w:space="39"/>
            <w:col w:w="5143" w:space="0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spacing w:before="37"/>
        <w:ind w:left="384" w:right="0" w:firstLine="0"/>
        <w:jc w:val="left"/>
        <w:rPr>
          <w:rFonts w:ascii="黑体" w:eastAsia="黑体" w:hint="eastAsia"/>
          <w:sz w:val="45"/>
        </w:rPr>
      </w:pPr>
      <w:r>
        <w:pict>
          <v:group id="_x0000_s1030" style="width:687pt;height:252pt;margin-top:58.88pt;margin-left:110pt;mso-position-horizontal-relative:page;position:absolute;z-index:-251646976" coordorigin="2200,1178" coordsize="13740,5040">
            <v:shape id="_x0000_s1031" type="#_x0000_t75" style="width:13740;height:5040;left:2200;position:absolute;top:1177" stroked="f">
              <v:imagedata r:id="rId38" o:title=""/>
            </v:shape>
            <v:shape id="_x0000_s1032" type="#_x0000_t202" style="width:654;height:864;left:2582;position:absolute;top:140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序号</w:t>
                    </w:r>
                  </w:p>
                  <w:p>
                    <w:pPr>
                      <w:spacing w:before="205" w:line="298" w:lineRule="exact"/>
                      <w:ind w:left="0" w:right="18" w:firstLine="0"/>
                      <w:jc w:val="center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33" type="#_x0000_t202" style="width:1291;height:1383;left:4367;position:absolute;top:140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工作内容</w:t>
                    </w:r>
                  </w:p>
                  <w:p>
                    <w:pPr>
                      <w:spacing w:before="103" w:line="480" w:lineRule="atLeast"/>
                      <w:ind w:left="3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>场地平整基础工程</w:t>
                    </w:r>
                  </w:p>
                </w:txbxContent>
              </v:textbox>
            </v:shape>
            <v:shape id="_x0000_s1034" type="#_x0000_t202" style="width:5605;height:1383;left:6593;position:absolute;top:1409" filled="f" stroked="f">
              <v:textbox inset="0,0,0,0">
                <w:txbxContent>
                  <w:p>
                    <w:pPr>
                      <w:spacing w:before="0" w:line="359" w:lineRule="exact"/>
                      <w:ind w:left="2095" w:right="1601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完成时间要求</w:t>
                    </w:r>
                  </w:p>
                  <w:p>
                    <w:pPr>
                      <w:spacing w:before="186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 xml:space="preserve">9 </w:t>
                    </w:r>
                    <w:r>
                      <w:rPr>
                        <w:sz w:val="31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10 </w:t>
                    </w:r>
                    <w:r>
                      <w:rPr>
                        <w:sz w:val="31"/>
                      </w:rPr>
                      <w:t xml:space="preserve">日至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11 </w:t>
                    </w:r>
                    <w:r>
                      <w:rPr>
                        <w:sz w:val="31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10 </w:t>
                    </w:r>
                    <w:r>
                      <w:rPr>
                        <w:sz w:val="31"/>
                      </w:rPr>
                      <w:t>日</w:t>
                    </w:r>
                  </w:p>
                  <w:p>
                    <w:pPr>
                      <w:spacing w:before="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2003</w:t>
                    </w:r>
                    <w:r>
                      <w:rPr>
                        <w:rFonts w:ascii="Arial" w:eastAsia="Arial"/>
                        <w:spacing w:val="-27"/>
                        <w:sz w:val="31"/>
                      </w:rPr>
                      <w:t xml:space="preserve"> </w:t>
                    </w:r>
                    <w:r>
                      <w:rPr>
                        <w:spacing w:val="-46"/>
                        <w:sz w:val="31"/>
                      </w:rPr>
                      <w:t xml:space="preserve">年 </w:t>
                    </w:r>
                    <w:r>
                      <w:rPr>
                        <w:rFonts w:ascii="Arial" w:eastAsia="Arial"/>
                        <w:sz w:val="31"/>
                      </w:rPr>
                      <w:t>11</w:t>
                    </w:r>
                    <w:r>
                      <w:rPr>
                        <w:rFonts w:ascii="Arial" w:eastAsia="Arial"/>
                        <w:spacing w:val="-36"/>
                        <w:sz w:val="31"/>
                      </w:rPr>
                      <w:t xml:space="preserve"> </w:t>
                    </w:r>
                    <w:r>
                      <w:rPr>
                        <w:spacing w:val="-46"/>
                        <w:sz w:val="31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1"/>
                      </w:rPr>
                      <w:t>10</w:t>
                    </w:r>
                    <w:r>
                      <w:rPr>
                        <w:rFonts w:ascii="Arial" w:eastAsia="Arial"/>
                        <w:spacing w:val="-27"/>
                        <w:sz w:val="31"/>
                      </w:rPr>
                      <w:t xml:space="preserve"> </w:t>
                    </w:r>
                    <w:r>
                      <w:rPr>
                        <w:spacing w:val="-32"/>
                        <w:sz w:val="31"/>
                      </w:rPr>
                      <w:t xml:space="preserve">日至 </w:t>
                    </w:r>
                    <w:r>
                      <w:rPr>
                        <w:rFonts w:ascii="Arial" w:eastAsia="Arial"/>
                        <w:sz w:val="31"/>
                      </w:rPr>
                      <w:t>2003</w:t>
                    </w:r>
                    <w:r>
                      <w:rPr>
                        <w:rFonts w:ascii="Arial" w:eastAsia="Arial"/>
                        <w:spacing w:val="-30"/>
                        <w:sz w:val="31"/>
                      </w:rPr>
                      <w:t xml:space="preserve"> </w:t>
                    </w:r>
                    <w:r>
                      <w:rPr>
                        <w:spacing w:val="-46"/>
                        <w:sz w:val="31"/>
                      </w:rPr>
                      <w:t xml:space="preserve">年 </w:t>
                    </w:r>
                    <w:r>
                      <w:rPr>
                        <w:rFonts w:ascii="Arial" w:eastAsia="Arial"/>
                        <w:sz w:val="31"/>
                      </w:rPr>
                      <w:t>12</w:t>
                    </w:r>
                    <w:r>
                      <w:rPr>
                        <w:rFonts w:ascii="Arial" w:eastAsia="Arial"/>
                        <w:spacing w:val="-27"/>
                        <w:sz w:val="31"/>
                      </w:rPr>
                      <w:t xml:space="preserve"> </w:t>
                    </w:r>
                    <w:r>
                      <w:rPr>
                        <w:spacing w:val="-46"/>
                        <w:sz w:val="31"/>
                      </w:rPr>
                      <w:t xml:space="preserve">月 </w:t>
                    </w:r>
                    <w:r>
                      <w:rPr>
                        <w:rFonts w:ascii="Arial" w:eastAsia="Arial"/>
                        <w:sz w:val="31"/>
                      </w:rPr>
                      <w:t>30</w:t>
                    </w:r>
                    <w:r>
                      <w:rPr>
                        <w:rFonts w:ascii="Arial" w:eastAsia="Arial"/>
                        <w:spacing w:val="-2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35" type="#_x0000_t202" style="width:654;height:317;left:14057;position:absolute;top:14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036" type="#_x0000_t202" style="width:179;height:317;left:2819;position:absolute;top:2679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45"/>
        </w:rPr>
        <w:t>二 项目建设进度控制计划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"/>
        <w:rPr>
          <w:rFonts w:ascii="黑体"/>
          <w:sz w:val="20"/>
        </w:rPr>
      </w:pPr>
    </w:p>
    <w:tbl>
      <w:tblPr>
        <w:tblStyle w:val="TableNormal2"/>
        <w:tblW w:w="0" w:type="auto"/>
        <w:jc w:val="left"/>
        <w:tblInd w:w="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7"/>
        <w:gridCol w:w="2758"/>
        <w:gridCol w:w="5492"/>
      </w:tblGrid>
      <w:tr>
        <w:tblPrEx>
          <w:tblW w:w="0" w:type="auto"/>
          <w:jc w:val="left"/>
          <w:tblInd w:w="7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61"/>
          <w:jc w:val="left"/>
        </w:trPr>
        <w:tc>
          <w:tcPr>
            <w:tcW w:w="747" w:type="dxa"/>
          </w:tcPr>
          <w:p>
            <w:pPr>
              <w:pStyle w:val="TableParagraph"/>
              <w:spacing w:before="0"/>
              <w:jc w:val="left"/>
              <w:rPr>
                <w:rFonts w:ascii="黑体"/>
                <w:sz w:val="32"/>
              </w:rPr>
            </w:pPr>
          </w:p>
          <w:p>
            <w:pPr>
              <w:pStyle w:val="TableParagraph"/>
              <w:spacing w:before="7"/>
              <w:jc w:val="left"/>
              <w:rPr>
                <w:rFonts w:ascii="黑体"/>
                <w:sz w:val="43"/>
              </w:rPr>
            </w:pPr>
          </w:p>
          <w:p>
            <w:pPr>
              <w:pStyle w:val="TableParagraph"/>
              <w:spacing w:before="1"/>
              <w:ind w:left="5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3</w:t>
            </w:r>
          </w:p>
        </w:tc>
        <w:tc>
          <w:tcPr>
            <w:tcW w:w="2758" w:type="dxa"/>
          </w:tcPr>
          <w:p>
            <w:pPr>
              <w:pStyle w:val="TableParagraph"/>
              <w:spacing w:before="0" w:line="396" w:lineRule="exact"/>
              <w:ind w:left="577"/>
              <w:jc w:val="left"/>
              <w:rPr>
                <w:rFonts w:ascii="Arial" w:eastAsia="Arial" w:hAnsi="Arial"/>
                <w:sz w:val="31"/>
              </w:rPr>
            </w:pPr>
            <w:r>
              <w:rPr>
                <w:sz w:val="31"/>
              </w:rPr>
              <w:t>基础到±</w:t>
            </w:r>
            <w:r>
              <w:rPr>
                <w:rFonts w:ascii="Arial" w:eastAsia="Arial" w:hAnsi="Arial"/>
                <w:sz w:val="31"/>
              </w:rPr>
              <w:t>0.00</w:t>
            </w:r>
          </w:p>
          <w:p>
            <w:pPr>
              <w:pStyle w:val="TableParagraph"/>
              <w:spacing w:before="2"/>
              <w:jc w:val="left"/>
              <w:rPr>
                <w:rFonts w:ascii="黑体"/>
                <w:sz w:val="43"/>
              </w:rPr>
            </w:pPr>
          </w:p>
          <w:p>
            <w:pPr>
              <w:pStyle w:val="TableParagraph"/>
              <w:spacing w:before="0" w:line="392" w:lineRule="exact"/>
              <w:ind w:left="537"/>
              <w:jc w:val="left"/>
              <w:rPr>
                <w:sz w:val="31"/>
              </w:rPr>
            </w:pPr>
            <w:r>
              <w:rPr>
                <w:sz w:val="31"/>
              </w:rPr>
              <w:t>商业建筑主体</w:t>
            </w:r>
          </w:p>
        </w:tc>
        <w:tc>
          <w:tcPr>
            <w:tcW w:w="5492" w:type="dxa"/>
          </w:tcPr>
          <w:p>
            <w:pPr>
              <w:pStyle w:val="TableParagraph"/>
              <w:spacing w:before="0" w:line="396" w:lineRule="exact"/>
              <w:ind w:left="318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2004</w:t>
            </w:r>
            <w:r>
              <w:rPr>
                <w:rFonts w:ascii="Arial" w:eastAsia="Arial"/>
                <w:spacing w:val="-23"/>
                <w:sz w:val="31"/>
              </w:rPr>
              <w:t xml:space="preserve"> </w:t>
            </w:r>
            <w:r>
              <w:rPr>
                <w:spacing w:val="-44"/>
                <w:sz w:val="31"/>
              </w:rPr>
              <w:t xml:space="preserve">年 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rFonts w:ascii="Arial" w:eastAsia="Arial"/>
                <w:spacing w:val="-22"/>
                <w:sz w:val="31"/>
              </w:rPr>
              <w:t xml:space="preserve"> </w:t>
            </w:r>
            <w:r>
              <w:rPr>
                <w:spacing w:val="-44"/>
                <w:sz w:val="31"/>
              </w:rPr>
              <w:t xml:space="preserve">月 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rFonts w:ascii="Arial" w:eastAsia="Arial"/>
                <w:spacing w:val="-22"/>
                <w:sz w:val="31"/>
              </w:rPr>
              <w:t xml:space="preserve"> </w:t>
            </w:r>
            <w:r>
              <w:rPr>
                <w:spacing w:val="-30"/>
                <w:sz w:val="31"/>
              </w:rPr>
              <w:t xml:space="preserve">日至 </w:t>
            </w:r>
            <w:r>
              <w:rPr>
                <w:rFonts w:ascii="Arial" w:eastAsia="Arial"/>
                <w:sz w:val="31"/>
              </w:rPr>
              <w:t>2004</w:t>
            </w:r>
            <w:r>
              <w:rPr>
                <w:rFonts w:ascii="Arial" w:eastAsia="Arial"/>
                <w:spacing w:val="-25"/>
                <w:sz w:val="31"/>
              </w:rPr>
              <w:t xml:space="preserve"> </w:t>
            </w:r>
            <w:r>
              <w:rPr>
                <w:spacing w:val="-44"/>
                <w:sz w:val="31"/>
              </w:rPr>
              <w:t xml:space="preserve">年 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rFonts w:ascii="Arial" w:eastAsia="Arial"/>
                <w:spacing w:val="-23"/>
                <w:sz w:val="31"/>
              </w:rPr>
              <w:t xml:space="preserve"> </w:t>
            </w:r>
            <w:r>
              <w:rPr>
                <w:spacing w:val="-44"/>
                <w:sz w:val="31"/>
              </w:rPr>
              <w:t xml:space="preserve">月 </w:t>
            </w:r>
            <w:r>
              <w:rPr>
                <w:rFonts w:ascii="Arial" w:eastAsia="Arial"/>
                <w:sz w:val="31"/>
              </w:rPr>
              <w:t>30</w:t>
            </w:r>
            <w:r>
              <w:rPr>
                <w:rFonts w:ascii="Arial" w:eastAsia="Arial"/>
                <w:spacing w:val="-22"/>
                <w:sz w:val="31"/>
              </w:rPr>
              <w:t xml:space="preserve"> </w:t>
            </w:r>
            <w:r>
              <w:rPr>
                <w:sz w:val="31"/>
              </w:rPr>
              <w:t>日</w:t>
            </w:r>
          </w:p>
          <w:p>
            <w:pPr>
              <w:pStyle w:val="TableParagraph"/>
              <w:spacing w:before="85"/>
              <w:ind w:left="318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2004 </w:t>
            </w:r>
            <w:r>
              <w:rPr>
                <w:sz w:val="31"/>
              </w:rPr>
              <w:t xml:space="preserve">年 </w:t>
            </w:r>
            <w:r>
              <w:rPr>
                <w:rFonts w:ascii="Arial" w:eastAsia="Arial"/>
                <w:sz w:val="31"/>
              </w:rPr>
              <w:t xml:space="preserve">5 </w:t>
            </w:r>
            <w:r>
              <w:rPr>
                <w:sz w:val="31"/>
              </w:rPr>
              <w:t xml:space="preserve">月 </w:t>
            </w:r>
            <w:r>
              <w:rPr>
                <w:rFonts w:ascii="Arial" w:eastAsia="Arial"/>
                <w:sz w:val="31"/>
              </w:rPr>
              <w:t xml:space="preserve">30 </w:t>
            </w:r>
            <w:r>
              <w:rPr>
                <w:sz w:val="31"/>
              </w:rPr>
              <w:t>日主体完工</w:t>
            </w:r>
          </w:p>
          <w:p>
            <w:pPr>
              <w:pStyle w:val="TableParagraph"/>
              <w:spacing w:before="71" w:line="392" w:lineRule="exact"/>
              <w:ind w:left="318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2004 </w:t>
            </w:r>
            <w:r>
              <w:rPr>
                <w:sz w:val="31"/>
              </w:rPr>
              <w:t xml:space="preserve">年 </w:t>
            </w:r>
            <w:r>
              <w:rPr>
                <w:rFonts w:ascii="Arial" w:eastAsia="Arial"/>
                <w:sz w:val="31"/>
              </w:rPr>
              <w:t xml:space="preserve">9 </w:t>
            </w:r>
            <w:r>
              <w:rPr>
                <w:sz w:val="31"/>
              </w:rPr>
              <w:t xml:space="preserve">月 </w:t>
            </w:r>
            <w:r>
              <w:rPr>
                <w:rFonts w:ascii="Arial" w:eastAsia="Arial"/>
                <w:sz w:val="31"/>
              </w:rPr>
              <w:t xml:space="preserve">30 </w:t>
            </w:r>
            <w:r>
              <w:rPr>
                <w:sz w:val="31"/>
              </w:rPr>
              <w:t>日交客户装修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74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5492" w:type="dxa"/>
          </w:tcPr>
          <w:p>
            <w:pPr>
              <w:pStyle w:val="TableParagraph"/>
              <w:spacing w:before="56"/>
              <w:ind w:left="318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2004 </w:t>
            </w:r>
            <w:r>
              <w:rPr>
                <w:sz w:val="31"/>
              </w:rPr>
              <w:t xml:space="preserve">年 </w:t>
            </w:r>
            <w:r>
              <w:rPr>
                <w:rFonts w:ascii="Arial" w:eastAsia="Arial"/>
                <w:sz w:val="31"/>
              </w:rPr>
              <w:t xml:space="preserve">12 </w:t>
            </w:r>
            <w:r>
              <w:rPr>
                <w:sz w:val="31"/>
              </w:rPr>
              <w:t>月底商业部分试营业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47" w:type="dxa"/>
          </w:tcPr>
          <w:p>
            <w:pPr>
              <w:pStyle w:val="TableParagraph"/>
              <w:spacing w:before="84"/>
              <w:ind w:left="5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4</w:t>
            </w:r>
          </w:p>
        </w:tc>
        <w:tc>
          <w:tcPr>
            <w:tcW w:w="2758" w:type="dxa"/>
          </w:tcPr>
          <w:p>
            <w:pPr>
              <w:pStyle w:val="TableParagraph"/>
              <w:spacing w:before="65"/>
              <w:ind w:left="538" w:right="320"/>
              <w:rPr>
                <w:sz w:val="31"/>
              </w:rPr>
            </w:pPr>
            <w:r>
              <w:rPr>
                <w:sz w:val="31"/>
              </w:rPr>
              <w:t>住宅建筑主体</w:t>
            </w:r>
          </w:p>
        </w:tc>
        <w:tc>
          <w:tcPr>
            <w:tcW w:w="5492" w:type="dxa"/>
          </w:tcPr>
          <w:p>
            <w:pPr>
              <w:pStyle w:val="TableParagraph"/>
              <w:spacing w:before="65"/>
              <w:ind w:left="318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2004 </w:t>
            </w:r>
            <w:r>
              <w:rPr>
                <w:sz w:val="31"/>
              </w:rPr>
              <w:t xml:space="preserve">年 </w:t>
            </w:r>
            <w:r>
              <w:rPr>
                <w:rFonts w:ascii="Arial" w:eastAsia="Arial"/>
                <w:sz w:val="31"/>
              </w:rPr>
              <w:t xml:space="preserve">12 </w:t>
            </w:r>
            <w:r>
              <w:rPr>
                <w:sz w:val="31"/>
              </w:rPr>
              <w:t xml:space="preserve">月 </w:t>
            </w:r>
            <w:r>
              <w:rPr>
                <w:rFonts w:ascii="Arial" w:eastAsia="Arial"/>
                <w:sz w:val="31"/>
              </w:rPr>
              <w:t xml:space="preserve">30 </w:t>
            </w:r>
            <w:r>
              <w:rPr>
                <w:sz w:val="31"/>
              </w:rPr>
              <w:t>日完工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47" w:type="dxa"/>
          </w:tcPr>
          <w:p>
            <w:pPr>
              <w:pStyle w:val="TableParagraph"/>
              <w:spacing w:before="82"/>
              <w:ind w:left="5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2758" w:type="dxa"/>
          </w:tcPr>
          <w:p>
            <w:pPr>
              <w:pStyle w:val="TableParagraph"/>
              <w:spacing w:before="63"/>
              <w:ind w:left="538" w:right="320"/>
              <w:rPr>
                <w:sz w:val="31"/>
              </w:rPr>
            </w:pPr>
            <w:r>
              <w:rPr>
                <w:sz w:val="31"/>
              </w:rPr>
              <w:t>综合竣工</w:t>
            </w:r>
          </w:p>
        </w:tc>
        <w:tc>
          <w:tcPr>
            <w:tcW w:w="5492" w:type="dxa"/>
          </w:tcPr>
          <w:p>
            <w:pPr>
              <w:pStyle w:val="TableParagraph"/>
              <w:spacing w:before="63"/>
              <w:ind w:left="318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2005 </w:t>
            </w:r>
            <w:r>
              <w:rPr>
                <w:sz w:val="31"/>
              </w:rPr>
              <w:t xml:space="preserve">年 </w:t>
            </w:r>
            <w:r>
              <w:rPr>
                <w:rFonts w:ascii="Arial" w:eastAsia="Arial"/>
                <w:sz w:val="31"/>
              </w:rPr>
              <w:t xml:space="preserve">6 </w:t>
            </w:r>
            <w:r>
              <w:rPr>
                <w:sz w:val="31"/>
              </w:rPr>
              <w:t xml:space="preserve">月 </w:t>
            </w:r>
            <w:r>
              <w:rPr>
                <w:rFonts w:ascii="Arial" w:eastAsia="Arial"/>
                <w:sz w:val="31"/>
              </w:rPr>
              <w:t xml:space="preserve">30 </w:t>
            </w:r>
            <w:r>
              <w:rPr>
                <w:sz w:val="31"/>
              </w:rPr>
              <w:t>日完工</w:t>
            </w:r>
          </w:p>
        </w:tc>
      </w:tr>
      <w:tr>
        <w:tblPrEx>
          <w:tblW w:w="0" w:type="auto"/>
          <w:jc w:val="left"/>
          <w:tblInd w:w="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8"/>
          <w:jc w:val="left"/>
        </w:trPr>
        <w:tc>
          <w:tcPr>
            <w:tcW w:w="747" w:type="dxa"/>
          </w:tcPr>
          <w:p>
            <w:pPr>
              <w:pStyle w:val="TableParagraph"/>
              <w:spacing w:before="83" w:line="315" w:lineRule="exact"/>
              <w:ind w:left="50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2758" w:type="dxa"/>
          </w:tcPr>
          <w:p>
            <w:pPr>
              <w:pStyle w:val="TableParagraph"/>
              <w:spacing w:before="64" w:line="335" w:lineRule="exact"/>
              <w:ind w:left="538" w:right="320"/>
              <w:rPr>
                <w:sz w:val="31"/>
              </w:rPr>
            </w:pPr>
            <w:r>
              <w:rPr>
                <w:sz w:val="31"/>
              </w:rPr>
              <w:t>住宅交付使用</w:t>
            </w:r>
          </w:p>
        </w:tc>
        <w:tc>
          <w:tcPr>
            <w:tcW w:w="5492" w:type="dxa"/>
          </w:tcPr>
          <w:p>
            <w:pPr>
              <w:pStyle w:val="TableParagraph"/>
              <w:spacing w:before="64" w:line="335" w:lineRule="exact"/>
              <w:ind w:left="318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2005 </w:t>
            </w:r>
            <w:r>
              <w:rPr>
                <w:sz w:val="31"/>
              </w:rPr>
              <w:t xml:space="preserve">年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z w:val="31"/>
              </w:rPr>
              <w:t xml:space="preserve">月 </w:t>
            </w:r>
            <w:r>
              <w:rPr>
                <w:rFonts w:ascii="Arial" w:eastAsia="Arial"/>
                <w:sz w:val="31"/>
              </w:rPr>
              <w:t xml:space="preserve">1 </w:t>
            </w:r>
            <w:r>
              <w:rPr>
                <w:sz w:val="31"/>
              </w:rPr>
              <w:t>日</w:t>
            </w:r>
          </w:p>
        </w:tc>
      </w:tr>
    </w:tbl>
    <w:p>
      <w:pPr>
        <w:spacing w:after="0" w:line="335" w:lineRule="exact"/>
        <w:jc w:val="left"/>
        <w:rPr>
          <w:sz w:val="31"/>
        </w:rPr>
        <w:sectPr>
          <w:headerReference w:type="default" r:id="rId39"/>
          <w:footerReference w:type="default" r:id="rId40"/>
          <w:pgSz w:w="17860" w:h="25260"/>
          <w:pgMar w:top="1560" w:right="1540" w:bottom="1380" w:left="2000" w:header="760" w:footer="1175"/>
          <w:pgNumType w:start="16"/>
          <w:cols w:space="708"/>
        </w:sectPr>
      </w:pPr>
    </w:p>
    <w:p>
      <w:pPr>
        <w:pStyle w:val="BodyText"/>
        <w:spacing w:before="8"/>
        <w:rPr>
          <w:rFonts w:ascii="黑体"/>
          <w:sz w:val="16"/>
        </w:rPr>
      </w:pPr>
    </w:p>
    <w:p>
      <w:pPr>
        <w:pStyle w:val="Heading1"/>
        <w:tabs>
          <w:tab w:val="left" w:pos="1925"/>
        </w:tabs>
        <w:ind w:right="231"/>
      </w:pPr>
      <w:r>
        <w:t>第四章</w:t>
        <w:tab/>
        <w:t>项目实施成本控制计划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4"/>
        <w:rPr>
          <w:rFonts w:ascii="黑体"/>
          <w:b/>
          <w:sz w:val="28"/>
        </w:rPr>
      </w:pPr>
    </w:p>
    <w:p>
      <w:pPr>
        <w:pStyle w:val="Heading2"/>
        <w:numPr>
          <w:ilvl w:val="0"/>
          <w:numId w:val="25"/>
        </w:numPr>
        <w:tabs>
          <w:tab w:val="left" w:pos="1061"/>
        </w:tabs>
        <w:spacing w:before="37" w:after="0" w:line="240" w:lineRule="auto"/>
        <w:ind w:left="1060" w:right="0" w:hanging="677"/>
        <w:jc w:val="left"/>
      </w:pPr>
      <w:r>
        <w:t>前期工程费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6"/>
        <w:rPr>
          <w:rFonts w:ascii="黑体"/>
          <w:sz w:val="10"/>
        </w:rPr>
      </w:pPr>
    </w:p>
    <w:tbl>
      <w:tblPr>
        <w:tblStyle w:val="TableNormal3"/>
        <w:tblW w:w="0" w:type="auto"/>
        <w:jc w:val="left"/>
        <w:tblInd w:w="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2"/>
        <w:gridCol w:w="4045"/>
        <w:gridCol w:w="3523"/>
        <w:gridCol w:w="2075"/>
        <w:gridCol w:w="1193"/>
      </w:tblGrid>
      <w:tr>
        <w:tblPrEx>
          <w:tblW w:w="0" w:type="auto"/>
          <w:jc w:val="left"/>
          <w:tblInd w:w="5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8280" w:type="dxa"/>
            <w:gridSpan w:val="3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75" w:type="dxa"/>
          </w:tcPr>
          <w:p>
            <w:pPr>
              <w:pStyle w:val="TableParagraph"/>
              <w:spacing w:before="0" w:line="359" w:lineRule="exact"/>
              <w:ind w:left="449" w:right="183"/>
              <w:rPr>
                <w:b/>
                <w:sz w:val="31"/>
              </w:rPr>
            </w:pPr>
            <w:r>
              <w:rPr>
                <w:b/>
                <w:sz w:val="31"/>
              </w:rPr>
              <w:t>（元/㎡）</w:t>
            </w:r>
          </w:p>
        </w:tc>
        <w:tc>
          <w:tcPr>
            <w:tcW w:w="1193" w:type="dxa"/>
          </w:tcPr>
          <w:p>
            <w:pPr>
              <w:pStyle w:val="TableParagraph"/>
              <w:spacing w:before="0" w:line="359" w:lineRule="exact"/>
              <w:ind w:left="182" w:right="36"/>
              <w:rPr>
                <w:b/>
                <w:sz w:val="31"/>
              </w:rPr>
            </w:pPr>
            <w:r>
              <w:rPr>
                <w:b/>
                <w:sz w:val="31"/>
              </w:rPr>
              <w:t>(万元)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12" w:type="dxa"/>
          </w:tcPr>
          <w:p>
            <w:pPr>
              <w:pStyle w:val="TableParagraph"/>
              <w:spacing w:before="30"/>
              <w:ind w:right="293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4045" w:type="dxa"/>
          </w:tcPr>
          <w:p>
            <w:pPr>
              <w:pStyle w:val="TableParagraph"/>
              <w:spacing w:before="30"/>
              <w:ind w:right="190"/>
              <w:rPr>
                <w:sz w:val="31"/>
              </w:rPr>
            </w:pPr>
            <w:r>
              <w:rPr>
                <w:sz w:val="31"/>
              </w:rPr>
              <w:t>土地费用</w:t>
            </w:r>
          </w:p>
        </w:tc>
        <w:tc>
          <w:tcPr>
            <w:tcW w:w="352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7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spacing w:before="30"/>
              <w:ind w:left="181" w:right="36"/>
              <w:rPr>
                <w:sz w:val="31"/>
              </w:rPr>
            </w:pPr>
            <w:r>
              <w:rPr>
                <w:sz w:val="31"/>
              </w:rPr>
              <w:t>6000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12" w:type="dxa"/>
          </w:tcPr>
          <w:p>
            <w:pPr>
              <w:pStyle w:val="TableParagraph"/>
              <w:ind w:right="293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4045" w:type="dxa"/>
          </w:tcPr>
          <w:p>
            <w:pPr>
              <w:pStyle w:val="TableParagraph"/>
              <w:ind w:right="190"/>
              <w:rPr>
                <w:sz w:val="31"/>
              </w:rPr>
            </w:pPr>
            <w:r>
              <w:rPr>
                <w:sz w:val="31"/>
              </w:rPr>
              <w:t>方案设计费</w:t>
            </w:r>
          </w:p>
        </w:tc>
        <w:tc>
          <w:tcPr>
            <w:tcW w:w="352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7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ind w:left="182" w:right="35"/>
              <w:rPr>
                <w:sz w:val="31"/>
              </w:rPr>
            </w:pPr>
            <w:r>
              <w:rPr>
                <w:sz w:val="31"/>
              </w:rPr>
              <w:t>85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12" w:type="dxa"/>
          </w:tcPr>
          <w:p>
            <w:pPr>
              <w:pStyle w:val="TableParagraph"/>
              <w:ind w:right="293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4045" w:type="dxa"/>
          </w:tcPr>
          <w:p>
            <w:pPr>
              <w:pStyle w:val="TableParagraph"/>
              <w:ind w:right="183"/>
              <w:rPr>
                <w:sz w:val="31"/>
              </w:rPr>
            </w:pPr>
            <w:r>
              <w:rPr>
                <w:sz w:val="31"/>
              </w:rPr>
              <w:t>初设及施工图设计费</w:t>
            </w:r>
          </w:p>
        </w:tc>
        <w:tc>
          <w:tcPr>
            <w:tcW w:w="352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7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ind w:left="182" w:right="35"/>
              <w:rPr>
                <w:sz w:val="31"/>
              </w:rPr>
            </w:pPr>
            <w:r>
              <w:rPr>
                <w:sz w:val="31"/>
              </w:rPr>
              <w:t>148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12" w:type="dxa"/>
          </w:tcPr>
          <w:p>
            <w:pPr>
              <w:pStyle w:val="TableParagraph"/>
              <w:ind w:right="293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4045" w:type="dxa"/>
          </w:tcPr>
          <w:p>
            <w:pPr>
              <w:pStyle w:val="TableParagraph"/>
              <w:ind w:right="190"/>
              <w:rPr>
                <w:sz w:val="31"/>
              </w:rPr>
            </w:pPr>
            <w:r>
              <w:rPr>
                <w:sz w:val="31"/>
              </w:rPr>
              <w:t>地质勘探费</w:t>
            </w:r>
          </w:p>
        </w:tc>
        <w:tc>
          <w:tcPr>
            <w:tcW w:w="352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7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ind w:left="182" w:right="35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12" w:type="dxa"/>
          </w:tcPr>
          <w:p>
            <w:pPr>
              <w:pStyle w:val="TableParagraph"/>
              <w:spacing w:before="47"/>
              <w:ind w:right="293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4045" w:type="dxa"/>
          </w:tcPr>
          <w:p>
            <w:pPr>
              <w:pStyle w:val="TableParagraph"/>
              <w:spacing w:before="47"/>
              <w:ind w:right="190"/>
              <w:rPr>
                <w:sz w:val="31"/>
              </w:rPr>
            </w:pPr>
            <w:r>
              <w:rPr>
                <w:sz w:val="31"/>
              </w:rPr>
              <w:t>工程监理费</w:t>
            </w:r>
          </w:p>
        </w:tc>
        <w:tc>
          <w:tcPr>
            <w:tcW w:w="3523" w:type="dxa"/>
          </w:tcPr>
          <w:p>
            <w:pPr>
              <w:pStyle w:val="TableParagraph"/>
              <w:spacing w:before="47"/>
              <w:ind w:left="528" w:right="464"/>
              <w:rPr>
                <w:sz w:val="31"/>
              </w:rPr>
            </w:pPr>
            <w:r>
              <w:rPr>
                <w:sz w:val="31"/>
              </w:rPr>
              <w:t>84535×3</w:t>
            </w:r>
          </w:p>
        </w:tc>
        <w:tc>
          <w:tcPr>
            <w:tcW w:w="2075" w:type="dxa"/>
          </w:tcPr>
          <w:p>
            <w:pPr>
              <w:pStyle w:val="TableParagraph"/>
              <w:spacing w:before="47"/>
              <w:ind w:left="137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193" w:type="dxa"/>
          </w:tcPr>
          <w:p>
            <w:pPr>
              <w:pStyle w:val="TableParagraph"/>
              <w:spacing w:before="47"/>
              <w:ind w:left="181" w:right="36"/>
              <w:rPr>
                <w:sz w:val="31"/>
              </w:rPr>
            </w:pPr>
            <w:r>
              <w:rPr>
                <w:sz w:val="31"/>
              </w:rPr>
              <w:t>25.3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12" w:type="dxa"/>
          </w:tcPr>
          <w:p>
            <w:pPr>
              <w:pStyle w:val="TableParagraph"/>
              <w:ind w:right="293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4045" w:type="dxa"/>
          </w:tcPr>
          <w:p>
            <w:pPr>
              <w:pStyle w:val="TableParagraph"/>
              <w:ind w:right="197"/>
              <w:rPr>
                <w:sz w:val="31"/>
              </w:rPr>
            </w:pPr>
            <w:r>
              <w:rPr>
                <w:sz w:val="31"/>
              </w:rPr>
              <w:t>印花税</w:t>
            </w:r>
          </w:p>
        </w:tc>
        <w:tc>
          <w:tcPr>
            <w:tcW w:w="3523" w:type="dxa"/>
          </w:tcPr>
          <w:p>
            <w:pPr>
              <w:pStyle w:val="TableParagraph"/>
              <w:ind w:left="528" w:right="464"/>
              <w:rPr>
                <w:sz w:val="31"/>
              </w:rPr>
            </w:pPr>
            <w:r>
              <w:rPr>
                <w:sz w:val="31"/>
              </w:rPr>
              <w:t>（1—4）×0.5‰</w:t>
            </w:r>
          </w:p>
        </w:tc>
        <w:tc>
          <w:tcPr>
            <w:tcW w:w="207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ind w:left="182" w:right="35"/>
              <w:rPr>
                <w:sz w:val="31"/>
              </w:rPr>
            </w:pPr>
            <w:r>
              <w:rPr>
                <w:sz w:val="31"/>
              </w:rPr>
              <w:t>3.2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12" w:type="dxa"/>
          </w:tcPr>
          <w:p>
            <w:pPr>
              <w:pStyle w:val="TableParagraph"/>
              <w:ind w:right="293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4045" w:type="dxa"/>
          </w:tcPr>
          <w:p>
            <w:pPr>
              <w:pStyle w:val="TableParagraph"/>
              <w:ind w:right="190"/>
              <w:rPr>
                <w:sz w:val="31"/>
              </w:rPr>
            </w:pPr>
            <w:r>
              <w:rPr>
                <w:sz w:val="31"/>
              </w:rPr>
              <w:t>城市配套费</w:t>
            </w:r>
          </w:p>
        </w:tc>
        <w:tc>
          <w:tcPr>
            <w:tcW w:w="3523" w:type="dxa"/>
          </w:tcPr>
          <w:p>
            <w:pPr>
              <w:pStyle w:val="TableParagraph"/>
              <w:ind w:left="60"/>
              <w:rPr>
                <w:sz w:val="31"/>
              </w:rPr>
            </w:pPr>
            <w:r>
              <w:rPr>
                <w:w w:val="102"/>
                <w:sz w:val="31"/>
              </w:rPr>
              <w:t>免</w:t>
            </w:r>
          </w:p>
        </w:tc>
        <w:tc>
          <w:tcPr>
            <w:tcW w:w="2075" w:type="dxa"/>
          </w:tcPr>
          <w:p>
            <w:pPr>
              <w:pStyle w:val="TableParagraph"/>
              <w:ind w:left="320" w:right="183"/>
              <w:rPr>
                <w:sz w:val="31"/>
              </w:rPr>
            </w:pPr>
            <w:r>
              <w:rPr>
                <w:sz w:val="31"/>
              </w:rPr>
              <w:t>80</w:t>
            </w:r>
          </w:p>
        </w:tc>
        <w:tc>
          <w:tcPr>
            <w:tcW w:w="1193" w:type="dxa"/>
          </w:tcPr>
          <w:p>
            <w:pPr>
              <w:pStyle w:val="TableParagraph"/>
              <w:ind w:left="147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12" w:type="dxa"/>
          </w:tcPr>
          <w:p>
            <w:pPr>
              <w:pStyle w:val="TableParagraph"/>
              <w:ind w:right="293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4045" w:type="dxa"/>
          </w:tcPr>
          <w:p>
            <w:pPr>
              <w:pStyle w:val="TableParagraph"/>
              <w:tabs>
                <w:tab w:val="left" w:pos="633"/>
                <w:tab w:val="left" w:pos="1263"/>
              </w:tabs>
              <w:ind w:right="194"/>
              <w:rPr>
                <w:sz w:val="31"/>
              </w:rPr>
            </w:pPr>
            <w:r>
              <w:rPr>
                <w:sz w:val="31"/>
              </w:rPr>
              <w:t>人</w:t>
              <w:tab/>
              <w:t>防</w:t>
              <w:tab/>
              <w:t>费</w:t>
            </w:r>
          </w:p>
        </w:tc>
        <w:tc>
          <w:tcPr>
            <w:tcW w:w="3523" w:type="dxa"/>
          </w:tcPr>
          <w:p>
            <w:pPr>
              <w:pStyle w:val="TableParagraph"/>
              <w:ind w:left="532" w:right="464"/>
              <w:rPr>
                <w:sz w:val="31"/>
              </w:rPr>
            </w:pPr>
            <w:r>
              <w:rPr>
                <w:sz w:val="31"/>
              </w:rPr>
              <w:t>84535×13×50%</w:t>
            </w:r>
          </w:p>
        </w:tc>
        <w:tc>
          <w:tcPr>
            <w:tcW w:w="2075" w:type="dxa"/>
          </w:tcPr>
          <w:p>
            <w:pPr>
              <w:pStyle w:val="TableParagraph"/>
              <w:ind w:left="320" w:right="183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1193" w:type="dxa"/>
          </w:tcPr>
          <w:p>
            <w:pPr>
              <w:pStyle w:val="TableParagraph"/>
              <w:ind w:left="181" w:right="36"/>
              <w:rPr>
                <w:sz w:val="31"/>
              </w:rPr>
            </w:pPr>
            <w:r>
              <w:rPr>
                <w:sz w:val="31"/>
              </w:rPr>
              <w:t>54.9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12" w:type="dxa"/>
          </w:tcPr>
          <w:p>
            <w:pPr>
              <w:pStyle w:val="TableParagraph"/>
              <w:ind w:right="293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4045" w:type="dxa"/>
          </w:tcPr>
          <w:p>
            <w:pPr>
              <w:pStyle w:val="TableParagraph"/>
              <w:ind w:right="190"/>
              <w:rPr>
                <w:sz w:val="31"/>
              </w:rPr>
            </w:pPr>
            <w:r>
              <w:rPr>
                <w:sz w:val="31"/>
              </w:rPr>
              <w:t>白蚁防治费</w:t>
            </w:r>
          </w:p>
        </w:tc>
        <w:tc>
          <w:tcPr>
            <w:tcW w:w="3523" w:type="dxa"/>
          </w:tcPr>
          <w:p>
            <w:pPr>
              <w:pStyle w:val="TableParagraph"/>
              <w:ind w:left="527" w:right="464"/>
              <w:rPr>
                <w:sz w:val="31"/>
              </w:rPr>
            </w:pPr>
            <w:r>
              <w:rPr>
                <w:sz w:val="31"/>
              </w:rPr>
              <w:t>84535×0.5</w:t>
            </w:r>
          </w:p>
        </w:tc>
        <w:tc>
          <w:tcPr>
            <w:tcW w:w="2075" w:type="dxa"/>
          </w:tcPr>
          <w:p>
            <w:pPr>
              <w:pStyle w:val="TableParagraph"/>
              <w:ind w:left="320" w:right="183"/>
              <w:rPr>
                <w:sz w:val="31"/>
              </w:rPr>
            </w:pPr>
            <w:r>
              <w:rPr>
                <w:sz w:val="31"/>
              </w:rPr>
              <w:t>0.5</w:t>
            </w:r>
          </w:p>
        </w:tc>
        <w:tc>
          <w:tcPr>
            <w:tcW w:w="1193" w:type="dxa"/>
          </w:tcPr>
          <w:p>
            <w:pPr>
              <w:pStyle w:val="TableParagraph"/>
              <w:ind w:left="181" w:right="36"/>
              <w:rPr>
                <w:sz w:val="31"/>
              </w:rPr>
            </w:pPr>
            <w:r>
              <w:rPr>
                <w:sz w:val="31"/>
              </w:rPr>
              <w:t>4.23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12" w:type="dxa"/>
          </w:tcPr>
          <w:p>
            <w:pPr>
              <w:pStyle w:val="TableParagraph"/>
              <w:ind w:left="33" w:right="326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4045" w:type="dxa"/>
          </w:tcPr>
          <w:p>
            <w:pPr>
              <w:pStyle w:val="TableParagraph"/>
              <w:ind w:right="183"/>
              <w:rPr>
                <w:sz w:val="31"/>
              </w:rPr>
            </w:pPr>
            <w:r>
              <w:rPr>
                <w:sz w:val="31"/>
              </w:rPr>
              <w:t>报建综合费用、证照费</w:t>
            </w:r>
          </w:p>
        </w:tc>
        <w:tc>
          <w:tcPr>
            <w:tcW w:w="352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7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ind w:left="181" w:right="36"/>
              <w:rPr>
                <w:sz w:val="31"/>
              </w:rPr>
            </w:pPr>
            <w:r>
              <w:rPr>
                <w:sz w:val="31"/>
              </w:rPr>
              <w:t>54.98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12" w:type="dxa"/>
          </w:tcPr>
          <w:p>
            <w:pPr>
              <w:pStyle w:val="TableParagraph"/>
              <w:spacing w:before="47"/>
              <w:ind w:left="33" w:right="326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4045" w:type="dxa"/>
          </w:tcPr>
          <w:p>
            <w:pPr>
              <w:pStyle w:val="TableParagraph"/>
              <w:spacing w:before="47"/>
              <w:ind w:right="190"/>
              <w:rPr>
                <w:sz w:val="31"/>
              </w:rPr>
            </w:pPr>
            <w:r>
              <w:rPr>
                <w:sz w:val="31"/>
              </w:rPr>
              <w:t>施工用水电</w:t>
            </w:r>
          </w:p>
        </w:tc>
        <w:tc>
          <w:tcPr>
            <w:tcW w:w="3523" w:type="dxa"/>
          </w:tcPr>
          <w:p>
            <w:pPr>
              <w:pStyle w:val="TableParagraph"/>
              <w:spacing w:before="47"/>
              <w:ind w:left="531" w:right="464"/>
              <w:rPr>
                <w:sz w:val="31"/>
              </w:rPr>
            </w:pPr>
            <w:r>
              <w:rPr>
                <w:sz w:val="31"/>
              </w:rPr>
              <w:t>315KWA</w:t>
            </w:r>
          </w:p>
        </w:tc>
        <w:tc>
          <w:tcPr>
            <w:tcW w:w="207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spacing w:before="47"/>
              <w:ind w:left="182" w:right="35"/>
              <w:rPr>
                <w:sz w:val="31"/>
              </w:rPr>
            </w:pPr>
            <w:r>
              <w:rPr>
                <w:sz w:val="31"/>
              </w:rPr>
              <w:t>35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12" w:type="dxa"/>
          </w:tcPr>
          <w:p>
            <w:pPr>
              <w:pStyle w:val="TableParagraph"/>
              <w:ind w:left="33" w:right="326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4045" w:type="dxa"/>
          </w:tcPr>
          <w:p>
            <w:pPr>
              <w:pStyle w:val="TableParagraph"/>
              <w:ind w:right="190"/>
              <w:rPr>
                <w:sz w:val="31"/>
              </w:rPr>
            </w:pPr>
            <w:r>
              <w:rPr>
                <w:sz w:val="31"/>
              </w:rPr>
              <w:t>其它费用</w:t>
            </w:r>
          </w:p>
        </w:tc>
        <w:tc>
          <w:tcPr>
            <w:tcW w:w="3523" w:type="dxa"/>
          </w:tcPr>
          <w:p>
            <w:pPr>
              <w:pStyle w:val="TableParagraph"/>
              <w:ind w:left="538" w:right="464"/>
              <w:rPr>
                <w:sz w:val="31"/>
              </w:rPr>
            </w:pPr>
            <w:r>
              <w:rPr>
                <w:sz w:val="31"/>
              </w:rPr>
              <w:t>含实测费、审图费</w:t>
            </w:r>
          </w:p>
        </w:tc>
        <w:tc>
          <w:tcPr>
            <w:tcW w:w="207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ind w:left="182" w:right="35"/>
              <w:rPr>
                <w:sz w:val="31"/>
              </w:rPr>
            </w:pPr>
            <w:r>
              <w:rPr>
                <w:sz w:val="31"/>
              </w:rPr>
              <w:t>21</w:t>
            </w:r>
          </w:p>
        </w:tc>
      </w:tr>
      <w:tr>
        <w:tblPrEx>
          <w:tblW w:w="0" w:type="auto"/>
          <w:jc w:val="left"/>
          <w:tblInd w:w="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712" w:type="dxa"/>
          </w:tcPr>
          <w:p>
            <w:pPr>
              <w:pStyle w:val="TableParagraph"/>
              <w:spacing w:line="335" w:lineRule="exact"/>
              <w:ind w:left="33" w:right="326"/>
              <w:rPr>
                <w:b/>
                <w:sz w:val="31"/>
              </w:rPr>
            </w:pPr>
            <w:r>
              <w:rPr>
                <w:b/>
                <w:sz w:val="31"/>
              </w:rPr>
              <w:t>13</w:t>
            </w:r>
          </w:p>
        </w:tc>
        <w:tc>
          <w:tcPr>
            <w:tcW w:w="4045" w:type="dxa"/>
          </w:tcPr>
          <w:p>
            <w:pPr>
              <w:pStyle w:val="TableParagraph"/>
              <w:tabs>
                <w:tab w:val="left" w:pos="950"/>
              </w:tabs>
              <w:spacing w:line="335" w:lineRule="exact"/>
              <w:ind w:right="197"/>
              <w:rPr>
                <w:b/>
                <w:sz w:val="31"/>
              </w:rPr>
            </w:pPr>
            <w:r>
              <w:rPr>
                <w:b/>
                <w:sz w:val="31"/>
              </w:rPr>
              <w:t>小</w:t>
              <w:tab/>
              <w:t>计</w:t>
            </w:r>
          </w:p>
        </w:tc>
        <w:tc>
          <w:tcPr>
            <w:tcW w:w="352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75" w:type="dxa"/>
          </w:tcPr>
          <w:p>
            <w:pPr>
              <w:pStyle w:val="TableParagraph"/>
              <w:spacing w:line="335" w:lineRule="exact"/>
              <w:ind w:left="320" w:right="183"/>
              <w:rPr>
                <w:b/>
                <w:sz w:val="31"/>
              </w:rPr>
            </w:pPr>
            <w:r>
              <w:rPr>
                <w:b/>
                <w:sz w:val="31"/>
              </w:rPr>
              <w:t>763</w:t>
            </w:r>
          </w:p>
        </w:tc>
        <w:tc>
          <w:tcPr>
            <w:tcW w:w="1193" w:type="dxa"/>
          </w:tcPr>
          <w:p>
            <w:pPr>
              <w:pStyle w:val="TableParagraph"/>
              <w:spacing w:line="335" w:lineRule="exact"/>
              <w:ind w:left="181" w:right="36"/>
              <w:rPr>
                <w:b/>
                <w:sz w:val="31"/>
              </w:rPr>
            </w:pPr>
            <w:r>
              <w:rPr>
                <w:b/>
                <w:sz w:val="31"/>
              </w:rPr>
              <w:t>6452</w:t>
            </w:r>
          </w:p>
        </w:tc>
      </w:tr>
    </w:tbl>
    <w:p>
      <w:pPr>
        <w:pStyle w:val="BodyText"/>
        <w:spacing w:before="2"/>
        <w:rPr>
          <w:rFonts w:ascii="黑体"/>
          <w:sz w:val="25"/>
        </w:rPr>
      </w:pPr>
    </w:p>
    <w:p>
      <w:pPr>
        <w:spacing w:before="37"/>
        <w:ind w:left="384" w:right="0" w:firstLine="0"/>
        <w:jc w:val="left"/>
        <w:rPr>
          <w:rFonts w:ascii="黑体" w:eastAsia="黑体" w:hint="eastAsia"/>
          <w:sz w:val="45"/>
        </w:rPr>
      </w:pPr>
      <w:r>
        <w:pict>
          <v:group id="_x0000_s1037" style="width:691pt;height:362pt;margin-top:-374.43pt;margin-left:108pt;mso-position-horizontal-relative:page;position:absolute;z-index:-251645952" coordorigin="2160,-7489" coordsize="13820,7240">
            <v:shape id="_x0000_s1038" type="#_x0000_t75" style="width:13820;height:7240;left:2160;position:absolute;top:-7489" stroked="f">
              <v:imagedata r:id="rId41" o:title=""/>
            </v:shape>
            <v:shape id="_x0000_s1039" type="#_x0000_t202" style="width:654;height:317;left:2394;position:absolute;top:-71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40" type="#_x0000_t202" style="width:1288;height:317;left:4504;position:absolute;top:-71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费用名称</w:t>
                    </w:r>
                  </w:p>
                </w:txbxContent>
              </v:textbox>
            </v:shape>
            <v:shape id="_x0000_s1041" type="#_x0000_t202" style="width:1288;height:317;left:8421;position:absolute;top:-71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计算方法</w:t>
                    </w:r>
                  </w:p>
                </w:txbxContent>
              </v:textbox>
            </v:shape>
            <v:shape id="_x0000_s1042" type="#_x0000_t202" style="width:654;height:317;left:11572;position:absolute;top:-73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单价</w:t>
                    </w:r>
                  </w:p>
                </w:txbxContent>
              </v:textbox>
            </v:shape>
            <v:shape id="_x0000_s1043" type="#_x0000_t202" style="width:654;height:317;left:13210;position:absolute;top:-73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金额</w:t>
                    </w:r>
                  </w:p>
                </w:txbxContent>
              </v:textbox>
            </v:shape>
            <v:shape id="_x0000_s1044" type="#_x0000_t202" style="width:654;height:317;left:14827;position:absolute;top:-71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备注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45"/>
        </w:rPr>
        <w:t>二 工程建设费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6" w:after="1"/>
        <w:rPr>
          <w:rFonts w:ascii="黑体"/>
          <w:sz w:val="10"/>
        </w:rPr>
      </w:pPr>
    </w:p>
    <w:tbl>
      <w:tblPr>
        <w:tblStyle w:val="TableNormal3"/>
        <w:tblW w:w="0" w:type="auto"/>
        <w:jc w:val="left"/>
        <w:tblInd w:w="6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8"/>
        <w:gridCol w:w="2821"/>
        <w:gridCol w:w="3142"/>
        <w:gridCol w:w="1691"/>
        <w:gridCol w:w="4355"/>
      </w:tblGrid>
      <w:tr>
        <w:tblPrEx>
          <w:tblW w:w="0" w:type="auto"/>
          <w:jc w:val="left"/>
          <w:tblInd w:w="65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6701" w:type="dxa"/>
            <w:gridSpan w:val="3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 w:line="359" w:lineRule="exact"/>
              <w:ind w:left="374" w:right="346"/>
              <w:rPr>
                <w:sz w:val="31"/>
              </w:rPr>
            </w:pPr>
            <w:r>
              <w:rPr>
                <w:sz w:val="31"/>
              </w:rPr>
              <w:t>(万元)</w:t>
            </w:r>
          </w:p>
        </w:tc>
        <w:tc>
          <w:tcPr>
            <w:tcW w:w="435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8" w:type="dxa"/>
          </w:tcPr>
          <w:p>
            <w:pPr>
              <w:pStyle w:val="TableParagraph"/>
              <w:spacing w:before="30"/>
              <w:ind w:right="319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821" w:type="dxa"/>
          </w:tcPr>
          <w:p>
            <w:pPr>
              <w:pStyle w:val="TableParagraph"/>
              <w:spacing w:before="30"/>
              <w:ind w:left="129"/>
              <w:rPr>
                <w:sz w:val="31"/>
              </w:rPr>
            </w:pPr>
            <w:r>
              <w:rPr>
                <w:sz w:val="31"/>
              </w:rPr>
              <w:t>土石方工程</w:t>
            </w:r>
          </w:p>
        </w:tc>
        <w:tc>
          <w:tcPr>
            <w:tcW w:w="3142" w:type="dxa"/>
          </w:tcPr>
          <w:p>
            <w:pPr>
              <w:pStyle w:val="TableParagraph"/>
              <w:spacing w:before="30"/>
              <w:ind w:left="235" w:right="387"/>
              <w:rPr>
                <w:sz w:val="31"/>
              </w:rPr>
            </w:pPr>
            <w:r>
              <w:rPr>
                <w:sz w:val="31"/>
              </w:rPr>
              <w:t>100000×14</w:t>
            </w:r>
          </w:p>
        </w:tc>
        <w:tc>
          <w:tcPr>
            <w:tcW w:w="1691" w:type="dxa"/>
          </w:tcPr>
          <w:p>
            <w:pPr>
              <w:pStyle w:val="TableParagraph"/>
              <w:spacing w:before="30"/>
              <w:ind w:left="374" w:right="346"/>
              <w:rPr>
                <w:sz w:val="31"/>
              </w:rPr>
            </w:pPr>
            <w:r>
              <w:rPr>
                <w:sz w:val="31"/>
              </w:rPr>
              <w:t>140</w:t>
            </w:r>
          </w:p>
        </w:tc>
        <w:tc>
          <w:tcPr>
            <w:tcW w:w="43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38" w:type="dxa"/>
          </w:tcPr>
          <w:p>
            <w:pPr>
              <w:pStyle w:val="TableParagraph"/>
              <w:ind w:right="319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821" w:type="dxa"/>
          </w:tcPr>
          <w:p>
            <w:pPr>
              <w:pStyle w:val="TableParagraph"/>
              <w:ind w:left="137"/>
              <w:rPr>
                <w:sz w:val="31"/>
              </w:rPr>
            </w:pPr>
            <w:r>
              <w:rPr>
                <w:sz w:val="31"/>
              </w:rPr>
              <w:t>建筑安装工程费</w:t>
            </w:r>
          </w:p>
        </w:tc>
        <w:tc>
          <w:tcPr>
            <w:tcW w:w="3142" w:type="dxa"/>
          </w:tcPr>
          <w:p>
            <w:pPr>
              <w:pStyle w:val="TableParagraph"/>
              <w:ind w:left="235" w:right="387"/>
              <w:rPr>
                <w:sz w:val="31"/>
              </w:rPr>
            </w:pPr>
            <w:r>
              <w:rPr>
                <w:sz w:val="31"/>
              </w:rPr>
              <w:t>84535×700</w:t>
            </w:r>
          </w:p>
        </w:tc>
        <w:tc>
          <w:tcPr>
            <w:tcW w:w="1691" w:type="dxa"/>
          </w:tcPr>
          <w:p>
            <w:pPr>
              <w:pStyle w:val="TableParagraph"/>
              <w:ind w:left="374" w:right="346"/>
              <w:rPr>
                <w:sz w:val="31"/>
              </w:rPr>
            </w:pPr>
            <w:r>
              <w:rPr>
                <w:sz w:val="31"/>
              </w:rPr>
              <w:t>5917</w:t>
            </w:r>
          </w:p>
        </w:tc>
        <w:tc>
          <w:tcPr>
            <w:tcW w:w="4355" w:type="dxa"/>
          </w:tcPr>
          <w:p>
            <w:pPr>
              <w:pStyle w:val="TableParagraph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包括塔楼外墙面</w:t>
            </w: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38" w:type="dxa"/>
          </w:tcPr>
          <w:p>
            <w:pPr>
              <w:pStyle w:val="TableParagraph"/>
              <w:ind w:right="319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821" w:type="dxa"/>
          </w:tcPr>
          <w:p>
            <w:pPr>
              <w:pStyle w:val="TableParagraph"/>
              <w:ind w:left="129"/>
              <w:rPr>
                <w:sz w:val="31"/>
              </w:rPr>
            </w:pPr>
            <w:r>
              <w:rPr>
                <w:sz w:val="31"/>
              </w:rPr>
              <w:t>外墙装饰</w:t>
            </w:r>
          </w:p>
        </w:tc>
        <w:tc>
          <w:tcPr>
            <w:tcW w:w="314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left="374" w:right="346"/>
              <w:rPr>
                <w:sz w:val="31"/>
              </w:rPr>
            </w:pPr>
            <w:r>
              <w:rPr>
                <w:sz w:val="31"/>
              </w:rPr>
              <w:t>450</w:t>
            </w:r>
          </w:p>
        </w:tc>
        <w:tc>
          <w:tcPr>
            <w:tcW w:w="4355" w:type="dxa"/>
          </w:tcPr>
          <w:p>
            <w:pPr>
              <w:pStyle w:val="TableParagraph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裙房 1～4 层</w:t>
            </w: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38" w:type="dxa"/>
          </w:tcPr>
          <w:p>
            <w:pPr>
              <w:pStyle w:val="TableParagraph"/>
              <w:ind w:right="319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821" w:type="dxa"/>
          </w:tcPr>
          <w:p>
            <w:pPr>
              <w:pStyle w:val="TableParagraph"/>
              <w:ind w:left="129"/>
              <w:rPr>
                <w:sz w:val="31"/>
              </w:rPr>
            </w:pPr>
            <w:r>
              <w:rPr>
                <w:sz w:val="31"/>
              </w:rPr>
              <w:t>电梯工程</w:t>
            </w:r>
          </w:p>
        </w:tc>
        <w:tc>
          <w:tcPr>
            <w:tcW w:w="314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left="374" w:right="346"/>
              <w:rPr>
                <w:sz w:val="31"/>
              </w:rPr>
            </w:pPr>
            <w:r>
              <w:rPr>
                <w:sz w:val="31"/>
              </w:rPr>
              <w:t>650</w:t>
            </w:r>
          </w:p>
        </w:tc>
        <w:tc>
          <w:tcPr>
            <w:tcW w:w="4355" w:type="dxa"/>
          </w:tcPr>
          <w:p>
            <w:pPr>
              <w:pStyle w:val="TableParagraph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24 台（部）</w:t>
            </w: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38" w:type="dxa"/>
          </w:tcPr>
          <w:p>
            <w:pPr>
              <w:pStyle w:val="TableParagraph"/>
              <w:ind w:right="319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821" w:type="dxa"/>
          </w:tcPr>
          <w:p>
            <w:pPr>
              <w:pStyle w:val="TableParagraph"/>
              <w:ind w:left="137"/>
              <w:rPr>
                <w:sz w:val="31"/>
              </w:rPr>
            </w:pPr>
            <w:r>
              <w:rPr>
                <w:sz w:val="31"/>
              </w:rPr>
              <w:t>智能化工程费</w:t>
            </w:r>
          </w:p>
        </w:tc>
        <w:tc>
          <w:tcPr>
            <w:tcW w:w="314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left="374" w:right="346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435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38" w:type="dxa"/>
          </w:tcPr>
          <w:p>
            <w:pPr>
              <w:pStyle w:val="TableParagraph"/>
              <w:spacing w:before="47"/>
              <w:ind w:right="319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2821" w:type="dxa"/>
          </w:tcPr>
          <w:p>
            <w:pPr>
              <w:pStyle w:val="TableParagraph"/>
              <w:spacing w:before="47"/>
              <w:ind w:left="137"/>
              <w:rPr>
                <w:sz w:val="31"/>
              </w:rPr>
            </w:pPr>
            <w:r>
              <w:rPr>
                <w:sz w:val="31"/>
              </w:rPr>
              <w:t>配套水电工程费</w:t>
            </w:r>
          </w:p>
        </w:tc>
        <w:tc>
          <w:tcPr>
            <w:tcW w:w="314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47"/>
              <w:ind w:left="374" w:right="346"/>
              <w:rPr>
                <w:sz w:val="31"/>
              </w:rPr>
            </w:pPr>
            <w:r>
              <w:rPr>
                <w:sz w:val="31"/>
              </w:rPr>
              <w:t>550</w:t>
            </w:r>
          </w:p>
        </w:tc>
        <w:tc>
          <w:tcPr>
            <w:tcW w:w="4355" w:type="dxa"/>
          </w:tcPr>
          <w:p>
            <w:pPr>
              <w:pStyle w:val="TableParagraph"/>
              <w:spacing w:before="47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室外综合管网</w:t>
            </w: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38" w:type="dxa"/>
          </w:tcPr>
          <w:p>
            <w:pPr>
              <w:pStyle w:val="TableParagraph"/>
              <w:ind w:right="319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2821" w:type="dxa"/>
          </w:tcPr>
          <w:p>
            <w:pPr>
              <w:pStyle w:val="TableParagraph"/>
              <w:ind w:left="129"/>
              <w:rPr>
                <w:sz w:val="31"/>
              </w:rPr>
            </w:pPr>
            <w:r>
              <w:rPr>
                <w:sz w:val="31"/>
              </w:rPr>
              <w:t>中央空调</w:t>
            </w:r>
          </w:p>
        </w:tc>
        <w:tc>
          <w:tcPr>
            <w:tcW w:w="314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left="374" w:right="346"/>
              <w:rPr>
                <w:sz w:val="31"/>
              </w:rPr>
            </w:pPr>
            <w:r>
              <w:rPr>
                <w:sz w:val="31"/>
              </w:rPr>
              <w:t>800</w:t>
            </w:r>
          </w:p>
        </w:tc>
        <w:tc>
          <w:tcPr>
            <w:tcW w:w="4355" w:type="dxa"/>
          </w:tcPr>
          <w:p>
            <w:pPr>
              <w:pStyle w:val="TableParagraph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单冷/冷暖</w:t>
            </w: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38" w:type="dxa"/>
          </w:tcPr>
          <w:p>
            <w:pPr>
              <w:pStyle w:val="TableParagraph"/>
              <w:ind w:right="319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2821" w:type="dxa"/>
          </w:tcPr>
          <w:p>
            <w:pPr>
              <w:pStyle w:val="TableParagraph"/>
              <w:ind w:left="137"/>
              <w:rPr>
                <w:sz w:val="31"/>
              </w:rPr>
            </w:pPr>
            <w:r>
              <w:rPr>
                <w:sz w:val="31"/>
              </w:rPr>
              <w:t>消防设施工程费</w:t>
            </w:r>
          </w:p>
        </w:tc>
        <w:tc>
          <w:tcPr>
            <w:tcW w:w="3142" w:type="dxa"/>
          </w:tcPr>
          <w:p>
            <w:pPr>
              <w:pStyle w:val="TableParagraph"/>
              <w:ind w:left="235" w:right="387"/>
              <w:rPr>
                <w:sz w:val="31"/>
              </w:rPr>
            </w:pPr>
            <w:r>
              <w:rPr>
                <w:sz w:val="31"/>
              </w:rPr>
              <w:t>70481×25</w:t>
            </w:r>
          </w:p>
        </w:tc>
        <w:tc>
          <w:tcPr>
            <w:tcW w:w="1691" w:type="dxa"/>
          </w:tcPr>
          <w:p>
            <w:pPr>
              <w:pStyle w:val="TableParagraph"/>
              <w:ind w:left="374" w:right="346"/>
              <w:rPr>
                <w:sz w:val="31"/>
              </w:rPr>
            </w:pPr>
            <w:r>
              <w:rPr>
                <w:sz w:val="31"/>
              </w:rPr>
              <w:t>176</w:t>
            </w:r>
          </w:p>
        </w:tc>
        <w:tc>
          <w:tcPr>
            <w:tcW w:w="4355" w:type="dxa"/>
          </w:tcPr>
          <w:p>
            <w:pPr>
              <w:pStyle w:val="TableParagraph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-2F～4F</w:t>
            </w: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38" w:type="dxa"/>
          </w:tcPr>
          <w:p>
            <w:pPr>
              <w:pStyle w:val="TableParagraph"/>
              <w:ind w:right="319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2821" w:type="dxa"/>
          </w:tcPr>
          <w:p>
            <w:pPr>
              <w:pStyle w:val="TableParagraph"/>
              <w:ind w:left="129"/>
              <w:rPr>
                <w:sz w:val="31"/>
              </w:rPr>
            </w:pPr>
            <w:r>
              <w:rPr>
                <w:sz w:val="31"/>
              </w:rPr>
              <w:t>市政设施费</w:t>
            </w:r>
          </w:p>
        </w:tc>
        <w:tc>
          <w:tcPr>
            <w:tcW w:w="314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left="367" w:right="346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435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38" w:type="dxa"/>
          </w:tcPr>
          <w:p>
            <w:pPr>
              <w:pStyle w:val="TableParagraph"/>
              <w:ind w:left="33" w:right="352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2821" w:type="dxa"/>
          </w:tcPr>
          <w:p>
            <w:pPr>
              <w:pStyle w:val="TableParagraph"/>
              <w:ind w:left="137"/>
              <w:rPr>
                <w:sz w:val="31"/>
              </w:rPr>
            </w:pPr>
            <w:r>
              <w:rPr>
                <w:sz w:val="31"/>
              </w:rPr>
              <w:t>环境景观工程</w:t>
            </w:r>
          </w:p>
        </w:tc>
        <w:tc>
          <w:tcPr>
            <w:tcW w:w="3142" w:type="dxa"/>
          </w:tcPr>
          <w:p>
            <w:pPr>
              <w:pStyle w:val="TableParagraph"/>
              <w:ind w:left="235" w:right="387"/>
              <w:rPr>
                <w:sz w:val="31"/>
              </w:rPr>
            </w:pPr>
            <w:r>
              <w:rPr>
                <w:sz w:val="31"/>
              </w:rPr>
              <w:t>11509×200</w:t>
            </w:r>
          </w:p>
        </w:tc>
        <w:tc>
          <w:tcPr>
            <w:tcW w:w="1691" w:type="dxa"/>
          </w:tcPr>
          <w:p>
            <w:pPr>
              <w:pStyle w:val="TableParagraph"/>
              <w:ind w:left="374" w:right="346"/>
              <w:rPr>
                <w:sz w:val="31"/>
              </w:rPr>
            </w:pPr>
            <w:r>
              <w:rPr>
                <w:sz w:val="31"/>
              </w:rPr>
              <w:t>230</w:t>
            </w:r>
          </w:p>
        </w:tc>
        <w:tc>
          <w:tcPr>
            <w:tcW w:w="4355" w:type="dxa"/>
          </w:tcPr>
          <w:p>
            <w:pPr>
              <w:pStyle w:val="TableParagraph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道路、绿化及广场</w:t>
            </w: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38" w:type="dxa"/>
          </w:tcPr>
          <w:p>
            <w:pPr>
              <w:pStyle w:val="TableParagraph"/>
              <w:ind w:left="33" w:right="352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2821" w:type="dxa"/>
          </w:tcPr>
          <w:p>
            <w:pPr>
              <w:pStyle w:val="TableParagraph"/>
              <w:ind w:left="129"/>
              <w:rPr>
                <w:sz w:val="31"/>
              </w:rPr>
            </w:pPr>
            <w:r>
              <w:rPr>
                <w:sz w:val="31"/>
              </w:rPr>
              <w:t>天燃气系统</w:t>
            </w:r>
          </w:p>
        </w:tc>
        <w:tc>
          <w:tcPr>
            <w:tcW w:w="3142" w:type="dxa"/>
          </w:tcPr>
          <w:p>
            <w:pPr>
              <w:pStyle w:val="TableParagraph"/>
              <w:ind w:left="235" w:right="383"/>
              <w:rPr>
                <w:sz w:val="31"/>
              </w:rPr>
            </w:pPr>
            <w:r>
              <w:rPr>
                <w:sz w:val="31"/>
              </w:rPr>
              <w:t>（99+20）×3000</w:t>
            </w:r>
          </w:p>
        </w:tc>
        <w:tc>
          <w:tcPr>
            <w:tcW w:w="1691" w:type="dxa"/>
          </w:tcPr>
          <w:p>
            <w:pPr>
              <w:pStyle w:val="TableParagraph"/>
              <w:ind w:left="367" w:right="346"/>
              <w:rPr>
                <w:sz w:val="31"/>
              </w:rPr>
            </w:pPr>
            <w:r>
              <w:rPr>
                <w:sz w:val="31"/>
              </w:rPr>
              <w:t>36</w:t>
            </w:r>
          </w:p>
        </w:tc>
        <w:tc>
          <w:tcPr>
            <w:tcW w:w="4355" w:type="dxa"/>
          </w:tcPr>
          <w:p>
            <w:pPr>
              <w:pStyle w:val="TableParagraph"/>
              <w:ind w:left="353"/>
              <w:jc w:val="left"/>
              <w:rPr>
                <w:sz w:val="31"/>
              </w:rPr>
            </w:pPr>
            <w:r>
              <w:rPr>
                <w:sz w:val="31"/>
              </w:rPr>
              <w:t>费用向业主收取,不计入成本</w:t>
            </w: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738" w:type="dxa"/>
          </w:tcPr>
          <w:p>
            <w:pPr>
              <w:pStyle w:val="TableParagraph"/>
              <w:spacing w:before="47"/>
              <w:ind w:left="33" w:right="352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2821" w:type="dxa"/>
          </w:tcPr>
          <w:p>
            <w:pPr>
              <w:pStyle w:val="TableParagraph"/>
              <w:spacing w:before="47"/>
              <w:ind w:left="137"/>
              <w:rPr>
                <w:sz w:val="31"/>
              </w:rPr>
            </w:pPr>
            <w:r>
              <w:rPr>
                <w:sz w:val="31"/>
              </w:rPr>
              <w:t>环保治理工程</w:t>
            </w:r>
          </w:p>
        </w:tc>
        <w:tc>
          <w:tcPr>
            <w:tcW w:w="314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47"/>
              <w:ind w:left="367" w:right="346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  <w:tc>
          <w:tcPr>
            <w:tcW w:w="435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38" w:type="dxa"/>
          </w:tcPr>
          <w:p>
            <w:pPr>
              <w:pStyle w:val="TableParagraph"/>
              <w:ind w:left="33" w:right="352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2821" w:type="dxa"/>
          </w:tcPr>
          <w:p>
            <w:pPr>
              <w:pStyle w:val="TableParagraph"/>
              <w:ind w:left="129"/>
              <w:rPr>
                <w:sz w:val="31"/>
              </w:rPr>
            </w:pPr>
            <w:r>
              <w:rPr>
                <w:sz w:val="31"/>
              </w:rPr>
              <w:t>灯饰工程</w:t>
            </w:r>
          </w:p>
        </w:tc>
        <w:tc>
          <w:tcPr>
            <w:tcW w:w="314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left="367" w:right="346"/>
              <w:rPr>
                <w:sz w:val="31"/>
              </w:rPr>
            </w:pPr>
            <w:r>
              <w:rPr>
                <w:sz w:val="31"/>
              </w:rPr>
              <w:t>50</w:t>
            </w:r>
          </w:p>
        </w:tc>
        <w:tc>
          <w:tcPr>
            <w:tcW w:w="435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738" w:type="dxa"/>
          </w:tcPr>
          <w:p>
            <w:pPr>
              <w:pStyle w:val="TableParagraph"/>
              <w:ind w:left="33" w:right="352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2821" w:type="dxa"/>
          </w:tcPr>
          <w:p>
            <w:pPr>
              <w:pStyle w:val="TableParagraph"/>
              <w:ind w:left="129"/>
              <w:rPr>
                <w:sz w:val="31"/>
              </w:rPr>
            </w:pPr>
            <w:r>
              <w:rPr>
                <w:sz w:val="31"/>
              </w:rPr>
              <w:t>印花税</w:t>
            </w:r>
          </w:p>
        </w:tc>
        <w:tc>
          <w:tcPr>
            <w:tcW w:w="3142" w:type="dxa"/>
          </w:tcPr>
          <w:p>
            <w:pPr>
              <w:pStyle w:val="TableParagraph"/>
              <w:ind w:left="235" w:right="387"/>
              <w:rPr>
                <w:sz w:val="31"/>
              </w:rPr>
            </w:pPr>
            <w:r>
              <w:rPr>
                <w:sz w:val="31"/>
              </w:rPr>
              <w:t>(1+</w:t>
            </w:r>
            <w:r>
              <w:rPr>
                <w:rFonts w:ascii="幼圆" w:hAnsi="幼圆"/>
                <w:sz w:val="31"/>
              </w:rPr>
              <w:t>…</w:t>
            </w:r>
            <w:r>
              <w:rPr>
                <w:sz w:val="31"/>
              </w:rPr>
              <w:t>+13)×0.5‰</w:t>
            </w:r>
          </w:p>
        </w:tc>
        <w:tc>
          <w:tcPr>
            <w:tcW w:w="1691" w:type="dxa"/>
          </w:tcPr>
          <w:p>
            <w:pPr>
              <w:pStyle w:val="TableParagraph"/>
              <w:ind w:left="374" w:right="346"/>
              <w:rPr>
                <w:sz w:val="31"/>
              </w:rPr>
            </w:pPr>
            <w:r>
              <w:rPr>
                <w:sz w:val="31"/>
              </w:rPr>
              <w:t>4.5</w:t>
            </w:r>
          </w:p>
        </w:tc>
        <w:tc>
          <w:tcPr>
            <w:tcW w:w="435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3"/>
          <w:jc w:val="left"/>
        </w:trPr>
        <w:tc>
          <w:tcPr>
            <w:tcW w:w="738" w:type="dxa"/>
          </w:tcPr>
          <w:p>
            <w:pPr>
              <w:pStyle w:val="TableParagraph"/>
              <w:spacing w:before="39" w:line="335" w:lineRule="exact"/>
              <w:ind w:left="33" w:right="352"/>
              <w:rPr>
                <w:b/>
                <w:sz w:val="31"/>
              </w:rPr>
            </w:pPr>
            <w:r>
              <w:rPr>
                <w:b/>
                <w:sz w:val="31"/>
              </w:rPr>
              <w:t>15</w:t>
            </w:r>
          </w:p>
        </w:tc>
        <w:tc>
          <w:tcPr>
            <w:tcW w:w="2821" w:type="dxa"/>
          </w:tcPr>
          <w:p>
            <w:pPr>
              <w:pStyle w:val="TableParagraph"/>
              <w:tabs>
                <w:tab w:val="left" w:pos="1080"/>
              </w:tabs>
              <w:spacing w:before="39" w:line="335" w:lineRule="exact"/>
              <w:ind w:left="129"/>
              <w:rPr>
                <w:b/>
                <w:sz w:val="31"/>
              </w:rPr>
            </w:pPr>
            <w:r>
              <w:rPr>
                <w:b/>
                <w:sz w:val="31"/>
              </w:rPr>
              <w:t>小</w:t>
              <w:tab/>
              <w:t>计</w:t>
            </w:r>
          </w:p>
        </w:tc>
        <w:tc>
          <w:tcPr>
            <w:tcW w:w="314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39" w:line="335" w:lineRule="exact"/>
              <w:ind w:left="367" w:right="346"/>
              <w:rPr>
                <w:b/>
                <w:sz w:val="31"/>
              </w:rPr>
            </w:pPr>
            <w:r>
              <w:rPr>
                <w:b/>
                <w:sz w:val="31"/>
              </w:rPr>
              <w:t>9173</w:t>
            </w:r>
          </w:p>
        </w:tc>
        <w:tc>
          <w:tcPr>
            <w:tcW w:w="4355" w:type="dxa"/>
          </w:tcPr>
          <w:p>
            <w:pPr>
              <w:pStyle w:val="TableParagraph"/>
              <w:spacing w:before="39" w:line="335" w:lineRule="exact"/>
              <w:ind w:left="983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单方造价：1085 元/㎡</w:t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2"/>
        <w:rPr>
          <w:rFonts w:ascii="黑体"/>
          <w:sz w:val="16"/>
        </w:rPr>
      </w:pPr>
    </w:p>
    <w:p>
      <w:pPr>
        <w:pStyle w:val="BodyText"/>
        <w:spacing w:before="50"/>
        <w:ind w:left="1103"/>
      </w:pPr>
      <w:r>
        <w:pict>
          <v:group id="_x0000_s1045" style="width:687pt;height:410pt;margin-top:-430.36pt;margin-left:110pt;mso-position-horizontal-relative:page;position:absolute;z-index:-251644928" coordorigin="2200,-8607" coordsize="13740,8200">
            <v:shape id="_x0000_s1046" type="#_x0000_t75" style="width:13740;height:8200;left:2200;position:absolute;top:-8608" stroked="f">
              <v:imagedata r:id="rId42" o:title=""/>
            </v:shape>
            <v:shape id="_x0000_s1047" type="#_x0000_t202" style="width:654;height:317;left:2538;position:absolute;top:-82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48" type="#_x0000_t202" style="width:1288;height:317;left:4227;position:absolute;top:-82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费用名称</w:t>
                    </w:r>
                  </w:p>
                </w:txbxContent>
              </v:textbox>
            </v:shape>
            <v:shape id="_x0000_s1049" type="#_x0000_t202" style="width:1288;height:317;left:7068;position:absolute;top:-82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计算方法</w:t>
                    </w:r>
                  </w:p>
                </w:txbxContent>
              </v:textbox>
            </v:shape>
            <v:shape id="_x0000_s1050" type="#_x0000_t202" style="width:654;height:317;left:9891;position:absolute;top:-84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金额</w:t>
                    </w:r>
                  </w:p>
                </w:txbxContent>
              </v:textbox>
            </v:shape>
            <v:shape id="_x0000_s1051" type="#_x0000_t202" style="width:813;height:317;left:13170;position:absolute;top:-82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 注</w:t>
                    </w:r>
                  </w:p>
                </w:txbxContent>
              </v:textbox>
            </v:shape>
          </v:group>
        </w:pict>
      </w:r>
      <w:r>
        <w:t>注：项目前期工程费（一）和工程建设费（二）合计：6452+9173=15625 万元</w:t>
      </w:r>
    </w:p>
    <w:p>
      <w:pPr>
        <w:pStyle w:val="Heading2"/>
        <w:spacing w:before="311"/>
      </w:pPr>
      <w:r>
        <w:t>三 公司管理费用</w:t>
      </w:r>
    </w:p>
    <w:p>
      <w:pPr>
        <w:spacing w:after="0"/>
        <w:sectPr>
          <w:headerReference w:type="default" r:id="rId43"/>
          <w:footerReference w:type="default" r:id="rId44"/>
          <w:pgSz w:w="17860" w:h="25260"/>
          <w:pgMar w:top="1560" w:right="1540" w:bottom="1400" w:left="2000" w:header="760" w:footer="1175"/>
          <w:pgNumType w:start="17"/>
          <w:cols w:space="708"/>
        </w:sectPr>
      </w:pPr>
    </w:p>
    <w:p>
      <w:pPr>
        <w:pStyle w:val="BodyText"/>
        <w:spacing w:before="4"/>
        <w:rPr>
          <w:rFonts w:ascii="黑体"/>
          <w:sz w:val="5"/>
        </w:rPr>
      </w:pPr>
    </w:p>
    <w:p>
      <w:pPr>
        <w:pStyle w:val="BodyText"/>
        <w:ind w:left="24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052" style="width:683pt;height:98pt;mso-position-horizontal-relative:char;mso-position-vertical-relative:line" coordorigin="0,0" coordsize="13660,1960">
            <v:shape id="_x0000_s1053" type="#_x0000_t75" style="width:13660;height:1960;position:absolute" stroked="f">
              <v:imagedata r:id="rId45" o:title=""/>
            </v:shape>
            <v:shape id="_x0000_s1054" type="#_x0000_t202" style="width:654;height:317;left:262;position:absolute;top:3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55" type="#_x0000_t202" style="width:1288;height:317;left:1997;position:absolute;top:3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费用名称</w:t>
                    </w:r>
                  </w:p>
                </w:txbxContent>
              </v:textbox>
            </v:shape>
            <v:shape id="_x0000_s1056" type="#_x0000_t202" style="width:1288;height:317;left:4835;position:absolute;top:3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计算方法</w:t>
                    </w:r>
                  </w:p>
                </w:txbxContent>
              </v:textbox>
            </v:shape>
            <v:shape id="_x0000_s1057" type="#_x0000_t202" style="width:179;height:800;left:500;position:absolute;top:108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58" type="#_x0000_t202" style="width:1604;height:317;left:1839;position:absolute;top:10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公司管理费</w:t>
                    </w:r>
                  </w:p>
                </w:txbxContent>
              </v:textbox>
            </v:shape>
            <v:shape id="_x0000_s1059" type="#_x0000_t202" style="width:1839;height:317;left:4558;position:absolute;top:10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2.5</w:t>
                    </w:r>
                    <w:r>
                      <w:rPr>
                        <w:spacing w:val="-13"/>
                        <w:sz w:val="31"/>
                      </w:rPr>
                      <w:t xml:space="preserve"> 亿×</w:t>
                    </w:r>
                    <w:r>
                      <w:rPr>
                        <w:spacing w:val="-4"/>
                        <w:sz w:val="31"/>
                      </w:rPr>
                      <w:t>2.0%</w:t>
                    </w:r>
                  </w:p>
                </w:txbxContent>
              </v:textbox>
            </v:shape>
            <v:shape id="_x0000_s1060" type="#_x0000_t202" style="width:971;height:1754;left:7827;position:absolute;top:13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金额</w:t>
                    </w:r>
                  </w:p>
                  <w:p>
                    <w:pPr>
                      <w:spacing w:before="71" w:line="292" w:lineRule="auto"/>
                      <w:ind w:left="0" w:right="1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(万元) </w:t>
                    </w:r>
                    <w:r>
                      <w:rPr>
                        <w:sz w:val="31"/>
                      </w:rPr>
                      <w:t>500</w:t>
                    </w:r>
                  </w:p>
                  <w:p>
                    <w:pPr>
                      <w:spacing w:before="0" w:line="354" w:lineRule="exact"/>
                      <w:ind w:left="0" w:right="26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500</w:t>
                    </w:r>
                  </w:p>
                </w:txbxContent>
              </v:textbox>
            </v:shape>
            <v:shape id="_x0000_s1061" type="#_x0000_t202" style="width:1288;height:317;left:11075;position:absolute;top:3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责任部门</w:t>
                    </w:r>
                  </w:p>
                </w:txbxContent>
              </v:textbox>
            </v:shape>
            <v:shape id="_x0000_s1062" type="#_x0000_t202" style="width:2872;height:317;left:10286;position:absolute;top:10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财务部、行政人事部</w:t>
                    </w:r>
                  </w:p>
                </w:txbxContent>
              </v:textbox>
            </v:shape>
            <v:shape id="_x0000_s1063" type="#_x0000_t202" style="width:337;height:317;left:1997;position:absolute;top:15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小</w:t>
                    </w:r>
                  </w:p>
                </w:txbxContent>
              </v:textbox>
            </v:shape>
            <v:shape id="_x0000_s1064" type="#_x0000_t202" style="width:337;height:317;left:2944;position:absolute;top:15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计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黑体"/>
          <w:sz w:val="18"/>
        </w:rPr>
      </w:pPr>
    </w:p>
    <w:p>
      <w:pPr>
        <w:spacing w:before="37"/>
        <w:ind w:left="384" w:right="0" w:firstLine="0"/>
        <w:jc w:val="left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四 营销管理费用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4"/>
        <w:rPr>
          <w:rFonts w:ascii="黑体"/>
          <w:sz w:val="20"/>
        </w:rPr>
      </w:pPr>
      <w:r>
        <w:pict>
          <v:group id="_x0000_s1065" style="width:678.5pt;height:143.9pt;margin-top:15.01pt;margin-left:114.25pt;mso-position-horizontal-relative:page;mso-wrap-distance-left:0;mso-wrap-distance-right:0;position:absolute;z-index:-251642880" coordorigin="2285,300" coordsize="13570,2878">
            <v:shape id="_x0000_s1066" type="#_x0000_t75" style="width:13570;height:2878;left:2285;position:absolute;top:300" stroked="f">
              <v:imagedata r:id="rId46" o:title=""/>
            </v:shape>
            <v:shape id="_x0000_s1067" type="#_x0000_t202" style="width:654;height:317;left:2596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68" type="#_x0000_t202" style="width:1288;height:317;left:4237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费用名称</w:t>
                    </w:r>
                  </w:p>
                </w:txbxContent>
              </v:textbox>
            </v:shape>
            <v:shape id="_x0000_s1069" type="#_x0000_t202" style="width:1288;height:317;left:7071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计算方法</w:t>
                    </w:r>
                  </w:p>
                </w:txbxContent>
              </v:textbox>
            </v:shape>
            <v:shape id="_x0000_s1070" type="#_x0000_t202" style="width:971;height:1224;left:10064;position:absolute;top:44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7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金额</w:t>
                    </w:r>
                  </w:p>
                  <w:p>
                    <w:pPr>
                      <w:spacing w:before="53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>(万元)</w:t>
                    </w:r>
                  </w:p>
                  <w:p>
                    <w:pPr>
                      <w:spacing w:before="60" w:line="355" w:lineRule="exact"/>
                      <w:ind w:left="0" w:right="17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500</w:t>
                    </w:r>
                  </w:p>
                </w:txbxContent>
              </v:textbox>
            </v:shape>
            <v:shape id="_x0000_s1071" type="#_x0000_t202" style="width:812;height:317;left:13452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 注</w:t>
                    </w:r>
                  </w:p>
                </w:txbxContent>
              </v:textbox>
            </v:shape>
            <v:shape id="_x0000_s1072" type="#_x0000_t202" style="width:179;height:317;left:2830;position:absolute;top:13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73" type="#_x0000_t202" style="width:1288;height:317;left:4237;position:absolute;top:13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推广费用</w:t>
                    </w:r>
                  </w:p>
                </w:txbxContent>
              </v:textbox>
            </v:shape>
            <v:shape id="_x0000_s1074" type="#_x0000_t202" style="width:1129;height:317;left:7151;position:absolute;top:13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2.5×2%</w:t>
                    </w:r>
                  </w:p>
                </w:txbxContent>
              </v:textbox>
            </v:shape>
            <v:shape id="_x0000_s1075" type="#_x0000_t202" style="width:179;height:317;left:2830;position:absolute;top:20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76" type="#_x0000_t202" style="width:1288;height:317;left:4237;position:absolute;top:20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销售费用</w:t>
                    </w:r>
                  </w:p>
                </w:txbxContent>
              </v:textbox>
            </v:shape>
            <v:shape id="_x0000_s1077" type="#_x0000_t202" style="width:1129;height:317;left:7151;position:absolute;top:20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2.5×1%</w:t>
                    </w:r>
                  </w:p>
                </w:txbxContent>
              </v:textbox>
            </v:shape>
            <v:shape id="_x0000_s1078" type="#_x0000_t202" style="width:496;height:317;left:10301;position:absolute;top:20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250</w:t>
                    </w:r>
                  </w:p>
                </w:txbxContent>
              </v:textbox>
            </v:shape>
            <v:shape id="_x0000_s1079" type="#_x0000_t202" style="width:3505;height:1268;left:12112;position:absolute;top:135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包括售楼部及模型</w:t>
                    </w:r>
                  </w:p>
                  <w:p>
                    <w:pPr>
                      <w:spacing w:before="12" w:line="470" w:lineRule="atLeas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含销售人员工资、奖励和日常管理费用</w:t>
                    </w:r>
                  </w:p>
                </w:txbxContent>
              </v:textbox>
            </v:shape>
            <v:shape id="_x0000_s1080" type="#_x0000_t202" style="width:179;height:317;left:2830;position:absolute;top:27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81" type="#_x0000_t202" style="width:337;height:317;left:4234;position:absolute;top:27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小</w:t>
                    </w:r>
                  </w:p>
                </w:txbxContent>
              </v:textbox>
            </v:shape>
            <v:shape id="_x0000_s1082" type="#_x0000_t202" style="width:337;height:317;left:5184;position:absolute;top:27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计</w:t>
                    </w:r>
                  </w:p>
                </w:txbxContent>
              </v:textbox>
            </v:shape>
            <v:shape id="_x0000_s1083" type="#_x0000_t202" style="width:496;height:317;left:10301;position:absolute;top:27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750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Heading2"/>
      </w:pPr>
      <w:r>
        <w:t>五 招商管理费用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5"/>
        <w:rPr>
          <w:rFonts w:ascii="黑体"/>
          <w:sz w:val="20"/>
        </w:rPr>
      </w:pPr>
      <w:r>
        <w:pict>
          <v:group id="_x0000_s1084" style="width:678.5pt;height:95.95pt;margin-top:15.03pt;margin-left:114.25pt;mso-position-horizontal-relative:page;mso-wrap-distance-left:0;mso-wrap-distance-right:0;position:absolute;z-index:-251641856" coordorigin="2285,301" coordsize="13570,1919">
            <v:shape id="_x0000_s1085" type="#_x0000_t75" style="width:13570;height:1919;left:2285;position:absolute;top:300" stroked="f">
              <v:imagedata r:id="rId47" o:title=""/>
            </v:shape>
            <v:shape id="_x0000_s1086" type="#_x0000_t202" style="width:654;height:317;left:2596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87" type="#_x0000_t202" style="width:1288;height:317;left:4237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费用名称</w:t>
                    </w:r>
                  </w:p>
                </w:txbxContent>
              </v:textbox>
            </v:shape>
            <v:shape id="_x0000_s1088" type="#_x0000_t202" style="width:1288;height:317;left:7071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计算方法</w:t>
                    </w:r>
                  </w:p>
                </w:txbxContent>
              </v:textbox>
            </v:shape>
            <v:shape id="_x0000_s1089" type="#_x0000_t202" style="width:179;height:800;left:2830;position:absolute;top:135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85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90" type="#_x0000_t202" style="width:1921;height:317;left:3921;position:absolute;top:13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招商管理费用</w:t>
                    </w:r>
                  </w:p>
                </w:txbxContent>
              </v:textbox>
            </v:shape>
            <v:shape id="_x0000_s1091" type="#_x0000_t202" style="width:1604;height:317;left:6913;position:absolute;top:13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一个月租金</w:t>
                    </w:r>
                  </w:p>
                </w:txbxContent>
              </v:textbox>
            </v:shape>
            <v:shape id="_x0000_s1092" type="#_x0000_t202" style="width:971;height:1221;left:10064;position:absolute;top:45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7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金额</w:t>
                    </w:r>
                  </w:p>
                  <w:p>
                    <w:pPr>
                      <w:spacing w:before="0" w:line="454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(万元) 50</w:t>
                    </w:r>
                  </w:p>
                </w:txbxContent>
              </v:textbox>
            </v:shape>
            <v:shape id="_x0000_s1093" type="#_x0000_t202" style="width:812;height:317;left:13452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 注</w:t>
                    </w:r>
                  </w:p>
                </w:txbxContent>
              </v:textbox>
            </v:shape>
            <v:shape id="_x0000_s1094" type="#_x0000_t202" style="width:337;height:317;left:4234;position:absolute;top:18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小</w:t>
                    </w:r>
                  </w:p>
                </w:txbxContent>
              </v:textbox>
            </v:shape>
            <v:shape id="_x0000_s1095" type="#_x0000_t202" style="width:337;height:317;left:5184;position:absolute;top:18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rFonts w:ascii="黑体"/>
          <w:sz w:val="17"/>
        </w:rPr>
      </w:pPr>
    </w:p>
    <w:p>
      <w:pPr>
        <w:spacing w:before="37"/>
        <w:ind w:left="384" w:right="0" w:firstLine="0"/>
        <w:jc w:val="left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六 财务费用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4"/>
        <w:rPr>
          <w:rFonts w:ascii="黑体"/>
          <w:sz w:val="21"/>
        </w:rPr>
      </w:pPr>
      <w:r>
        <w:pict>
          <v:group id="_x0000_s1096" style="width:683pt;height:96pt;margin-top:15.64pt;margin-left:112pt;mso-position-horizontal-relative:page;mso-wrap-distance-left:0;mso-wrap-distance-right:0;position:absolute;z-index:-251640832" coordorigin="2240,313" coordsize="13660,1920">
            <v:shape id="_x0000_s1097" type="#_x0000_t75" style="width:13660;height:1920;left:2240;position:absolute;top:312" stroked="f">
              <v:imagedata r:id="rId48" o:title=""/>
            </v:shape>
            <v:shape id="_x0000_s1098" type="#_x0000_t202" style="width:654;height:317;left:2502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99" type="#_x0000_t202" style="width:1288;height:317;left:4237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费用名称</w:t>
                    </w:r>
                  </w:p>
                </w:txbxContent>
              </v:textbox>
            </v:shape>
            <v:shape id="_x0000_s1100" type="#_x0000_t202" style="width:1288;height:317;left:7547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计算方法</w:t>
                    </w:r>
                  </w:p>
                </w:txbxContent>
              </v:textbox>
            </v:shape>
            <v:shape id="_x0000_s1101" type="#_x0000_t202" style="width:179;height:800;left:2740;position:absolute;top:135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02" type="#_x0000_t202" style="width:1604;height:317;left:4079;position:absolute;top:13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公司财务费</w:t>
                    </w:r>
                  </w:p>
                </w:txbxContent>
              </v:textbox>
            </v:shape>
            <v:shape id="_x0000_s1103" type="#_x0000_t202" style="width:2231;height:317;left:7075;position:absolute;top:13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21"/>
                        <w:sz w:val="31"/>
                      </w:rPr>
                      <w:t xml:space="preserve"> 亿×</w:t>
                    </w:r>
                    <w:r>
                      <w:rPr>
                        <w:sz w:val="31"/>
                      </w:rPr>
                      <w:t>10%×1</w:t>
                    </w:r>
                    <w:r>
                      <w:rPr>
                        <w:spacing w:val="-30"/>
                        <w:sz w:val="31"/>
                      </w:rPr>
                      <w:t xml:space="preserve"> 年</w:t>
                    </w:r>
                  </w:p>
                </w:txbxContent>
              </v:textbox>
            </v:shape>
            <v:shape id="_x0000_s1104" type="#_x0000_t202" style="width:337;height:317;left:4079;position:absolute;top:18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小</w:t>
                    </w:r>
                  </w:p>
                </w:txbxContent>
              </v:textbox>
            </v:shape>
            <v:shape id="_x0000_s1105" type="#_x0000_t202" style="width:337;height:317;left:5343;position:absolute;top:18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计</w:t>
                    </w:r>
                  </w:p>
                </w:txbxContent>
              </v:textbox>
            </v:shape>
            <v:shape id="_x0000_s1106" type="#_x0000_t202" style="width:971;height:1703;left:10740;position:absolute;top:4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7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金额</w:t>
                    </w:r>
                  </w:p>
                  <w:p>
                    <w:pPr>
                      <w:spacing w:before="53" w:line="273" w:lineRule="auto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(万元) </w:t>
                    </w:r>
                    <w:r>
                      <w:rPr>
                        <w:sz w:val="31"/>
                      </w:rPr>
                      <w:t>1000</w:t>
                    </w:r>
                  </w:p>
                  <w:p>
                    <w:pPr>
                      <w:spacing w:before="30" w:line="355" w:lineRule="exact"/>
                      <w:ind w:left="0" w:right="25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1000</w:t>
                    </w:r>
                  </w:p>
                </w:txbxContent>
              </v:textbox>
            </v:shape>
            <v:shape id="_x0000_s1107" type="#_x0000_t202" style="width:1288;height:317;left:13513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责任部门</w:t>
                    </w:r>
                  </w:p>
                </w:txbxContent>
              </v:textbox>
            </v:shape>
            <v:shape id="_x0000_s1108" type="#_x0000_t202" style="width:2552;height:800;left:12883;position:absolute;top:1357" filled="f" stroked="f">
              <v:textbox inset="0,0,0,0">
                <w:txbxContent>
                  <w:p>
                    <w:pPr>
                      <w:spacing w:before="0" w:line="359" w:lineRule="exact"/>
                      <w:ind w:left="15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财务部、项目部</w:t>
                    </w:r>
                  </w:p>
                  <w:p>
                    <w:pPr>
                      <w:spacing w:before="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8"/>
                        <w:sz w:val="31"/>
                      </w:rPr>
                      <w:t xml:space="preserve">贷款 </w:t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10"/>
                        <w:sz w:val="31"/>
                      </w:rPr>
                      <w:t xml:space="preserve"> 亿元人民币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rFonts w:ascii="黑体"/>
          <w:sz w:val="16"/>
        </w:rPr>
      </w:pPr>
    </w:p>
    <w:p>
      <w:pPr>
        <w:pStyle w:val="Heading2"/>
      </w:pPr>
      <w:r>
        <w:t>七 不可预见费用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8"/>
        <w:rPr>
          <w:rFonts w:ascii="黑体"/>
          <w:sz w:val="20"/>
        </w:rPr>
      </w:pPr>
      <w:r>
        <w:pict>
          <v:group id="_x0000_s1109" style="width:683pt;height:96pt;margin-top:15.21pt;margin-left:112pt;mso-position-horizontal-relative:page;mso-wrap-distance-left:0;mso-wrap-distance-right:0;position:absolute;z-index:-251639808" coordorigin="2240,304" coordsize="13660,1920">
            <v:shape id="_x0000_s1110" type="#_x0000_t75" style="width:13660;height:1920;left:2240;position:absolute;top:304" stroked="f">
              <v:imagedata r:id="rId49" o:title=""/>
            </v:shape>
            <v:shape id="_x0000_s1111" type="#_x0000_t202" style="width:654;height:317;left:2502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112" type="#_x0000_t202" style="width:1288;height:317;left:4237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费用名称</w:t>
                    </w:r>
                  </w:p>
                </w:txbxContent>
              </v:textbox>
            </v:shape>
            <v:shape id="_x0000_s1113" type="#_x0000_t202" style="width:1288;height:317;left:7518;position:absolute;top: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计算方法</w:t>
                    </w:r>
                  </w:p>
                </w:txbxContent>
              </v:textbox>
            </v:shape>
            <v:shape id="_x0000_s1114" type="#_x0000_t202" style="width:179;height:800;left:2740;position:absolute;top:135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15" type="#_x0000_t202" style="width:1604;height:317;left:4079;position:absolute;top:13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不可预见费</w:t>
                    </w:r>
                  </w:p>
                </w:txbxContent>
              </v:textbox>
            </v:shape>
            <v:shape id="_x0000_s1116" type="#_x0000_t202" style="width:3019;height:317;left:6654;position:absolute;top:13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（1+2+3+4+5+6）×3%</w:t>
                    </w:r>
                  </w:p>
                </w:txbxContent>
              </v:textbox>
            </v:shape>
            <v:shape id="_x0000_s1117" type="#_x0000_t202" style="width:971;height:1703;left:10510;position:absolute;top:45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金额</w:t>
                    </w:r>
                  </w:p>
                  <w:p>
                    <w:pPr>
                      <w:spacing w:before="53" w:line="273" w:lineRule="auto"/>
                      <w:ind w:left="-1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4"/>
                        <w:sz w:val="31"/>
                      </w:rPr>
                      <w:t xml:space="preserve">(万元) </w:t>
                    </w:r>
                    <w:r>
                      <w:rPr>
                        <w:sz w:val="31"/>
                      </w:rPr>
                      <w:t>530</w:t>
                    </w:r>
                  </w:p>
                  <w:p>
                    <w:pPr>
                      <w:spacing w:before="30" w:line="355" w:lineRule="exact"/>
                      <w:ind w:left="0" w:right="19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530</w:t>
                    </w:r>
                  </w:p>
                </w:txbxContent>
              </v:textbox>
            </v:shape>
            <v:shape id="_x0000_s1118" type="#_x0000_t202" style="width:2238;height:998;left:12839;position:absolute;top:676" filled="f" stroked="f">
              <v:textbox inset="0,0,0,0">
                <w:txbxContent>
                  <w:p>
                    <w:pPr>
                      <w:spacing w:before="0" w:line="359" w:lineRule="exact"/>
                      <w:ind w:left="5" w:right="2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责任部门</w:t>
                    </w:r>
                  </w:p>
                  <w:p>
                    <w:pPr>
                      <w:spacing w:before="283" w:line="355" w:lineRule="exact"/>
                      <w:ind w:left="5" w:right="2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财务部、项目部</w:t>
                    </w:r>
                  </w:p>
                </w:txbxContent>
              </v:textbox>
            </v:shape>
            <v:shape id="_x0000_s1119" type="#_x0000_t202" style="width:337;height:317;left:4237;position:absolute;top:18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小</w:t>
                    </w:r>
                  </w:p>
                </w:txbxContent>
              </v:textbox>
            </v:shape>
            <v:shape id="_x0000_s1120" type="#_x0000_t202" style="width:337;height:317;left:5184;position:absolute;top:18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黑体"/>
          <w:sz w:val="17"/>
        </w:rPr>
      </w:pPr>
    </w:p>
    <w:p>
      <w:pPr>
        <w:spacing w:before="37"/>
        <w:ind w:left="384" w:right="0" w:firstLine="0"/>
        <w:jc w:val="left"/>
        <w:rPr>
          <w:rFonts w:ascii="黑体" w:eastAsia="黑体" w:hint="eastAsia"/>
          <w:sz w:val="45"/>
        </w:rPr>
      </w:pPr>
      <w:r>
        <w:pict>
          <v:group id="_x0000_s1121" style="width:675pt;height:169pt;margin-top:58.5pt;margin-left:116pt;mso-position-horizontal-relative:page;position:absolute;z-index:-251643904" coordorigin="2320,1170" coordsize="13500,3380">
            <v:shape id="_x0000_s1122" type="#_x0000_t75" style="width:13500;height:3380;left:2320;position:absolute;top:1170" stroked="f">
              <v:imagedata r:id="rId50" o:title=""/>
            </v:shape>
            <v:shape id="_x0000_s1123" type="#_x0000_t202" style="width:654;height:317;left:2639;position:absolute;top:15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124" type="#_x0000_t202" style="width:1288;height:317;left:4288;position:absolute;top:15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费用名称</w:t>
                    </w:r>
                  </w:p>
                </w:txbxContent>
              </v:textbox>
            </v:shape>
            <v:shape id="_x0000_s1125" type="#_x0000_t202" style="width:1288;height:317;left:7046;position:absolute;top:15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计算方法</w:t>
                    </w:r>
                  </w:p>
                </w:txbxContent>
              </v:textbox>
            </v:shape>
            <v:shape id="_x0000_s1126" type="#_x0000_t202" style="width:654;height:317;left:10042;position:absolute;top:13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金额</w:t>
                    </w:r>
                  </w:p>
                </w:txbxContent>
              </v:textbox>
            </v:shape>
            <v:shape id="_x0000_s1127" type="#_x0000_t202" style="width:812;height:317;left:13305;position:absolute;top:15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 注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45"/>
        </w:rPr>
        <w:t>八 营业税费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6"/>
        <w:rPr>
          <w:rFonts w:ascii="黑体"/>
          <w:sz w:val="10"/>
        </w:rPr>
      </w:pPr>
    </w:p>
    <w:tbl>
      <w:tblPr>
        <w:tblStyle w:val="TableNormal4"/>
        <w:tblW w:w="0" w:type="auto"/>
        <w:jc w:val="left"/>
        <w:tblInd w:w="8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6"/>
        <w:gridCol w:w="2719"/>
        <w:gridCol w:w="2876"/>
        <w:gridCol w:w="1709"/>
      </w:tblGrid>
      <w:tr>
        <w:tblPrEx>
          <w:tblW w:w="0" w:type="auto"/>
          <w:jc w:val="left"/>
          <w:tblInd w:w="8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6351" w:type="dxa"/>
            <w:gridSpan w:val="3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spacing w:before="0" w:line="359" w:lineRule="exact"/>
              <w:ind w:left="688" w:right="35"/>
              <w:rPr>
                <w:sz w:val="31"/>
              </w:rPr>
            </w:pPr>
            <w:r>
              <w:rPr>
                <w:sz w:val="31"/>
              </w:rPr>
              <w:t>(万元)</w:t>
            </w:r>
          </w:p>
        </w:tc>
      </w:tr>
      <w:tr>
        <w:tblPrEx>
          <w:tblW w:w="0" w:type="auto"/>
          <w:jc w:val="left"/>
          <w:tblInd w:w="8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6" w:type="dxa"/>
          </w:tcPr>
          <w:p>
            <w:pPr>
              <w:pStyle w:val="TableParagraph"/>
              <w:spacing w:before="30"/>
              <w:ind w:left="50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719" w:type="dxa"/>
          </w:tcPr>
          <w:p>
            <w:pPr>
              <w:pStyle w:val="TableParagraph"/>
              <w:spacing w:before="30"/>
              <w:ind w:right="48"/>
              <w:rPr>
                <w:sz w:val="31"/>
              </w:rPr>
            </w:pPr>
            <w:r>
              <w:rPr>
                <w:sz w:val="31"/>
              </w:rPr>
              <w:t>营业税</w:t>
            </w:r>
          </w:p>
        </w:tc>
        <w:tc>
          <w:tcPr>
            <w:tcW w:w="2876" w:type="dxa"/>
          </w:tcPr>
          <w:p>
            <w:pPr>
              <w:pStyle w:val="TableParagraph"/>
              <w:spacing w:before="30"/>
              <w:ind w:left="582" w:right="699"/>
              <w:rPr>
                <w:sz w:val="31"/>
              </w:rPr>
            </w:pPr>
            <w:r>
              <w:rPr>
                <w:sz w:val="31"/>
              </w:rPr>
              <w:t>2.5×5.75%</w:t>
            </w:r>
          </w:p>
        </w:tc>
        <w:tc>
          <w:tcPr>
            <w:tcW w:w="1709" w:type="dxa"/>
          </w:tcPr>
          <w:p>
            <w:pPr>
              <w:pStyle w:val="TableParagraph"/>
              <w:spacing w:before="30"/>
              <w:ind w:left="688" w:right="35"/>
              <w:rPr>
                <w:sz w:val="31"/>
              </w:rPr>
            </w:pPr>
            <w:r>
              <w:rPr>
                <w:sz w:val="31"/>
              </w:rPr>
              <w:t>1437.5</w:t>
            </w:r>
          </w:p>
        </w:tc>
      </w:tr>
      <w:tr>
        <w:tblPrEx>
          <w:tblW w:w="0" w:type="auto"/>
          <w:jc w:val="left"/>
          <w:tblInd w:w="8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5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719" w:type="dxa"/>
          </w:tcPr>
          <w:p>
            <w:pPr>
              <w:pStyle w:val="TableParagraph"/>
              <w:ind w:right="39"/>
              <w:rPr>
                <w:sz w:val="31"/>
              </w:rPr>
            </w:pPr>
            <w:r>
              <w:rPr>
                <w:sz w:val="31"/>
              </w:rPr>
              <w:t>交易过户税</w:t>
            </w:r>
          </w:p>
        </w:tc>
        <w:tc>
          <w:tcPr>
            <w:tcW w:w="2876" w:type="dxa"/>
          </w:tcPr>
          <w:p>
            <w:pPr>
              <w:pStyle w:val="TableParagraph"/>
              <w:ind w:left="582" w:right="699"/>
              <w:rPr>
                <w:sz w:val="31"/>
              </w:rPr>
            </w:pPr>
            <w:r>
              <w:rPr>
                <w:sz w:val="31"/>
              </w:rPr>
              <w:t>2.5×1.0%</w:t>
            </w:r>
          </w:p>
        </w:tc>
        <w:tc>
          <w:tcPr>
            <w:tcW w:w="1709" w:type="dxa"/>
          </w:tcPr>
          <w:p>
            <w:pPr>
              <w:pStyle w:val="TableParagraph"/>
              <w:ind w:left="688" w:right="35"/>
              <w:rPr>
                <w:sz w:val="31"/>
              </w:rPr>
            </w:pPr>
            <w:r>
              <w:rPr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8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5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719" w:type="dxa"/>
          </w:tcPr>
          <w:p>
            <w:pPr>
              <w:pStyle w:val="TableParagraph"/>
              <w:ind w:right="39"/>
              <w:rPr>
                <w:sz w:val="31"/>
              </w:rPr>
            </w:pPr>
            <w:r>
              <w:rPr>
                <w:sz w:val="31"/>
              </w:rPr>
              <w:t>土地增值税</w:t>
            </w:r>
          </w:p>
        </w:tc>
        <w:tc>
          <w:tcPr>
            <w:tcW w:w="2876" w:type="dxa"/>
          </w:tcPr>
          <w:p>
            <w:pPr>
              <w:pStyle w:val="TableParagraph"/>
              <w:ind w:left="582" w:right="699"/>
              <w:rPr>
                <w:sz w:val="31"/>
              </w:rPr>
            </w:pPr>
            <w:r>
              <w:rPr>
                <w:sz w:val="31"/>
              </w:rPr>
              <w:t>2.5×1.0%</w:t>
            </w:r>
          </w:p>
        </w:tc>
        <w:tc>
          <w:tcPr>
            <w:tcW w:w="1709" w:type="dxa"/>
          </w:tcPr>
          <w:p>
            <w:pPr>
              <w:pStyle w:val="TableParagraph"/>
              <w:ind w:left="688" w:right="35"/>
              <w:rPr>
                <w:sz w:val="31"/>
              </w:rPr>
            </w:pPr>
            <w:r>
              <w:rPr>
                <w:sz w:val="31"/>
              </w:rPr>
              <w:t>250</w:t>
            </w:r>
          </w:p>
        </w:tc>
      </w:tr>
      <w:tr>
        <w:tblPrEx>
          <w:tblW w:w="0" w:type="auto"/>
          <w:jc w:val="left"/>
          <w:tblInd w:w="8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756" w:type="dxa"/>
          </w:tcPr>
          <w:p>
            <w:pPr>
              <w:pStyle w:val="TableParagraph"/>
              <w:ind w:left="50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719" w:type="dxa"/>
          </w:tcPr>
          <w:p>
            <w:pPr>
              <w:pStyle w:val="TableParagraph"/>
              <w:ind w:right="48"/>
              <w:rPr>
                <w:sz w:val="31"/>
              </w:rPr>
            </w:pPr>
            <w:r>
              <w:rPr>
                <w:sz w:val="31"/>
              </w:rPr>
              <w:t>印花税</w:t>
            </w:r>
          </w:p>
        </w:tc>
        <w:tc>
          <w:tcPr>
            <w:tcW w:w="2876" w:type="dxa"/>
          </w:tcPr>
          <w:p>
            <w:pPr>
              <w:pStyle w:val="TableParagraph"/>
              <w:ind w:left="580" w:right="701"/>
              <w:rPr>
                <w:sz w:val="31"/>
              </w:rPr>
            </w:pPr>
            <w:r>
              <w:rPr>
                <w:sz w:val="31"/>
              </w:rPr>
              <w:t>2.5×0.5‰</w:t>
            </w:r>
          </w:p>
        </w:tc>
        <w:tc>
          <w:tcPr>
            <w:tcW w:w="1709" w:type="dxa"/>
          </w:tcPr>
          <w:p>
            <w:pPr>
              <w:pStyle w:val="TableParagraph"/>
              <w:ind w:left="688" w:right="35"/>
              <w:rPr>
                <w:sz w:val="31"/>
              </w:rPr>
            </w:pPr>
            <w:r>
              <w:rPr>
                <w:sz w:val="31"/>
              </w:rPr>
              <w:t>125</w:t>
            </w:r>
          </w:p>
        </w:tc>
      </w:tr>
      <w:tr>
        <w:tblPrEx>
          <w:tblW w:w="0" w:type="auto"/>
          <w:jc w:val="left"/>
          <w:tblInd w:w="8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756" w:type="dxa"/>
          </w:tcPr>
          <w:p>
            <w:pPr>
              <w:pStyle w:val="TableParagraph"/>
              <w:spacing w:line="335" w:lineRule="exact"/>
              <w:ind w:left="50"/>
              <w:jc w:val="left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5</w:t>
            </w:r>
          </w:p>
        </w:tc>
        <w:tc>
          <w:tcPr>
            <w:tcW w:w="2719" w:type="dxa"/>
          </w:tcPr>
          <w:p>
            <w:pPr>
              <w:pStyle w:val="TableParagraph"/>
              <w:tabs>
                <w:tab w:val="left" w:pos="950"/>
              </w:tabs>
              <w:spacing w:line="335" w:lineRule="exact"/>
              <w:ind w:right="48"/>
              <w:rPr>
                <w:b/>
                <w:sz w:val="31"/>
              </w:rPr>
            </w:pPr>
            <w:r>
              <w:rPr>
                <w:b/>
                <w:sz w:val="31"/>
              </w:rPr>
              <w:t>小</w:t>
              <w:tab/>
              <w:t>计</w:t>
            </w:r>
          </w:p>
        </w:tc>
        <w:tc>
          <w:tcPr>
            <w:tcW w:w="287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spacing w:line="335" w:lineRule="exact"/>
              <w:ind w:left="688" w:right="43"/>
              <w:rPr>
                <w:b/>
                <w:sz w:val="31"/>
              </w:rPr>
            </w:pPr>
            <w:r>
              <w:rPr>
                <w:b/>
                <w:sz w:val="31"/>
              </w:rPr>
              <w:t>2062.5</w:t>
            </w:r>
          </w:p>
        </w:tc>
      </w:tr>
    </w:tbl>
    <w:p>
      <w:pPr>
        <w:spacing w:after="0" w:line="335" w:lineRule="exac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https://d.book118.com/868073023000006047</w:t>
        </w:r>
      </w:hyperlink>
    </w:p>
    <w:p>
      <w:pPr>
        <w:spacing w:after="0" w:line="335" w:lineRule="exact"/>
        <w:rPr>
          <w:sz w:val="31"/>
        </w:rPr>
      </w:pPr>
    </w:p>
    <w:sectPr>
      <w:headerReference w:type="default" r:id="rId52"/>
      <w:footerReference w:type="default" r:id="rId53"/>
      <w:pgSz w:w="17860" w:h="25260"/>
      <w:pgMar w:top="1560" w:right="1540" w:bottom="1400" w:left="2000" w:header="760" w:footer="1175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.05pt;height:17.45pt;margin-top:1191.6pt;margin-left:770.2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.05pt;height:17.45pt;margin-top:1191.6pt;margin-left:770.2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.05pt;height:17.45pt;margin-top:1191.6pt;margin-left:770.2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.05pt;height:17.45pt;margin-top:1191.6pt;margin-left:770.2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0.05pt;height:17.45pt;margin-top:1191.6pt;margin-left:770.2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.05pt;height:17.45pt;margin-top:1191.6pt;margin-left:770.2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0.05pt;height:17.45pt;margin-top:1191.6pt;margin-left:770.2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.05pt;height:17.45pt;margin-top:1191.6pt;margin-left:770.2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0.05pt;height:17.45pt;margin-top:1191.6pt;margin-left:770.2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.05pt;height:17.45pt;margin-top:1191.6pt;margin-left:770.2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0.05pt;height:17.45pt;margin-top:1191.6pt;margin-left:770.2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.05pt;height:17.45pt;margin-top:1191.6pt;margin-left:770.2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0.05pt;height:17.45pt;margin-top:1191.6pt;margin-left:770.2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0.05pt;height:17.45pt;margin-top:1191.6pt;margin-left:770.2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0.05pt;height:17.45pt;margin-top:1191.6pt;margin-left:770.2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0.05pt;height:17.45pt;margin-top:1191.6pt;margin-left:770.2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0.05pt;height:17.45pt;margin-top:1191.6pt;margin-left:770.2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198446292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446292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123638028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638028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181933740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933740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59531284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531284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138974418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974418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37461583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461583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111410306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10306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203562502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5625029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7141382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41382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13108975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8975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149458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458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34257786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2577864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40849913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849913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102669995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69995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149164341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164341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571500</wp:posOffset>
          </wp:positionV>
          <wp:extent cx="8547100" cy="38100"/>
          <wp:effectExtent l="0" t="0" r="0" b="0"/>
          <wp:wrapNone/>
          <wp:docPr id="83962291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962291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7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EFB7"/>
    <w:multiLevelType w:val="hybridMultilevel"/>
    <w:tmpl w:val="00000000"/>
    <w:lvl w:ilvl="0">
      <w:start w:val="1"/>
      <w:numFmt w:val="decimal"/>
      <w:lvlText w:val="%1"/>
      <w:lvlJc w:val="left"/>
      <w:pPr>
        <w:ind w:left="1849" w:hanging="1401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31" w:hanging="14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23" w:hanging="14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15" w:hanging="14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06" w:hanging="14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98" w:hanging="14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90" w:hanging="14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82" w:hanging="14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73" w:hanging="1401"/>
      </w:pPr>
      <w:rPr>
        <w:rFonts w:hint="default"/>
      </w:rPr>
    </w:lvl>
  </w:abstractNum>
  <w:abstractNum w:abstractNumId="1">
    <w:nsid w:val="01B76DFC"/>
    <w:multiLevelType w:val="hybridMultilevel"/>
    <w:tmpl w:val="00000000"/>
    <w:lvl w:ilvl="0">
      <w:start w:val="0"/>
      <w:numFmt w:val="bullet"/>
      <w:lvlText w:val="—"/>
      <w:lvlJc w:val="left"/>
      <w:pPr>
        <w:ind w:left="1060" w:hanging="677"/>
      </w:pPr>
      <w:rPr>
        <w:rFonts w:ascii="黑体" w:eastAsia="黑体" w:hAnsi="黑体" w:cs="黑体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2385" w:hanging="6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6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7" w:hanging="6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3" w:hanging="6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6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6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6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7" w:hanging="677"/>
      </w:pPr>
      <w:rPr>
        <w:rFonts w:hint="default"/>
      </w:rPr>
    </w:lvl>
  </w:abstractNum>
  <w:abstractNum w:abstractNumId="2">
    <w:nsid w:val="0A76C7FF"/>
    <w:multiLevelType w:val="hybridMultilevel"/>
    <w:tmpl w:val="00000000"/>
    <w:lvl w:ilvl="0">
      <w:start w:val="1"/>
      <w:numFmt w:val="decimal"/>
      <w:lvlText w:val="%1"/>
      <w:lvlJc w:val="left"/>
      <w:pPr>
        <w:ind w:left="2007" w:hanging="155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78" w:hanging="15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57" w:hanging="1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36" w:hanging="1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15" w:hanging="1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94" w:hanging="1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73" w:hanging="1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52" w:hanging="1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31" w:hanging="1559"/>
      </w:pPr>
      <w:rPr>
        <w:rFonts w:hint="default"/>
      </w:rPr>
    </w:lvl>
  </w:abstractNum>
  <w:abstractNum w:abstractNumId="3">
    <w:nsid w:val="1357F4A3"/>
    <w:multiLevelType w:val="hybridMultilevel"/>
    <w:tmpl w:val="00000000"/>
    <w:lvl w:ilvl="0">
      <w:start w:val="1"/>
      <w:numFmt w:val="decimal"/>
      <w:lvlText w:val="%1."/>
      <w:lvlJc w:val="left"/>
      <w:pPr>
        <w:ind w:left="806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5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5" w:hanging="423"/>
      </w:pPr>
      <w:rPr>
        <w:rFonts w:hint="default"/>
      </w:rPr>
    </w:lvl>
  </w:abstractNum>
  <w:abstractNum w:abstractNumId="4">
    <w:nsid w:val="20806A68"/>
    <w:multiLevelType w:val="hybridMultilevel"/>
    <w:tmpl w:val="00000000"/>
    <w:lvl w:ilvl="0">
      <w:start w:val="1"/>
      <w:numFmt w:val="decimal"/>
      <w:lvlText w:val="%1."/>
      <w:lvlJc w:val="left"/>
      <w:pPr>
        <w:ind w:left="1643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540"/>
      </w:pPr>
      <w:rPr>
        <w:rFonts w:hint="default"/>
      </w:rPr>
    </w:lvl>
  </w:abstractNum>
  <w:abstractNum w:abstractNumId="5">
    <w:nsid w:val="2846D7B0"/>
    <w:multiLevelType w:val="hybridMultilevel"/>
    <w:tmpl w:val="00000000"/>
    <w:lvl w:ilvl="0">
      <w:start w:val="8"/>
      <w:numFmt w:val="decimal"/>
      <w:lvlText w:val="%1"/>
      <w:lvlJc w:val="left"/>
      <w:pPr>
        <w:ind w:left="585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380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46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6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9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2" w:hanging="238"/>
      </w:pPr>
      <w:rPr>
        <w:rFonts w:hint="default"/>
      </w:rPr>
    </w:lvl>
  </w:abstractNum>
  <w:abstractNum w:abstractNumId="6">
    <w:nsid w:val="2E68DE28"/>
    <w:multiLevelType w:val="hybridMultilevel"/>
    <w:tmpl w:val="00000000"/>
    <w:lvl w:ilvl="0">
      <w:start w:val="9"/>
      <w:numFmt w:val="decimal"/>
      <w:lvlText w:val="%1"/>
      <w:lvlJc w:val="left"/>
      <w:pPr>
        <w:ind w:left="3461" w:hanging="2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45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1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1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270"/>
      </w:pPr>
      <w:rPr>
        <w:rFonts w:hint="default"/>
      </w:rPr>
    </w:lvl>
  </w:abstractNum>
  <w:abstractNum w:abstractNumId="7">
    <w:nsid w:val="2F14AB9C"/>
    <w:multiLevelType w:val="hybridMultilevel"/>
    <w:tmpl w:val="00000000"/>
    <w:lvl w:ilvl="0">
      <w:start w:val="1"/>
      <w:numFmt w:val="decimal"/>
      <w:lvlText w:val="%1."/>
      <w:lvlJc w:val="left"/>
      <w:pPr>
        <w:ind w:left="38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7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1" w:hanging="423"/>
      </w:pPr>
      <w:rPr>
        <w:rFonts w:hint="default"/>
      </w:rPr>
    </w:lvl>
  </w:abstractNum>
  <w:abstractNum w:abstractNumId="8">
    <w:nsid w:val="3118860A"/>
    <w:multiLevelType w:val="hybridMultilevel"/>
    <w:tmpl w:val="00000000"/>
    <w:lvl w:ilvl="0">
      <w:start w:val="3"/>
      <w:numFmt w:val="decimal"/>
      <w:lvlText w:val="%1"/>
      <w:lvlJc w:val="left"/>
      <w:pPr>
        <w:ind w:left="697" w:hanging="314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013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49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4" w:hanging="630"/>
      </w:pPr>
      <w:rPr>
        <w:rFonts w:hint="default"/>
      </w:rPr>
    </w:lvl>
  </w:abstractNum>
  <w:abstractNum w:abstractNumId="9">
    <w:nsid w:val="3177161F"/>
    <w:multiLevelType w:val="hybridMultilevel"/>
    <w:tmpl w:val="00000000"/>
    <w:lvl w:ilvl="0">
      <w:start w:val="0"/>
      <w:numFmt w:val="bullet"/>
      <w:lvlText w:val=""/>
      <w:lvlJc w:val="left"/>
      <w:pPr>
        <w:ind w:left="1013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630"/>
      </w:pPr>
      <w:rPr>
        <w:rFonts w:hint="default"/>
      </w:rPr>
    </w:lvl>
  </w:abstractNum>
  <w:abstractNum w:abstractNumId="10">
    <w:nsid w:val="3301D5FA"/>
    <w:multiLevelType w:val="hybridMultilevel"/>
    <w:tmpl w:val="00000000"/>
    <w:lvl w:ilvl="0">
      <w:start w:val="1"/>
      <w:numFmt w:val="decimal"/>
      <w:lvlText w:val="%1."/>
      <w:lvlJc w:val="left"/>
      <w:pPr>
        <w:ind w:left="36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9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00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35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7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0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40" w:hanging="361"/>
      </w:pPr>
      <w:rPr>
        <w:rFonts w:hint="default"/>
      </w:rPr>
    </w:lvl>
  </w:abstractNum>
  <w:abstractNum w:abstractNumId="11">
    <w:nsid w:val="342F6FF3"/>
    <w:multiLevelType w:val="hybridMultilevel"/>
    <w:tmpl w:val="00000000"/>
    <w:lvl w:ilvl="0">
      <w:start w:val="0"/>
      <w:numFmt w:val="bullet"/>
      <w:lvlText w:val=""/>
      <w:lvlJc w:val="left"/>
      <w:pPr>
        <w:ind w:left="1643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0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630"/>
      </w:pPr>
      <w:rPr>
        <w:rFonts w:hint="default"/>
      </w:rPr>
    </w:lvl>
  </w:abstractNum>
  <w:abstractNum w:abstractNumId="12">
    <w:nsid w:val="3ED85216"/>
    <w:multiLevelType w:val="hybridMultilevel"/>
    <w:tmpl w:val="00000000"/>
    <w:lvl w:ilvl="0">
      <w:start w:val="1"/>
      <w:numFmt w:val="decimal"/>
      <w:lvlText w:val="%1"/>
      <w:lvlJc w:val="left"/>
      <w:pPr>
        <w:ind w:left="1690" w:hanging="1242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908" w:hanging="1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17" w:hanging="1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6" w:hanging="1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35" w:hanging="1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44" w:hanging="1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53" w:hanging="1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2" w:hanging="1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71" w:hanging="1242"/>
      </w:pPr>
      <w:rPr>
        <w:rFonts w:hint="default"/>
      </w:rPr>
    </w:lvl>
  </w:abstractNum>
  <w:abstractNum w:abstractNumId="13">
    <w:nsid w:val="3FE4A8E1"/>
    <w:multiLevelType w:val="hybridMultilevel"/>
    <w:tmpl w:val="00000000"/>
    <w:lvl w:ilvl="0">
      <w:start w:val="1"/>
      <w:numFmt w:val="decimal"/>
      <w:lvlText w:val="%1."/>
      <w:lvlJc w:val="left"/>
      <w:pPr>
        <w:ind w:left="806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5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5" w:hanging="423"/>
      </w:pPr>
      <w:rPr>
        <w:rFonts w:hint="default"/>
      </w:rPr>
    </w:lvl>
  </w:abstractNum>
  <w:abstractNum w:abstractNumId="14">
    <w:nsid w:val="43D7182D"/>
    <w:multiLevelType w:val="hybridMultilevel"/>
    <w:tmpl w:val="00000000"/>
    <w:lvl w:ilvl="0">
      <w:start w:val="0"/>
      <w:numFmt w:val="bullet"/>
      <w:lvlText w:val="—"/>
      <w:lvlJc w:val="left"/>
      <w:pPr>
        <w:ind w:left="1060" w:hanging="677"/>
      </w:pPr>
      <w:rPr>
        <w:rFonts w:ascii="黑体" w:eastAsia="黑体" w:hAnsi="黑体" w:cs="黑体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2385" w:hanging="6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6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7" w:hanging="6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3" w:hanging="6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9" w:hanging="6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6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6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7" w:hanging="677"/>
      </w:pPr>
      <w:rPr>
        <w:rFonts w:hint="default"/>
      </w:rPr>
    </w:lvl>
  </w:abstractNum>
  <w:abstractNum w:abstractNumId="15">
    <w:nsid w:val="50A4DCA7"/>
    <w:multiLevelType w:val="hybridMultilevel"/>
    <w:tmpl w:val="00000000"/>
    <w:lvl w:ilvl="0">
      <w:start w:val="4"/>
      <w:numFmt w:val="decimal"/>
      <w:lvlText w:val="%1"/>
      <w:lvlJc w:val="left"/>
      <w:pPr>
        <w:ind w:left="1219" w:hanging="771"/>
        <w:jc w:val="righ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737" w:hanging="7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5" w:hanging="7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73" w:hanging="7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90" w:hanging="7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08" w:hanging="7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26" w:hanging="7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43" w:hanging="7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61" w:hanging="771"/>
      </w:pPr>
      <w:rPr>
        <w:rFonts w:hint="default"/>
      </w:rPr>
    </w:lvl>
  </w:abstractNum>
  <w:abstractNum w:abstractNumId="16">
    <w:nsid w:val="52D8E219"/>
    <w:multiLevelType w:val="hybridMultilevel"/>
    <w:tmpl w:val="00000000"/>
    <w:lvl w:ilvl="0">
      <w:start w:val="1"/>
      <w:numFmt w:val="decimal"/>
      <w:lvlText w:val="%1."/>
      <w:lvlJc w:val="left"/>
      <w:pPr>
        <w:ind w:left="806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1013" w:hanging="63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49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4" w:hanging="630"/>
      </w:pPr>
      <w:rPr>
        <w:rFonts w:hint="default"/>
      </w:rPr>
    </w:lvl>
  </w:abstractNum>
  <w:abstractNum w:abstractNumId="17">
    <w:nsid w:val="5396C98D"/>
    <w:multiLevelType w:val="hybridMultilevel"/>
    <w:tmpl w:val="00000000"/>
    <w:lvl w:ilvl="0">
      <w:start w:val="8"/>
      <w:numFmt w:val="decimal"/>
      <w:lvlText w:val="%1"/>
      <w:lvlJc w:val="left"/>
      <w:pPr>
        <w:ind w:left="654" w:hanging="2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88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16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5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7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01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30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5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87" w:hanging="270"/>
      </w:pPr>
      <w:rPr>
        <w:rFonts w:hint="default"/>
      </w:rPr>
    </w:lvl>
  </w:abstractNum>
  <w:abstractNum w:abstractNumId="18">
    <w:nsid w:val="590CDB76"/>
    <w:multiLevelType w:val="hybridMultilevel"/>
    <w:tmpl w:val="00000000"/>
    <w:lvl w:ilvl="0">
      <w:start w:val="1"/>
      <w:numFmt w:val="decimal"/>
      <w:lvlText w:val="%1."/>
      <w:lvlJc w:val="left"/>
      <w:pPr>
        <w:ind w:left="806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1644" w:hanging="54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2">
      <w:start w:val="0"/>
      <w:numFmt w:val="bullet"/>
      <w:lvlText w:val="•"/>
      <w:lvlJc w:val="left"/>
      <w:pPr>
        <w:ind w:left="3048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5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4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1" w:hanging="541"/>
      </w:pPr>
      <w:rPr>
        <w:rFonts w:hint="default"/>
      </w:rPr>
    </w:lvl>
  </w:abstractNum>
  <w:abstractNum w:abstractNumId="19">
    <w:nsid w:val="59506B63"/>
    <w:multiLevelType w:val="hybridMultilevel"/>
    <w:tmpl w:val="00000000"/>
    <w:lvl w:ilvl="0">
      <w:start w:val="1"/>
      <w:numFmt w:val="decimal"/>
      <w:lvlText w:val="%1"/>
      <w:lvlJc w:val="left"/>
      <w:pPr>
        <w:ind w:left="2007" w:hanging="1559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178" w:hanging="15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57" w:hanging="1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36" w:hanging="1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15" w:hanging="1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94" w:hanging="1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73" w:hanging="1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52" w:hanging="1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31" w:hanging="1559"/>
      </w:pPr>
      <w:rPr>
        <w:rFonts w:hint="default"/>
      </w:rPr>
    </w:lvl>
  </w:abstractNum>
  <w:abstractNum w:abstractNumId="20">
    <w:nsid w:val="5A738635"/>
    <w:multiLevelType w:val="hybridMultilevel"/>
    <w:tmpl w:val="00000000"/>
    <w:lvl w:ilvl="0">
      <w:start w:val="1"/>
      <w:numFmt w:val="decimal"/>
      <w:lvlText w:val="%1."/>
      <w:lvlJc w:val="left"/>
      <w:pPr>
        <w:ind w:left="806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5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5" w:hanging="423"/>
      </w:pPr>
      <w:rPr>
        <w:rFonts w:hint="default"/>
      </w:rPr>
    </w:lvl>
  </w:abstractNum>
  <w:abstractNum w:abstractNumId="21">
    <w:nsid w:val="5CE5E836"/>
    <w:multiLevelType w:val="hybridMultilevel"/>
    <w:tmpl w:val="00000000"/>
    <w:lvl w:ilvl="0">
      <w:start w:val="1"/>
      <w:numFmt w:val="decimal"/>
      <w:lvlText w:val="%1."/>
      <w:lvlJc w:val="left"/>
      <w:pPr>
        <w:ind w:left="806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5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5" w:hanging="423"/>
      </w:pPr>
      <w:rPr>
        <w:rFonts w:hint="default"/>
      </w:rPr>
    </w:lvl>
  </w:abstractNum>
  <w:abstractNum w:abstractNumId="22">
    <w:nsid w:val="70CD35BE"/>
    <w:multiLevelType w:val="hybridMultilevel"/>
    <w:tmpl w:val="00000000"/>
    <w:lvl w:ilvl="0">
      <w:start w:val="1"/>
      <w:numFmt w:val="decimal"/>
      <w:lvlText w:val="%1."/>
      <w:lvlJc w:val="left"/>
      <w:pPr>
        <w:ind w:left="924" w:hanging="540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0"/>
      <w:numFmt w:val="bullet"/>
      <w:lvlText w:val=""/>
      <w:lvlJc w:val="left"/>
      <w:pPr>
        <w:ind w:left="2273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61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4" w:hanging="540"/>
      </w:pPr>
      <w:rPr>
        <w:rFonts w:hint="default"/>
      </w:rPr>
    </w:lvl>
  </w:abstractNum>
  <w:abstractNum w:abstractNumId="23">
    <w:nsid w:val="71962E04"/>
    <w:multiLevelType w:val="hybridMultilevel"/>
    <w:tmpl w:val="00000000"/>
    <w:lvl w:ilvl="0">
      <w:start w:val="1"/>
      <w:numFmt w:val="decimal"/>
      <w:lvlText w:val="%1."/>
      <w:lvlJc w:val="left"/>
      <w:pPr>
        <w:ind w:left="806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5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5" w:hanging="423"/>
      </w:pPr>
      <w:rPr>
        <w:rFonts w:hint="default"/>
      </w:rPr>
    </w:lvl>
  </w:abstractNum>
  <w:abstractNum w:abstractNumId="24">
    <w:nsid w:val="7E0703FE"/>
    <w:multiLevelType w:val="hybridMultilevel"/>
    <w:tmpl w:val="00000000"/>
    <w:lvl w:ilvl="0">
      <w:start w:val="1"/>
      <w:numFmt w:val="decimal"/>
      <w:lvlText w:val="（%1）"/>
      <w:lvlJc w:val="left"/>
      <w:pPr>
        <w:ind w:left="1463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"/>
      <w:lvlJc w:val="left"/>
      <w:pPr>
        <w:ind w:left="2273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61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4" w:hanging="630"/>
      </w:pPr>
      <w:rPr>
        <w:rFonts w:hint="default"/>
      </w:rPr>
    </w:lvl>
  </w:abstractNum>
  <w:num w:numId="1">
    <w:abstractNumId w:val="11"/>
  </w:num>
  <w:num w:numId="2">
    <w:abstractNumId w:val="4"/>
  </w:num>
  <w:num w:numId="3">
    <w:abstractNumId w:val="9"/>
  </w:num>
  <w:num w:numId="4">
    <w:abstractNumId w:val="16"/>
  </w:num>
  <w:num w:numId="5">
    <w:abstractNumId w:val="3"/>
  </w:num>
  <w:num w:numId="6">
    <w:abstractNumId w:val="23"/>
  </w:num>
  <w:num w:numId="7">
    <w:abstractNumId w:val="21"/>
  </w:num>
  <w:num w:numId="8">
    <w:abstractNumId w:val="24"/>
  </w:num>
  <w:num w:numId="9">
    <w:abstractNumId w:val="22"/>
  </w:num>
  <w:num w:numId="10">
    <w:abstractNumId w:val="20"/>
  </w:num>
  <w:num w:numId="11">
    <w:abstractNumId w:val="18"/>
  </w:num>
  <w:num w:numId="12">
    <w:abstractNumId w:val="6"/>
  </w:num>
  <w:num w:numId="13">
    <w:abstractNumId w:val="17"/>
  </w:num>
  <w:num w:numId="14">
    <w:abstractNumId w:val="7"/>
  </w:num>
  <w:num w:numId="15">
    <w:abstractNumId w:val="10"/>
  </w:num>
  <w:num w:numId="16">
    <w:abstractNumId w:val="1"/>
  </w:num>
  <w:num w:numId="17">
    <w:abstractNumId w:val="0"/>
  </w:num>
  <w:num w:numId="18">
    <w:abstractNumId w:val="15"/>
  </w:num>
  <w:num w:numId="19">
    <w:abstractNumId w:val="5"/>
  </w:num>
  <w:num w:numId="20">
    <w:abstractNumId w:val="12"/>
  </w:num>
  <w:num w:numId="21">
    <w:abstractNumId w:val="2"/>
  </w:num>
  <w:num w:numId="22">
    <w:abstractNumId w:val="8"/>
  </w:num>
  <w:num w:numId="23">
    <w:abstractNumId w:val="13"/>
  </w:num>
  <w:num w:numId="24">
    <w:abstractNumId w:val="19"/>
  </w:num>
  <w:num w:numId="2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2"/>
      <w:jc w:val="center"/>
      <w:outlineLvl w:val="0"/>
    </w:pPr>
    <w:rPr>
      <w:rFonts w:ascii="黑体" w:eastAsia="黑体" w:hAnsi="黑体" w:cs="黑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37"/>
      <w:ind w:left="384"/>
      <w:outlineLvl w:val="1"/>
    </w:pPr>
    <w:rPr>
      <w:rFonts w:ascii="黑体" w:eastAsia="黑体" w:hAnsi="黑体" w:cs="黑体"/>
      <w:sz w:val="45"/>
      <w:szCs w:val="45"/>
    </w:rPr>
  </w:style>
  <w:style w:type="paragraph" w:styleId="Heading3">
    <w:name w:val="heading 3"/>
    <w:basedOn w:val="Normal"/>
    <w:uiPriority w:val="1"/>
    <w:qFormat/>
    <w:pPr>
      <w:ind w:left="2792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ind w:left="806" w:hanging="423"/>
      <w:outlineLvl w:val="3"/>
    </w:pPr>
    <w:rPr>
      <w:rFonts w:ascii="黑体" w:eastAsia="黑体" w:hAnsi="黑体" w:cs="黑体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594"/>
      <w:ind w:left="12" w:right="213"/>
      <w:jc w:val="center"/>
    </w:pPr>
    <w:rPr>
      <w:rFonts w:ascii="宋体" w:eastAsia="宋体" w:hAnsi="宋体" w:cs="宋体"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2273" w:hanging="42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45"/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3.png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4.png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image" Target="media/image6.pn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image" Target="media/image7.png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header" Target="header14.xml" /><Relationship Id="rId37" Type="http://schemas.openxmlformats.org/officeDocument/2006/relationships/footer" Target="footer14.xml" /><Relationship Id="rId38" Type="http://schemas.openxmlformats.org/officeDocument/2006/relationships/image" Target="media/image8.png" /><Relationship Id="rId39" Type="http://schemas.openxmlformats.org/officeDocument/2006/relationships/header" Target="header15.xml" /><Relationship Id="rId4" Type="http://schemas.openxmlformats.org/officeDocument/2006/relationships/image" Target="media/image1.png" /><Relationship Id="rId40" Type="http://schemas.openxmlformats.org/officeDocument/2006/relationships/footer" Target="footer15.xml" /><Relationship Id="rId41" Type="http://schemas.openxmlformats.org/officeDocument/2006/relationships/image" Target="media/image9.png" /><Relationship Id="rId42" Type="http://schemas.openxmlformats.org/officeDocument/2006/relationships/image" Target="media/image10.png" /><Relationship Id="rId43" Type="http://schemas.openxmlformats.org/officeDocument/2006/relationships/header" Target="header16.xml" /><Relationship Id="rId44" Type="http://schemas.openxmlformats.org/officeDocument/2006/relationships/footer" Target="footer16.xml" /><Relationship Id="rId45" Type="http://schemas.openxmlformats.org/officeDocument/2006/relationships/image" Target="media/image11.png" /><Relationship Id="rId46" Type="http://schemas.openxmlformats.org/officeDocument/2006/relationships/image" Target="media/image12.png" /><Relationship Id="rId47" Type="http://schemas.openxmlformats.org/officeDocument/2006/relationships/image" Target="media/image13.png" /><Relationship Id="rId48" Type="http://schemas.openxmlformats.org/officeDocument/2006/relationships/image" Target="media/image14.png" /><Relationship Id="rId49" Type="http://schemas.openxmlformats.org/officeDocument/2006/relationships/image" Target="media/image15.png" /><Relationship Id="rId5" Type="http://schemas.openxmlformats.org/officeDocument/2006/relationships/header" Target="header1.xml" /><Relationship Id="rId50" Type="http://schemas.openxmlformats.org/officeDocument/2006/relationships/image" Target="media/image16.png" /><Relationship Id="rId51" Type="http://schemas.openxmlformats.org/officeDocument/2006/relationships/hyperlink" Target="https://d.book118.com/868073023000006047" TargetMode="External" /><Relationship Id="rId52" Type="http://schemas.openxmlformats.org/officeDocument/2006/relationships/header" Target="header17.xml" /><Relationship Id="rId53" Type="http://schemas.openxmlformats.org/officeDocument/2006/relationships/footer" Target="footer17.xml" /><Relationship Id="rId54" Type="http://schemas.openxmlformats.org/officeDocument/2006/relationships/theme" Target="theme/theme1.xml" /><Relationship Id="rId55" Type="http://schemas.openxmlformats.org/officeDocument/2006/relationships/numbering" Target="numbering.xml" /><Relationship Id="rId56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2024-02-21T12:15:40Z</dcterms:created>
  <dcterms:modified xsi:type="dcterms:W3CDTF">2024-02-21T12:15:40Z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2022-12-11T00:00:00Z</vt:filetime>
  </property>
  <property fmtid="{D5CDD505-2E9C-101B-9397-08002B2CF9AE}" pid="3" name="LastSaved">
    <vt:filetime>2024-02-21T00:00:00Z</vt:filetime>
  </property>
</Properties>
</file>