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上饶市上饶县2023-2024学年九年级上学期期末物理易错题整理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（宿迁二模）根据生活经验，你认为下列数据符合实际情况的是（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.人洗澡水最适宜的温度是70℃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.一个鸡蛋的质量大约是5g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.电饭锅正常工作时的电流约为200mA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.人正常步行的速度约为5km/h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（河北省沧州市九年级（上）期末物理试卷）温度、热量和内能三个物理量遇到了一起，下列关于它们的说法正确的是（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.温度高的物体含有的热量比温度低的物体多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.热量总是从内能大的物体向内能小的物体传递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.内能少的物体也可能将能量传递给内能多的物体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.物体的内能与温度有关，只要温度不变，物体的内能就一定不变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（2020年秋•潮州期末）用一个开关同时控制两盏灯，则这两盏灯的连接方式（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.串联或并联都可以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.串联或并联都不可以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.只能串联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.只能并联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2020秋•沙坪坝区校级期中）小华设计了一个身高测量仪（由电表改装），如图所示，滑动变阻器的滑片随身高的改变而上下移动，要求：身高越高，测量仪指针偏转角度越大，且表盘刻度线均匀，如图所示电路图中符合要求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76pt;height:82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77pt;height:79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78pt;height:78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78pt;height:78pt">
            <v:imagedata r:id="rId14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（四川省成都九中九年级（上）期中物理试卷）热学知识总结，下列说法中正确的是（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.汽油机和柴油机均属于内燃机，工作时它们点火方式相同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.物体吸收量，可能内能增加温度却不升高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.比热容是物质的一种特性，不会随温度、质量、状态的变化而变化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.功率越大的热机效率一定越高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（合肥模拟）下列说法不正确的是（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.摩擦起电并没有创造电荷，而是电荷的转移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.严寒的冬夜，司机常把水箱中的水放出，是防止气温降低时，水凝固而胀坏水箱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.热量只能由内能多的物体转移到内能少的物体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.晶体熔化时温度不变，其内能一定增加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（江苏省扬州市九年级（上）期末物理试卷）小明将标有“6V6W”的灯L</w:t>
      </w:r>
      <w:r w:rsidRPr="004E0094">
        <w:rPr>
          <w:vertAlign w:val="subscript"/>
        </w:rPr>
        <w:t>1</w:t>
      </w:r>
      <w:r>
        <w:t>与标有“6V3W”的灯L</w:t>
      </w:r>
      <w:r w:rsidRPr="004E0094">
        <w:rPr>
          <w:vertAlign w:val="subscript"/>
        </w:rPr>
        <w:t>2</w:t>
      </w:r>
      <w:r>
        <w:t>串联，如图所示．下列说法错误的是（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https://d.book118.com/868100032022006031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6"/>
      <w:headerReference w:type="default" r:id="rId17"/>
      <w:footerReference w:type="even" r:id="rId18"/>
      <w:footerReference w:type="default" r:id="rId19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hyperlink" Target="https://d.book118.com/868100032022006031" TargetMode="External" /><Relationship Id="rId16" Type="http://schemas.openxmlformats.org/officeDocument/2006/relationships/header" Target="header3.xml" /><Relationship Id="rId17" Type="http://schemas.openxmlformats.org/officeDocument/2006/relationships/header" Target="header4.xml" /><Relationship Id="rId18" Type="http://schemas.openxmlformats.org/officeDocument/2006/relationships/footer" Target="footer3.xml" /><Relationship Id="rId19" Type="http://schemas.openxmlformats.org/officeDocument/2006/relationships/footer" Target="footer4.xml" /><Relationship Id="rId2" Type="http://schemas.openxmlformats.org/officeDocument/2006/relationships/webSettings" Target="webSettings.xml" /><Relationship Id="rId20" Type="http://schemas.openxmlformats.org/officeDocument/2006/relationships/theme" Target="theme/theme1.xml" /><Relationship Id="rId21" Type="http://schemas.openxmlformats.org/officeDocument/2006/relationships/numbering" Target="numbering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