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 w:history="1">
        <w:r>
          <w:rPr>
            <w:rFonts w:ascii="仿宋" w:eastAsia="仿宋" w:hAnsi="仿宋" w:cs="仿宋" w:hint="eastAsia"/>
            <w:lang w:eastAsia="zh-CN"/>
          </w:rPr>
          <w:t>前言</w:t>
        </w:r>
        <w:r>
          <w:tab/>
        </w:r>
        <w:r>
          <w:fldChar w:fldCharType="begin"/>
        </w:r>
        <w:r>
          <w:instrText xml:space="preserve"> PAGEREF _Toc530 \h </w:instrText>
        </w:r>
        <w:r>
          <w:fldChar w:fldCharType="separate"/>
        </w:r>
        <w:r>
          <w:t>3</w:t>
        </w:r>
        <w:r>
          <w:fldChar w:fldCharType="end"/>
        </w:r>
      </w:hyperlink>
    </w:p>
    <w:p>
      <w:pPr>
        <w:pStyle w:val="TOC1"/>
        <w:tabs>
          <w:tab w:val="right" w:leader="dot" w:pos="8306"/>
        </w:tabs>
      </w:pPr>
      <w:hyperlink w:anchor="_Toc9231" w:history="1">
        <w:r>
          <w:rPr>
            <w:rFonts w:ascii="仿宋" w:eastAsia="仿宋" w:hAnsi="仿宋" w:cs="仿宋" w:hint="eastAsia"/>
            <w:lang w:eastAsia="zh-CN"/>
          </w:rPr>
          <w:t>一、产品规划分析</w:t>
        </w:r>
        <w:r>
          <w:tab/>
        </w:r>
        <w:r>
          <w:fldChar w:fldCharType="begin"/>
        </w:r>
        <w:r>
          <w:instrText xml:space="preserve"> PAGEREF _Toc9231 \h </w:instrText>
        </w:r>
        <w:r>
          <w:fldChar w:fldCharType="separate"/>
        </w:r>
        <w:r>
          <w:t>3</w:t>
        </w:r>
        <w:r>
          <w:fldChar w:fldCharType="end"/>
        </w:r>
      </w:hyperlink>
    </w:p>
    <w:p>
      <w:pPr>
        <w:pStyle w:val="TOC2"/>
        <w:tabs>
          <w:tab w:val="right" w:leader="dot" w:pos="8306"/>
        </w:tabs>
      </w:pPr>
      <w:hyperlink w:anchor="_Toc11324" w:history="1">
        <w:r>
          <w:rPr>
            <w:rFonts w:ascii="仿宋" w:eastAsia="仿宋" w:hAnsi="仿宋" w:cs="仿宋" w:hint="eastAsia"/>
            <w:lang w:eastAsia="zh-CN"/>
          </w:rPr>
          <w:t>(一)、产品规划</w:t>
        </w:r>
        <w:r>
          <w:tab/>
        </w:r>
        <w:r>
          <w:fldChar w:fldCharType="begin"/>
        </w:r>
        <w:r>
          <w:instrText xml:space="preserve"> PAGEREF _Toc11324 \h </w:instrText>
        </w:r>
        <w:r>
          <w:fldChar w:fldCharType="separate"/>
        </w:r>
        <w:r>
          <w:t>3</w:t>
        </w:r>
        <w:r>
          <w:fldChar w:fldCharType="end"/>
        </w:r>
      </w:hyperlink>
    </w:p>
    <w:p>
      <w:pPr>
        <w:pStyle w:val="TOC2"/>
        <w:tabs>
          <w:tab w:val="right" w:leader="dot" w:pos="8306"/>
        </w:tabs>
      </w:pPr>
      <w:hyperlink w:anchor="_Toc4792" w:history="1">
        <w:r>
          <w:rPr>
            <w:rFonts w:ascii="仿宋" w:eastAsia="仿宋" w:hAnsi="仿宋" w:cs="仿宋" w:hint="eastAsia"/>
            <w:lang w:eastAsia="zh-CN"/>
          </w:rPr>
          <w:t>(二)、建设规模</w:t>
        </w:r>
        <w:r>
          <w:tab/>
        </w:r>
        <w:r>
          <w:fldChar w:fldCharType="begin"/>
        </w:r>
        <w:r>
          <w:instrText xml:space="preserve"> PAGEREF _Toc4792 \h </w:instrText>
        </w:r>
        <w:r>
          <w:fldChar w:fldCharType="separate"/>
        </w:r>
        <w:r>
          <w:t>4</w:t>
        </w:r>
        <w:r>
          <w:fldChar w:fldCharType="end"/>
        </w:r>
      </w:hyperlink>
    </w:p>
    <w:p>
      <w:pPr>
        <w:pStyle w:val="TOC1"/>
        <w:tabs>
          <w:tab w:val="right" w:leader="dot" w:pos="8306"/>
        </w:tabs>
      </w:pPr>
      <w:hyperlink w:anchor="_Toc17893" w:history="1">
        <w:r>
          <w:rPr>
            <w:rFonts w:ascii="仿宋" w:eastAsia="仿宋" w:hAnsi="仿宋" w:cs="仿宋" w:hint="eastAsia"/>
            <w:lang w:eastAsia="zh-CN"/>
          </w:rPr>
          <w:t>二、竹藤家具机械项目土建工程</w:t>
        </w:r>
        <w:r>
          <w:tab/>
        </w:r>
        <w:r>
          <w:fldChar w:fldCharType="begin"/>
        </w:r>
        <w:r>
          <w:instrText xml:space="preserve"> PAGEREF _Toc17893 \h </w:instrText>
        </w:r>
        <w:r>
          <w:fldChar w:fldCharType="separate"/>
        </w:r>
        <w:r>
          <w:t>5</w:t>
        </w:r>
        <w:r>
          <w:fldChar w:fldCharType="end"/>
        </w:r>
      </w:hyperlink>
    </w:p>
    <w:p>
      <w:pPr>
        <w:pStyle w:val="TOC2"/>
        <w:tabs>
          <w:tab w:val="right" w:leader="dot" w:pos="8306"/>
        </w:tabs>
      </w:pPr>
      <w:hyperlink w:anchor="_Toc3437" w:history="1">
        <w:r>
          <w:rPr>
            <w:rFonts w:ascii="仿宋" w:eastAsia="仿宋" w:hAnsi="仿宋" w:cs="仿宋" w:hint="eastAsia"/>
            <w:lang w:eastAsia="zh-CN"/>
          </w:rPr>
          <w:t>(一)、建筑工程设计原则</w:t>
        </w:r>
        <w:r>
          <w:tab/>
        </w:r>
        <w:r>
          <w:fldChar w:fldCharType="begin"/>
        </w:r>
        <w:r>
          <w:instrText xml:space="preserve"> PAGEREF _Toc3437 \h </w:instrText>
        </w:r>
        <w:r>
          <w:fldChar w:fldCharType="separate"/>
        </w:r>
        <w:r>
          <w:t>5</w:t>
        </w:r>
        <w:r>
          <w:fldChar w:fldCharType="end"/>
        </w:r>
      </w:hyperlink>
    </w:p>
    <w:p>
      <w:pPr>
        <w:pStyle w:val="TOC2"/>
        <w:tabs>
          <w:tab w:val="right" w:leader="dot" w:pos="8306"/>
        </w:tabs>
      </w:pPr>
      <w:hyperlink w:anchor="_Toc5338" w:history="1">
        <w:r>
          <w:rPr>
            <w:rFonts w:ascii="仿宋" w:eastAsia="仿宋" w:hAnsi="仿宋" w:cs="仿宋" w:hint="eastAsia"/>
            <w:lang w:eastAsia="zh-CN"/>
          </w:rPr>
          <w:t>(二)、土建工程设计年限及安全等级</w:t>
        </w:r>
        <w:r>
          <w:tab/>
        </w:r>
        <w:r>
          <w:fldChar w:fldCharType="begin"/>
        </w:r>
        <w:r>
          <w:instrText xml:space="preserve"> PAGEREF _Toc5338 \h </w:instrText>
        </w:r>
        <w:r>
          <w:fldChar w:fldCharType="separate"/>
        </w:r>
        <w:r>
          <w:t>6</w:t>
        </w:r>
        <w:r>
          <w:fldChar w:fldCharType="end"/>
        </w:r>
      </w:hyperlink>
    </w:p>
    <w:p>
      <w:pPr>
        <w:pStyle w:val="TOC2"/>
        <w:tabs>
          <w:tab w:val="right" w:leader="dot" w:pos="8306"/>
        </w:tabs>
      </w:pPr>
      <w:hyperlink w:anchor="_Toc8437" w:history="1">
        <w:r>
          <w:rPr>
            <w:rFonts w:ascii="仿宋" w:eastAsia="仿宋" w:hAnsi="仿宋" w:cs="仿宋" w:hint="eastAsia"/>
            <w:lang w:eastAsia="zh-CN"/>
          </w:rPr>
          <w:t>(三)、建筑工程设计总体要求</w:t>
        </w:r>
        <w:r>
          <w:tab/>
        </w:r>
        <w:r>
          <w:fldChar w:fldCharType="begin"/>
        </w:r>
        <w:r>
          <w:instrText xml:space="preserve"> PAGEREF _Toc8437 \h </w:instrText>
        </w:r>
        <w:r>
          <w:fldChar w:fldCharType="separate"/>
        </w:r>
        <w:r>
          <w:t>7</w:t>
        </w:r>
        <w:r>
          <w:fldChar w:fldCharType="end"/>
        </w:r>
      </w:hyperlink>
    </w:p>
    <w:p>
      <w:pPr>
        <w:pStyle w:val="TOC2"/>
        <w:tabs>
          <w:tab w:val="right" w:leader="dot" w:pos="8306"/>
        </w:tabs>
      </w:pPr>
      <w:hyperlink w:anchor="_Toc8237" w:history="1">
        <w:r>
          <w:rPr>
            <w:rFonts w:ascii="仿宋" w:eastAsia="仿宋" w:hAnsi="仿宋" w:cs="仿宋" w:hint="eastAsia"/>
            <w:lang w:eastAsia="zh-CN"/>
          </w:rPr>
          <w:t>(四)、土建工程建设指标</w:t>
        </w:r>
        <w:r>
          <w:tab/>
        </w:r>
        <w:r>
          <w:fldChar w:fldCharType="begin"/>
        </w:r>
        <w:r>
          <w:instrText xml:space="preserve"> PAGEREF _Toc8237 \h </w:instrText>
        </w:r>
        <w:r>
          <w:fldChar w:fldCharType="separate"/>
        </w:r>
        <w:r>
          <w:t>8</w:t>
        </w:r>
        <w:r>
          <w:fldChar w:fldCharType="end"/>
        </w:r>
      </w:hyperlink>
    </w:p>
    <w:p>
      <w:pPr>
        <w:pStyle w:val="TOC1"/>
        <w:tabs>
          <w:tab w:val="right" w:leader="dot" w:pos="8306"/>
        </w:tabs>
      </w:pPr>
      <w:hyperlink w:anchor="_Toc22495" w:history="1">
        <w:r>
          <w:rPr>
            <w:rFonts w:ascii="仿宋" w:eastAsia="仿宋" w:hAnsi="仿宋" w:cs="仿宋" w:hint="eastAsia"/>
            <w:lang w:eastAsia="zh-CN"/>
          </w:rPr>
          <w:t>三、竹藤家具机械项目概论</w:t>
        </w:r>
        <w:r>
          <w:tab/>
        </w:r>
        <w:r>
          <w:fldChar w:fldCharType="begin"/>
        </w:r>
        <w:r>
          <w:instrText xml:space="preserve"> PAGEREF _Toc22495 \h </w:instrText>
        </w:r>
        <w:r>
          <w:fldChar w:fldCharType="separate"/>
        </w:r>
        <w:r>
          <w:t>8</w:t>
        </w:r>
        <w:r>
          <w:fldChar w:fldCharType="end"/>
        </w:r>
      </w:hyperlink>
    </w:p>
    <w:p>
      <w:pPr>
        <w:pStyle w:val="TOC2"/>
        <w:tabs>
          <w:tab w:val="right" w:leader="dot" w:pos="8306"/>
        </w:tabs>
      </w:pPr>
      <w:hyperlink w:anchor="_Toc28906" w:history="1">
        <w:r>
          <w:rPr>
            <w:rFonts w:ascii="仿宋" w:eastAsia="仿宋" w:hAnsi="仿宋" w:cs="仿宋" w:hint="eastAsia"/>
            <w:lang w:eastAsia="zh-CN"/>
          </w:rPr>
          <w:t>(一)、竹藤家具机械项目概况</w:t>
        </w:r>
        <w:r>
          <w:tab/>
        </w:r>
        <w:r>
          <w:fldChar w:fldCharType="begin"/>
        </w:r>
        <w:r>
          <w:instrText xml:space="preserve"> PAGEREF _Toc28906 \h </w:instrText>
        </w:r>
        <w:r>
          <w:fldChar w:fldCharType="separate"/>
        </w:r>
        <w:r>
          <w:t>8</w:t>
        </w:r>
        <w:r>
          <w:fldChar w:fldCharType="end"/>
        </w:r>
      </w:hyperlink>
    </w:p>
    <w:p>
      <w:pPr>
        <w:pStyle w:val="TOC2"/>
        <w:tabs>
          <w:tab w:val="right" w:leader="dot" w:pos="8306"/>
        </w:tabs>
      </w:pPr>
      <w:hyperlink w:anchor="_Toc1237" w:history="1">
        <w:r>
          <w:rPr>
            <w:rFonts w:ascii="仿宋" w:eastAsia="仿宋" w:hAnsi="仿宋" w:cs="仿宋" w:hint="eastAsia"/>
            <w:lang w:eastAsia="zh-CN"/>
          </w:rPr>
          <w:t>(二)、竹藤家具机械项目目标</w:t>
        </w:r>
        <w:r>
          <w:tab/>
        </w:r>
        <w:r>
          <w:fldChar w:fldCharType="begin"/>
        </w:r>
        <w:r>
          <w:instrText xml:space="preserve"> PAGEREF _Toc1237 \h </w:instrText>
        </w:r>
        <w:r>
          <w:fldChar w:fldCharType="separate"/>
        </w:r>
        <w:r>
          <w:t>10</w:t>
        </w:r>
        <w:r>
          <w:fldChar w:fldCharType="end"/>
        </w:r>
      </w:hyperlink>
    </w:p>
    <w:p>
      <w:pPr>
        <w:pStyle w:val="TOC2"/>
        <w:tabs>
          <w:tab w:val="right" w:leader="dot" w:pos="8306"/>
        </w:tabs>
      </w:pPr>
      <w:hyperlink w:anchor="_Toc3485" w:history="1">
        <w:r>
          <w:rPr>
            <w:rFonts w:ascii="仿宋" w:eastAsia="仿宋" w:hAnsi="仿宋" w:cs="仿宋" w:hint="eastAsia"/>
            <w:lang w:eastAsia="zh-CN"/>
          </w:rPr>
          <w:t>(三)、竹藤家具机械项目提出的理由</w:t>
        </w:r>
        <w:r>
          <w:tab/>
        </w:r>
        <w:r>
          <w:fldChar w:fldCharType="begin"/>
        </w:r>
        <w:r>
          <w:instrText xml:space="preserve"> PAGEREF _Toc3485 \h </w:instrText>
        </w:r>
        <w:r>
          <w:fldChar w:fldCharType="separate"/>
        </w:r>
        <w:r>
          <w:t>11</w:t>
        </w:r>
        <w:r>
          <w:fldChar w:fldCharType="end"/>
        </w:r>
      </w:hyperlink>
    </w:p>
    <w:p>
      <w:pPr>
        <w:pStyle w:val="TOC2"/>
        <w:tabs>
          <w:tab w:val="right" w:leader="dot" w:pos="8306"/>
        </w:tabs>
      </w:pPr>
      <w:hyperlink w:anchor="_Toc16535" w:history="1">
        <w:r>
          <w:rPr>
            <w:rFonts w:ascii="仿宋" w:eastAsia="仿宋" w:hAnsi="仿宋" w:cs="仿宋" w:hint="eastAsia"/>
            <w:lang w:eastAsia="zh-CN"/>
          </w:rPr>
          <w:t>(四)、竹藤家具机械项目意义</w:t>
        </w:r>
        <w:r>
          <w:tab/>
        </w:r>
        <w:r>
          <w:fldChar w:fldCharType="begin"/>
        </w:r>
        <w:r>
          <w:instrText xml:space="preserve"> PAGEREF _Toc16535 \h </w:instrText>
        </w:r>
        <w:r>
          <w:fldChar w:fldCharType="separate"/>
        </w:r>
        <w:r>
          <w:t>13</w:t>
        </w:r>
        <w:r>
          <w:fldChar w:fldCharType="end"/>
        </w:r>
      </w:hyperlink>
    </w:p>
    <w:p>
      <w:pPr>
        <w:pStyle w:val="TOC2"/>
        <w:tabs>
          <w:tab w:val="right" w:leader="dot" w:pos="8306"/>
        </w:tabs>
      </w:pPr>
      <w:hyperlink w:anchor="_Toc12004" w:history="1">
        <w:r>
          <w:rPr>
            <w:rFonts w:ascii="仿宋" w:eastAsia="仿宋" w:hAnsi="仿宋" w:cs="仿宋" w:hint="eastAsia"/>
            <w:lang w:eastAsia="zh-CN"/>
          </w:rPr>
          <w:t>(五)、竹藤家具机械项目背景</w:t>
        </w:r>
        <w:r>
          <w:tab/>
        </w:r>
        <w:r>
          <w:fldChar w:fldCharType="begin"/>
        </w:r>
        <w:r>
          <w:instrText xml:space="preserve"> PAGEREF _Toc12004 \h </w:instrText>
        </w:r>
        <w:r>
          <w:fldChar w:fldCharType="separate"/>
        </w:r>
        <w:r>
          <w:t>14</w:t>
        </w:r>
        <w:r>
          <w:fldChar w:fldCharType="end"/>
        </w:r>
      </w:hyperlink>
    </w:p>
    <w:p>
      <w:pPr>
        <w:pStyle w:val="TOC1"/>
        <w:tabs>
          <w:tab w:val="right" w:leader="dot" w:pos="8306"/>
        </w:tabs>
      </w:pPr>
      <w:hyperlink w:anchor="_Toc16574" w:history="1">
        <w:r>
          <w:rPr>
            <w:rFonts w:ascii="仿宋" w:eastAsia="仿宋" w:hAnsi="仿宋" w:cs="仿宋" w:hint="eastAsia"/>
            <w:lang w:eastAsia="zh-CN"/>
          </w:rPr>
          <w:t>四、竹藤家具机械项目建设背景及必要性分析</w:t>
        </w:r>
        <w:r>
          <w:tab/>
        </w:r>
        <w:r>
          <w:fldChar w:fldCharType="begin"/>
        </w:r>
        <w:r>
          <w:instrText xml:space="preserve"> PAGEREF _Toc16574 \h </w:instrText>
        </w:r>
        <w:r>
          <w:fldChar w:fldCharType="separate"/>
        </w:r>
        <w:r>
          <w:t>15</w:t>
        </w:r>
        <w:r>
          <w:fldChar w:fldCharType="end"/>
        </w:r>
      </w:hyperlink>
    </w:p>
    <w:p>
      <w:pPr>
        <w:pStyle w:val="TOC2"/>
        <w:tabs>
          <w:tab w:val="right" w:leader="dot" w:pos="8306"/>
        </w:tabs>
      </w:pPr>
      <w:hyperlink w:anchor="_Toc23962" w:history="1">
        <w:r>
          <w:rPr>
            <w:rFonts w:ascii="仿宋" w:eastAsia="仿宋" w:hAnsi="仿宋" w:cs="仿宋" w:hint="eastAsia"/>
            <w:lang w:eastAsia="zh-CN"/>
          </w:rPr>
          <w:t>(一)、竹藤家具机械项目背景分析</w:t>
        </w:r>
        <w:r>
          <w:tab/>
        </w:r>
        <w:r>
          <w:fldChar w:fldCharType="begin"/>
        </w:r>
        <w:r>
          <w:instrText xml:space="preserve"> PAGEREF _Toc23962 \h </w:instrText>
        </w:r>
        <w:r>
          <w:fldChar w:fldCharType="separate"/>
        </w:r>
        <w:r>
          <w:t>15</w:t>
        </w:r>
        <w:r>
          <w:fldChar w:fldCharType="end"/>
        </w:r>
      </w:hyperlink>
    </w:p>
    <w:p>
      <w:pPr>
        <w:pStyle w:val="TOC2"/>
        <w:tabs>
          <w:tab w:val="right" w:leader="dot" w:pos="8306"/>
        </w:tabs>
      </w:pPr>
      <w:hyperlink w:anchor="_Toc5564" w:history="1">
        <w:r>
          <w:rPr>
            <w:rFonts w:ascii="仿宋" w:eastAsia="仿宋" w:hAnsi="仿宋" w:cs="仿宋" w:hint="eastAsia"/>
            <w:lang w:eastAsia="zh-CN"/>
          </w:rPr>
          <w:t>(二)、竹藤家具机械项目建设必要性分析</w:t>
        </w:r>
        <w:r>
          <w:tab/>
        </w:r>
        <w:r>
          <w:fldChar w:fldCharType="begin"/>
        </w:r>
        <w:r>
          <w:instrText xml:space="preserve"> PAGEREF _Toc5564 \h </w:instrText>
        </w:r>
        <w:r>
          <w:fldChar w:fldCharType="separate"/>
        </w:r>
        <w:r>
          <w:t>16</w:t>
        </w:r>
        <w:r>
          <w:fldChar w:fldCharType="end"/>
        </w:r>
      </w:hyperlink>
    </w:p>
    <w:p>
      <w:pPr>
        <w:pStyle w:val="TOC1"/>
        <w:tabs>
          <w:tab w:val="right" w:leader="dot" w:pos="8306"/>
        </w:tabs>
      </w:pPr>
      <w:hyperlink w:anchor="_Toc28515" w:history="1">
        <w:r>
          <w:rPr>
            <w:rFonts w:ascii="仿宋" w:eastAsia="仿宋" w:hAnsi="仿宋" w:cs="仿宋" w:hint="eastAsia"/>
            <w:lang w:eastAsia="zh-CN"/>
          </w:rPr>
          <w:t>五、市场分析、调研</w:t>
        </w:r>
        <w:r>
          <w:tab/>
        </w:r>
        <w:r>
          <w:fldChar w:fldCharType="begin"/>
        </w:r>
        <w:r>
          <w:instrText xml:space="preserve"> PAGEREF _Toc28515 \h </w:instrText>
        </w:r>
        <w:r>
          <w:fldChar w:fldCharType="separate"/>
        </w:r>
        <w:r>
          <w:t>18</w:t>
        </w:r>
        <w:r>
          <w:fldChar w:fldCharType="end"/>
        </w:r>
      </w:hyperlink>
    </w:p>
    <w:p>
      <w:pPr>
        <w:pStyle w:val="TOC2"/>
        <w:tabs>
          <w:tab w:val="right" w:leader="dot" w:pos="8306"/>
        </w:tabs>
      </w:pPr>
      <w:hyperlink w:anchor="_Toc4531" w:history="1">
        <w:r>
          <w:rPr>
            <w:rFonts w:ascii="仿宋" w:eastAsia="仿宋" w:hAnsi="仿宋" w:cs="仿宋" w:hint="eastAsia"/>
            <w:lang w:eastAsia="zh-CN"/>
          </w:rPr>
          <w:t>(一)、竹藤家具机械行业分析</w:t>
        </w:r>
        <w:r>
          <w:tab/>
        </w:r>
        <w:r>
          <w:fldChar w:fldCharType="begin"/>
        </w:r>
        <w:r>
          <w:instrText xml:space="preserve"> PAGEREF _Toc4531 \h </w:instrText>
        </w:r>
        <w:r>
          <w:fldChar w:fldCharType="separate"/>
        </w:r>
        <w:r>
          <w:t>18</w:t>
        </w:r>
        <w:r>
          <w:fldChar w:fldCharType="end"/>
        </w:r>
      </w:hyperlink>
    </w:p>
    <w:p>
      <w:pPr>
        <w:pStyle w:val="TOC2"/>
        <w:tabs>
          <w:tab w:val="right" w:leader="dot" w:pos="8306"/>
        </w:tabs>
      </w:pPr>
      <w:hyperlink w:anchor="_Toc15527" w:history="1">
        <w:r>
          <w:rPr>
            <w:rFonts w:ascii="仿宋" w:eastAsia="仿宋" w:hAnsi="仿宋" w:cs="仿宋" w:hint="eastAsia"/>
            <w:lang w:eastAsia="zh-CN"/>
          </w:rPr>
          <w:t>(二)、竹藤家具机械市场分析预测</w:t>
        </w:r>
        <w:r>
          <w:tab/>
        </w:r>
        <w:r>
          <w:fldChar w:fldCharType="begin"/>
        </w:r>
        <w:r>
          <w:instrText xml:space="preserve"> PAGEREF _Toc15527 \h </w:instrText>
        </w:r>
        <w:r>
          <w:fldChar w:fldCharType="separate"/>
        </w:r>
        <w:r>
          <w:t>19</w:t>
        </w:r>
        <w:r>
          <w:fldChar w:fldCharType="end"/>
        </w:r>
      </w:hyperlink>
    </w:p>
    <w:p>
      <w:pPr>
        <w:pStyle w:val="TOC1"/>
        <w:tabs>
          <w:tab w:val="right" w:leader="dot" w:pos="8306"/>
        </w:tabs>
      </w:pPr>
      <w:hyperlink w:anchor="_Toc26384" w:history="1">
        <w:r>
          <w:rPr>
            <w:rFonts w:ascii="仿宋" w:eastAsia="仿宋" w:hAnsi="仿宋" w:cs="仿宋" w:hint="eastAsia"/>
            <w:lang w:eastAsia="zh-CN"/>
          </w:rPr>
          <w:t>六、竹藤家具机械项目危机管理</w:t>
        </w:r>
        <w:r>
          <w:tab/>
        </w:r>
        <w:r>
          <w:fldChar w:fldCharType="begin"/>
        </w:r>
        <w:r>
          <w:instrText xml:space="preserve"> PAGEREF _Toc26384 \h </w:instrText>
        </w:r>
        <w:r>
          <w:fldChar w:fldCharType="separate"/>
        </w:r>
        <w:r>
          <w:t>19</w:t>
        </w:r>
        <w:r>
          <w:fldChar w:fldCharType="end"/>
        </w:r>
      </w:hyperlink>
    </w:p>
    <w:p>
      <w:pPr>
        <w:pStyle w:val="TOC2"/>
        <w:tabs>
          <w:tab w:val="right" w:leader="dot" w:pos="8306"/>
        </w:tabs>
      </w:pPr>
      <w:hyperlink w:anchor="_Toc820" w:history="1">
        <w:r>
          <w:rPr>
            <w:rFonts w:ascii="仿宋" w:eastAsia="仿宋" w:hAnsi="仿宋" w:cs="仿宋" w:hint="eastAsia"/>
            <w:lang w:eastAsia="zh-CN"/>
          </w:rPr>
          <w:t>(一)、危机预警与识别</w:t>
        </w:r>
        <w:r>
          <w:tab/>
        </w:r>
        <w:r>
          <w:fldChar w:fldCharType="begin"/>
        </w:r>
        <w:r>
          <w:instrText xml:space="preserve"> PAGEREF _Toc820 \h </w:instrText>
        </w:r>
        <w:r>
          <w:fldChar w:fldCharType="separate"/>
        </w:r>
        <w:r>
          <w:t>19</w:t>
        </w:r>
        <w:r>
          <w:fldChar w:fldCharType="end"/>
        </w:r>
      </w:hyperlink>
    </w:p>
    <w:p>
      <w:pPr>
        <w:pStyle w:val="TOC2"/>
        <w:tabs>
          <w:tab w:val="right" w:leader="dot" w:pos="8306"/>
        </w:tabs>
      </w:pPr>
      <w:hyperlink w:anchor="_Toc17691" w:history="1">
        <w:r>
          <w:rPr>
            <w:rFonts w:ascii="仿宋" w:eastAsia="仿宋" w:hAnsi="仿宋" w:cs="仿宋" w:hint="eastAsia"/>
            <w:lang w:eastAsia="zh-CN"/>
          </w:rPr>
          <w:t>(二)、危机应对与恢复</w:t>
        </w:r>
        <w:r>
          <w:tab/>
        </w:r>
        <w:r>
          <w:fldChar w:fldCharType="begin"/>
        </w:r>
        <w:r>
          <w:instrText xml:space="preserve"> PAGEREF _Toc17691 \h </w:instrText>
        </w:r>
        <w:r>
          <w:fldChar w:fldCharType="separate"/>
        </w:r>
        <w:r>
          <w:t>20</w:t>
        </w:r>
        <w:r>
          <w:fldChar w:fldCharType="end"/>
        </w:r>
      </w:hyperlink>
    </w:p>
    <w:p>
      <w:pPr>
        <w:pStyle w:val="TOC1"/>
        <w:tabs>
          <w:tab w:val="right" w:leader="dot" w:pos="8306"/>
        </w:tabs>
      </w:pPr>
      <w:hyperlink w:anchor="_Toc17185" w:history="1">
        <w:r>
          <w:rPr>
            <w:rFonts w:ascii="仿宋" w:eastAsia="仿宋" w:hAnsi="仿宋" w:cs="仿宋" w:hint="eastAsia"/>
            <w:lang w:eastAsia="zh-CN"/>
          </w:rPr>
          <w:t>七、竹藤家具机械项目人力资源管理</w:t>
        </w:r>
        <w:r>
          <w:tab/>
        </w:r>
        <w:r>
          <w:fldChar w:fldCharType="begin"/>
        </w:r>
        <w:r>
          <w:instrText xml:space="preserve"> PAGEREF _Toc17185 \h </w:instrText>
        </w:r>
        <w:r>
          <w:fldChar w:fldCharType="separate"/>
        </w:r>
        <w:r>
          <w:t>22</w:t>
        </w:r>
        <w:r>
          <w:fldChar w:fldCharType="end"/>
        </w:r>
      </w:hyperlink>
    </w:p>
    <w:p>
      <w:pPr>
        <w:pStyle w:val="TOC2"/>
        <w:tabs>
          <w:tab w:val="right" w:leader="dot" w:pos="8306"/>
        </w:tabs>
      </w:pPr>
      <w:hyperlink w:anchor="_Toc10705" w:history="1">
        <w:r>
          <w:rPr>
            <w:rFonts w:ascii="仿宋" w:eastAsia="仿宋" w:hAnsi="仿宋" w:cs="仿宋" w:hint="eastAsia"/>
            <w:lang w:eastAsia="zh-CN"/>
          </w:rPr>
          <w:t>(一)、建立健全的预算管理制度</w:t>
        </w:r>
        <w:r>
          <w:tab/>
        </w:r>
        <w:r>
          <w:fldChar w:fldCharType="begin"/>
        </w:r>
        <w:r>
          <w:instrText xml:space="preserve"> PAGEREF _Toc10705 \h </w:instrText>
        </w:r>
        <w:r>
          <w:fldChar w:fldCharType="separate"/>
        </w:r>
        <w:r>
          <w:t>22</w:t>
        </w:r>
        <w:r>
          <w:fldChar w:fldCharType="end"/>
        </w:r>
      </w:hyperlink>
    </w:p>
    <w:p>
      <w:pPr>
        <w:pStyle w:val="TOC2"/>
        <w:tabs>
          <w:tab w:val="right" w:leader="dot" w:pos="8306"/>
        </w:tabs>
      </w:pPr>
      <w:hyperlink w:anchor="_Toc4013" w:history="1">
        <w:r>
          <w:rPr>
            <w:rFonts w:ascii="仿宋" w:eastAsia="仿宋" w:hAnsi="仿宋" w:cs="仿宋" w:hint="eastAsia"/>
            <w:lang w:eastAsia="zh-CN"/>
          </w:rPr>
          <w:t>(二)、加强资金流动监控</w:t>
        </w:r>
        <w:r>
          <w:tab/>
        </w:r>
        <w:r>
          <w:fldChar w:fldCharType="begin"/>
        </w:r>
        <w:r>
          <w:instrText xml:space="preserve"> PAGEREF _Toc4013 \h </w:instrText>
        </w:r>
        <w:r>
          <w:fldChar w:fldCharType="separate"/>
        </w:r>
        <w:r>
          <w:t>24</w:t>
        </w:r>
        <w:r>
          <w:fldChar w:fldCharType="end"/>
        </w:r>
      </w:hyperlink>
    </w:p>
    <w:p>
      <w:pPr>
        <w:pStyle w:val="TOC2"/>
        <w:tabs>
          <w:tab w:val="right" w:leader="dot" w:pos="8306"/>
        </w:tabs>
      </w:pPr>
      <w:hyperlink w:anchor="_Toc7108" w:history="1">
        <w:r>
          <w:rPr>
            <w:rFonts w:ascii="仿宋" w:eastAsia="仿宋" w:hAnsi="仿宋" w:cs="仿宋" w:hint="eastAsia"/>
            <w:lang w:eastAsia="zh-CN"/>
          </w:rPr>
          <w:t>(三)、制定完善的风险控制机制</w:t>
        </w:r>
        <w:r>
          <w:tab/>
        </w:r>
        <w:r>
          <w:fldChar w:fldCharType="begin"/>
        </w:r>
        <w:r>
          <w:instrText xml:space="preserve"> PAGEREF _Toc7108 \h </w:instrText>
        </w:r>
        <w:r>
          <w:fldChar w:fldCharType="separate"/>
        </w:r>
        <w:r>
          <w:t>25</w:t>
        </w:r>
        <w:r>
          <w:fldChar w:fldCharType="end"/>
        </w:r>
      </w:hyperlink>
    </w:p>
    <w:p>
      <w:pPr>
        <w:pStyle w:val="TOC2"/>
        <w:tabs>
          <w:tab w:val="right" w:leader="dot" w:pos="8306"/>
        </w:tabs>
      </w:pPr>
      <w:hyperlink w:anchor="_Toc23596" w:history="1">
        <w:r>
          <w:rPr>
            <w:rFonts w:ascii="仿宋" w:eastAsia="仿宋" w:hAnsi="仿宋" w:cs="仿宋" w:hint="eastAsia"/>
            <w:lang w:eastAsia="zh-CN"/>
          </w:rPr>
          <w:t>(四)、优化成本管理</w:t>
        </w:r>
        <w:r>
          <w:tab/>
        </w:r>
        <w:r>
          <w:fldChar w:fldCharType="begin"/>
        </w:r>
        <w:r>
          <w:instrText xml:space="preserve"> PAGEREF _Toc23596 \h </w:instrText>
        </w:r>
        <w:r>
          <w:fldChar w:fldCharType="separate"/>
        </w:r>
        <w:r>
          <w:t>26</w:t>
        </w:r>
        <w:r>
          <w:fldChar w:fldCharType="end"/>
        </w:r>
      </w:hyperlink>
    </w:p>
    <w:p>
      <w:pPr>
        <w:pStyle w:val="TOC1"/>
        <w:tabs>
          <w:tab w:val="right" w:leader="dot" w:pos="8306"/>
        </w:tabs>
      </w:pPr>
      <w:hyperlink w:anchor="_Toc21469" w:history="1">
        <w:r>
          <w:rPr>
            <w:rFonts w:ascii="仿宋" w:eastAsia="仿宋" w:hAnsi="仿宋" w:cs="仿宋" w:hint="eastAsia"/>
            <w:lang w:eastAsia="zh-CN"/>
          </w:rPr>
          <w:t>八、竹藤家具机械项目财务管理</w:t>
        </w:r>
        <w:r>
          <w:tab/>
        </w:r>
        <w:r>
          <w:fldChar w:fldCharType="begin"/>
        </w:r>
        <w:r>
          <w:instrText xml:space="preserve"> PAGEREF _Toc21469 \h </w:instrText>
        </w:r>
        <w:r>
          <w:fldChar w:fldCharType="separate"/>
        </w:r>
        <w:r>
          <w:t>27</w:t>
        </w:r>
        <w:r>
          <w:fldChar w:fldCharType="end"/>
        </w:r>
      </w:hyperlink>
    </w:p>
    <w:p>
      <w:pPr>
        <w:pStyle w:val="TOC2"/>
        <w:tabs>
          <w:tab w:val="right" w:leader="dot" w:pos="8306"/>
        </w:tabs>
      </w:pPr>
      <w:hyperlink w:anchor="_Toc19776" w:history="1">
        <w:r>
          <w:rPr>
            <w:rFonts w:ascii="仿宋" w:eastAsia="仿宋" w:hAnsi="仿宋" w:cs="仿宋" w:hint="eastAsia"/>
            <w:lang w:eastAsia="zh-CN"/>
          </w:rPr>
          <w:t>(一)、资金需求大</w:t>
        </w:r>
        <w:r>
          <w:tab/>
        </w:r>
        <w:r>
          <w:fldChar w:fldCharType="begin"/>
        </w:r>
        <w:r>
          <w:instrText xml:space="preserve"> PAGEREF _Toc19776 \h </w:instrText>
        </w:r>
        <w:r>
          <w:fldChar w:fldCharType="separate"/>
        </w:r>
        <w:r>
          <w:t>27</w:t>
        </w:r>
        <w:r>
          <w:fldChar w:fldCharType="end"/>
        </w:r>
      </w:hyperlink>
    </w:p>
    <w:p>
      <w:pPr>
        <w:pStyle w:val="TOC2"/>
        <w:tabs>
          <w:tab w:val="right" w:leader="dot" w:pos="8306"/>
        </w:tabs>
      </w:pPr>
      <w:hyperlink w:anchor="_Toc24103" w:history="1">
        <w:r>
          <w:rPr>
            <w:rFonts w:ascii="仿宋" w:eastAsia="仿宋" w:hAnsi="仿宋" w:cs="仿宋" w:hint="eastAsia"/>
            <w:lang w:eastAsia="zh-CN"/>
          </w:rPr>
          <w:t>(二)、研发周期长</w:t>
        </w:r>
        <w:r>
          <w:tab/>
        </w:r>
        <w:r>
          <w:fldChar w:fldCharType="begin"/>
        </w:r>
        <w:r>
          <w:instrText xml:space="preserve"> PAGEREF _Toc24103 \h </w:instrText>
        </w:r>
        <w:r>
          <w:fldChar w:fldCharType="separate"/>
        </w:r>
        <w:r>
          <w:t>29</w:t>
        </w:r>
        <w:r>
          <w:fldChar w:fldCharType="end"/>
        </w:r>
      </w:hyperlink>
    </w:p>
    <w:p>
      <w:pPr>
        <w:pStyle w:val="TOC2"/>
        <w:tabs>
          <w:tab w:val="right" w:leader="dot" w:pos="8306"/>
        </w:tabs>
      </w:pPr>
      <w:hyperlink w:anchor="_Toc6381" w:history="1">
        <w:r>
          <w:rPr>
            <w:rFonts w:ascii="仿宋" w:eastAsia="仿宋" w:hAnsi="仿宋" w:cs="仿宋" w:hint="eastAsia"/>
            <w:lang w:eastAsia="zh-CN"/>
          </w:rPr>
          <w:t>(三)、市场风险大</w:t>
        </w:r>
        <w:r>
          <w:tab/>
        </w:r>
        <w:r>
          <w:fldChar w:fldCharType="begin"/>
        </w:r>
        <w:r>
          <w:instrText xml:space="preserve"> PAGEREF _Toc6381 \h </w:instrText>
        </w:r>
        <w:r>
          <w:fldChar w:fldCharType="separate"/>
        </w:r>
        <w:r>
          <w:t>30</w:t>
        </w:r>
        <w:r>
          <w:fldChar w:fldCharType="end"/>
        </w:r>
      </w:hyperlink>
    </w:p>
    <w:p>
      <w:pPr>
        <w:pStyle w:val="TOC2"/>
        <w:tabs>
          <w:tab w:val="right" w:leader="dot" w:pos="8306"/>
        </w:tabs>
      </w:pPr>
      <w:hyperlink w:anchor="_Toc12825" w:history="1">
        <w:r>
          <w:rPr>
            <w:rFonts w:ascii="仿宋" w:eastAsia="仿宋" w:hAnsi="仿宋" w:cs="仿宋" w:hint="eastAsia"/>
            <w:lang w:eastAsia="zh-CN"/>
          </w:rPr>
          <w:t>(四)、利润率高</w:t>
        </w:r>
        <w:r>
          <w:tab/>
        </w:r>
        <w:r>
          <w:fldChar w:fldCharType="begin"/>
        </w:r>
        <w:r>
          <w:instrText xml:space="preserve"> PAGEREF _Toc12825 \h </w:instrText>
        </w:r>
        <w:r>
          <w:fldChar w:fldCharType="separate"/>
        </w:r>
        <w:r>
          <w:t>32</w:t>
        </w:r>
        <w:r>
          <w:fldChar w:fldCharType="end"/>
        </w:r>
      </w:hyperlink>
    </w:p>
    <w:p>
      <w:pPr>
        <w:pStyle w:val="TOC1"/>
        <w:tabs>
          <w:tab w:val="right" w:leader="dot" w:pos="8306"/>
        </w:tabs>
      </w:pPr>
      <w:hyperlink w:anchor="_Toc5200" w:history="1">
        <w:r>
          <w:rPr>
            <w:rFonts w:ascii="仿宋" w:eastAsia="仿宋" w:hAnsi="仿宋" w:cs="仿宋" w:hint="eastAsia"/>
            <w:lang w:eastAsia="zh-CN"/>
          </w:rPr>
          <w:t>九、竹藤家具机械项目创新与研发</w:t>
        </w:r>
        <w:r>
          <w:tab/>
        </w:r>
        <w:r>
          <w:fldChar w:fldCharType="begin"/>
        </w:r>
        <w:r>
          <w:instrText xml:space="preserve"> PAGEREF _Toc5200 \h </w:instrText>
        </w:r>
        <w:r>
          <w:fldChar w:fldCharType="separate"/>
        </w:r>
        <w:r>
          <w:t>35</w:t>
        </w:r>
        <w:r>
          <w:fldChar w:fldCharType="end"/>
        </w:r>
      </w:hyperlink>
    </w:p>
    <w:p>
      <w:pPr>
        <w:pStyle w:val="TOC2"/>
        <w:tabs>
          <w:tab w:val="right" w:leader="dot" w:pos="8306"/>
        </w:tabs>
      </w:pPr>
      <w:hyperlink w:anchor="_Toc1518" w:history="1">
        <w:r>
          <w:rPr>
            <w:rFonts w:ascii="仿宋" w:eastAsia="仿宋" w:hAnsi="仿宋" w:cs="仿宋" w:hint="eastAsia"/>
            <w:lang w:eastAsia="zh-CN"/>
          </w:rPr>
          <w:t>(一)、创新策略与方向</w:t>
        </w:r>
        <w:r>
          <w:tab/>
        </w:r>
        <w:r>
          <w:fldChar w:fldCharType="begin"/>
        </w:r>
        <w:r>
          <w:instrText xml:space="preserve"> PAGEREF _Toc1518 \h </w:instrText>
        </w:r>
        <w:r>
          <w:fldChar w:fldCharType="separate"/>
        </w:r>
        <w:r>
          <w:t>35</w:t>
        </w:r>
        <w:r>
          <w:fldChar w:fldCharType="end"/>
        </w:r>
      </w:hyperlink>
    </w:p>
    <w:p>
      <w:pPr>
        <w:pStyle w:val="TOC2"/>
        <w:tabs>
          <w:tab w:val="right" w:leader="dot" w:pos="8306"/>
        </w:tabs>
      </w:pPr>
      <w:hyperlink w:anchor="_Toc17402" w:history="1">
        <w:r>
          <w:rPr>
            <w:rFonts w:ascii="仿宋" w:eastAsia="仿宋" w:hAnsi="仿宋" w:cs="仿宋" w:hint="eastAsia"/>
            <w:lang w:eastAsia="zh-CN"/>
          </w:rPr>
          <w:t>(二)、研发规划与投入</w:t>
        </w:r>
        <w:r>
          <w:tab/>
        </w:r>
        <w:r>
          <w:fldChar w:fldCharType="begin"/>
        </w:r>
        <w:r>
          <w:instrText xml:space="preserve"> PAGEREF _Toc17402 \h </w:instrText>
        </w:r>
        <w:r>
          <w:fldChar w:fldCharType="separate"/>
        </w:r>
        <w:r>
          <w:t>36</w:t>
        </w:r>
        <w:r>
          <w:fldChar w:fldCharType="end"/>
        </w:r>
      </w:hyperlink>
    </w:p>
    <w:p>
      <w:pPr>
        <w:pStyle w:val="TOC1"/>
        <w:tabs>
          <w:tab w:val="right" w:leader="dot" w:pos="8306"/>
        </w:tabs>
      </w:pPr>
      <w:hyperlink w:anchor="_Toc32274" w:history="1">
        <w:r>
          <w:rPr>
            <w:rFonts w:ascii="仿宋" w:eastAsia="仿宋" w:hAnsi="仿宋" w:cs="仿宋" w:hint="eastAsia"/>
            <w:lang w:eastAsia="zh-CN"/>
          </w:rPr>
          <w:t>十、竹藤家具机械项目风险管理</w:t>
        </w:r>
        <w:r>
          <w:tab/>
        </w:r>
        <w:r>
          <w:fldChar w:fldCharType="begin"/>
        </w:r>
        <w:r>
          <w:instrText xml:space="preserve"> PAGEREF _Toc32274 \h </w:instrText>
        </w:r>
        <w:r>
          <w:fldChar w:fldCharType="separate"/>
        </w:r>
        <w:r>
          <w:t>38</w:t>
        </w:r>
        <w:r>
          <w:fldChar w:fldCharType="end"/>
        </w:r>
      </w:hyperlink>
    </w:p>
    <w:p>
      <w:pPr>
        <w:pStyle w:val="TOC2"/>
        <w:tabs>
          <w:tab w:val="right" w:leader="dot" w:pos="8306"/>
        </w:tabs>
      </w:pPr>
      <w:hyperlink w:anchor="_Toc11330" w:history="1">
        <w:r>
          <w:rPr>
            <w:rFonts w:ascii="仿宋" w:eastAsia="仿宋" w:hAnsi="仿宋" w:cs="仿宋" w:hint="eastAsia"/>
            <w:lang w:eastAsia="zh-CN"/>
          </w:rPr>
          <w:t>(一)、风险识别与评估</w:t>
        </w:r>
        <w:r>
          <w:tab/>
        </w:r>
        <w:r>
          <w:fldChar w:fldCharType="begin"/>
        </w:r>
        <w:r>
          <w:instrText xml:space="preserve"> PAGEREF _Toc11330 \h </w:instrText>
        </w:r>
        <w:r>
          <w:fldChar w:fldCharType="separate"/>
        </w:r>
        <w:r>
          <w:t>38</w:t>
        </w:r>
        <w:r>
          <w:fldChar w:fldCharType="end"/>
        </w:r>
      </w:hyperlink>
    </w:p>
    <w:p>
      <w:pPr>
        <w:pStyle w:val="TOC2"/>
        <w:tabs>
          <w:tab w:val="right" w:leader="dot" w:pos="8306"/>
        </w:tabs>
      </w:pPr>
      <w:hyperlink w:anchor="_Toc8371" w:history="1">
        <w:r>
          <w:rPr>
            <w:rFonts w:ascii="仿宋" w:eastAsia="仿宋" w:hAnsi="仿宋" w:cs="仿宋" w:hint="eastAsia"/>
            <w:lang w:eastAsia="zh-CN"/>
          </w:rPr>
          <w:t>(二)、风险应对策略</w:t>
        </w:r>
        <w:r>
          <w:tab/>
        </w:r>
        <w:r>
          <w:fldChar w:fldCharType="begin"/>
        </w:r>
        <w:r>
          <w:instrText xml:space="preserve"> PAGEREF _Toc8371 \h </w:instrText>
        </w:r>
        <w:r>
          <w:fldChar w:fldCharType="separate"/>
        </w:r>
        <w:r>
          <w:t>39</w:t>
        </w:r>
        <w:r>
          <w:fldChar w:fldCharType="end"/>
        </w:r>
      </w:hyperlink>
    </w:p>
    <w:p>
      <w:pPr>
        <w:pStyle w:val="TOC2"/>
        <w:tabs>
          <w:tab w:val="right" w:leader="dot" w:pos="8306"/>
        </w:tabs>
      </w:pPr>
      <w:hyperlink w:anchor="_Toc18702" w:history="1">
        <w:r>
          <w:rPr>
            <w:rFonts w:ascii="仿宋" w:eastAsia="仿宋" w:hAnsi="仿宋" w:cs="仿宋" w:hint="eastAsia"/>
            <w:lang w:eastAsia="zh-CN"/>
          </w:rPr>
          <w:t>(三)、风险监控与控制</w:t>
        </w:r>
        <w:r>
          <w:tab/>
        </w:r>
        <w:r>
          <w:fldChar w:fldCharType="begin"/>
        </w:r>
        <w:r>
          <w:instrText xml:space="preserve"> PAGEREF _Toc18702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7" w:history="1">
        <w:r>
          <w:rPr>
            <w:rFonts w:ascii="仿宋" w:eastAsia="仿宋" w:hAnsi="仿宋" w:cs="仿宋" w:hint="eastAsia"/>
            <w:lang w:eastAsia="zh-CN"/>
          </w:rPr>
          <w:t>十一、竹藤家具机械项目经营效益</w:t>
        </w:r>
        <w:r>
          <w:tab/>
        </w:r>
        <w:r>
          <w:fldChar w:fldCharType="begin"/>
        </w:r>
        <w:r>
          <w:instrText xml:space="preserve"> PAGEREF _Toc30437 \h </w:instrText>
        </w:r>
        <w:r>
          <w:fldChar w:fldCharType="separate"/>
        </w:r>
        <w:r>
          <w:t>42</w:t>
        </w:r>
        <w:r>
          <w:fldChar w:fldCharType="end"/>
        </w:r>
      </w:hyperlink>
    </w:p>
    <w:p>
      <w:pPr>
        <w:pStyle w:val="TOC2"/>
        <w:tabs>
          <w:tab w:val="right" w:leader="dot" w:pos="8306"/>
        </w:tabs>
      </w:pPr>
      <w:hyperlink w:anchor="_Toc4312" w:history="1">
        <w:r>
          <w:rPr>
            <w:rFonts w:ascii="仿宋" w:eastAsia="仿宋" w:hAnsi="仿宋" w:cs="仿宋" w:hint="eastAsia"/>
            <w:lang w:eastAsia="zh-CN"/>
          </w:rPr>
          <w:t>(一)、经济评价财务测算</w:t>
        </w:r>
        <w:r>
          <w:tab/>
        </w:r>
        <w:r>
          <w:fldChar w:fldCharType="begin"/>
        </w:r>
        <w:r>
          <w:instrText xml:space="preserve"> PAGEREF _Toc4312 \h </w:instrText>
        </w:r>
        <w:r>
          <w:fldChar w:fldCharType="separate"/>
        </w:r>
        <w:r>
          <w:t>42</w:t>
        </w:r>
        <w:r>
          <w:fldChar w:fldCharType="end"/>
        </w:r>
      </w:hyperlink>
    </w:p>
    <w:p>
      <w:pPr>
        <w:pStyle w:val="TOC2"/>
        <w:tabs>
          <w:tab w:val="right" w:leader="dot" w:pos="8306"/>
        </w:tabs>
      </w:pPr>
      <w:hyperlink w:anchor="_Toc20491" w:history="1">
        <w:r>
          <w:rPr>
            <w:rFonts w:ascii="仿宋" w:eastAsia="仿宋" w:hAnsi="仿宋" w:cs="仿宋" w:hint="eastAsia"/>
            <w:lang w:eastAsia="zh-CN"/>
          </w:rPr>
          <w:t>(二)、竹藤家具机械项目盈利能力分析</w:t>
        </w:r>
        <w:r>
          <w:tab/>
        </w:r>
        <w:r>
          <w:fldChar w:fldCharType="begin"/>
        </w:r>
        <w:r>
          <w:instrText xml:space="preserve"> PAGEREF _Toc20491 \h </w:instrText>
        </w:r>
        <w:r>
          <w:fldChar w:fldCharType="separate"/>
        </w:r>
        <w:r>
          <w:t>43</w:t>
        </w:r>
        <w:r>
          <w:fldChar w:fldCharType="end"/>
        </w:r>
      </w:hyperlink>
    </w:p>
    <w:p>
      <w:pPr>
        <w:pStyle w:val="TOC1"/>
        <w:tabs>
          <w:tab w:val="right" w:leader="dot" w:pos="8306"/>
        </w:tabs>
      </w:pPr>
      <w:hyperlink w:anchor="_Toc17666" w:history="1">
        <w:r>
          <w:rPr>
            <w:rFonts w:ascii="仿宋" w:eastAsia="仿宋" w:hAnsi="仿宋" w:cs="仿宋" w:hint="eastAsia"/>
            <w:lang w:eastAsia="zh-CN"/>
          </w:rPr>
          <w:t>十二、竹藤家具机械项目社会影响</w:t>
        </w:r>
        <w:r>
          <w:tab/>
        </w:r>
        <w:r>
          <w:fldChar w:fldCharType="begin"/>
        </w:r>
        <w:r>
          <w:instrText xml:space="preserve"> PAGEREF _Toc17666 \h </w:instrText>
        </w:r>
        <w:r>
          <w:fldChar w:fldCharType="separate"/>
        </w:r>
        <w:r>
          <w:t>44</w:t>
        </w:r>
        <w:r>
          <w:fldChar w:fldCharType="end"/>
        </w:r>
      </w:hyperlink>
    </w:p>
    <w:p>
      <w:pPr>
        <w:pStyle w:val="TOC2"/>
        <w:tabs>
          <w:tab w:val="right" w:leader="dot" w:pos="8306"/>
        </w:tabs>
      </w:pPr>
      <w:hyperlink w:anchor="_Toc349" w:history="1">
        <w:r>
          <w:rPr>
            <w:rFonts w:ascii="仿宋" w:eastAsia="仿宋" w:hAnsi="仿宋" w:cs="仿宋" w:hint="eastAsia"/>
            <w:lang w:eastAsia="zh-CN"/>
          </w:rPr>
          <w:t>(一)、社会责任与义务</w:t>
        </w:r>
        <w:r>
          <w:tab/>
        </w:r>
        <w:r>
          <w:fldChar w:fldCharType="begin"/>
        </w:r>
        <w:r>
          <w:instrText xml:space="preserve"> PAGEREF _Toc349 \h </w:instrText>
        </w:r>
        <w:r>
          <w:fldChar w:fldCharType="separate"/>
        </w:r>
        <w:r>
          <w:t>44</w:t>
        </w:r>
        <w:r>
          <w:fldChar w:fldCharType="end"/>
        </w:r>
      </w:hyperlink>
    </w:p>
    <w:p>
      <w:pPr>
        <w:pStyle w:val="TOC2"/>
        <w:tabs>
          <w:tab w:val="right" w:leader="dot" w:pos="8306"/>
        </w:tabs>
      </w:pPr>
      <w:hyperlink w:anchor="_Toc8634" w:history="1">
        <w:r>
          <w:rPr>
            <w:rFonts w:ascii="仿宋" w:eastAsia="仿宋" w:hAnsi="仿宋" w:cs="仿宋" w:hint="eastAsia"/>
            <w:lang w:eastAsia="zh-CN"/>
          </w:rPr>
          <w:t>(二)、社会参与与沟通</w:t>
        </w:r>
        <w:r>
          <w:tab/>
        </w:r>
        <w:r>
          <w:fldChar w:fldCharType="begin"/>
        </w:r>
        <w:r>
          <w:instrText xml:space="preserve"> PAGEREF _Toc8634 \h </w:instrText>
        </w:r>
        <w:r>
          <w:fldChar w:fldCharType="separate"/>
        </w:r>
        <w:r>
          <w:t>45</w:t>
        </w:r>
        <w:r>
          <w:fldChar w:fldCharType="end"/>
        </w:r>
      </w:hyperlink>
    </w:p>
    <w:p>
      <w:pPr>
        <w:pStyle w:val="TOC1"/>
        <w:tabs>
          <w:tab w:val="right" w:leader="dot" w:pos="8306"/>
        </w:tabs>
      </w:pPr>
      <w:hyperlink w:anchor="_Toc2755" w:history="1">
        <w:r>
          <w:rPr>
            <w:rFonts w:ascii="仿宋" w:eastAsia="仿宋" w:hAnsi="仿宋" w:cs="仿宋" w:hint="eastAsia"/>
            <w:lang w:eastAsia="zh-CN"/>
          </w:rPr>
          <w:t>十三、营销与推广策略</w:t>
        </w:r>
        <w:r>
          <w:tab/>
        </w:r>
        <w:r>
          <w:fldChar w:fldCharType="begin"/>
        </w:r>
        <w:r>
          <w:instrText xml:space="preserve"> PAGEREF _Toc2755 \h </w:instrText>
        </w:r>
        <w:r>
          <w:fldChar w:fldCharType="separate"/>
        </w:r>
        <w:r>
          <w:t>45</w:t>
        </w:r>
        <w:r>
          <w:fldChar w:fldCharType="end"/>
        </w:r>
      </w:hyperlink>
    </w:p>
    <w:p>
      <w:pPr>
        <w:pStyle w:val="TOC2"/>
        <w:tabs>
          <w:tab w:val="right" w:leader="dot" w:pos="8306"/>
        </w:tabs>
      </w:pPr>
      <w:hyperlink w:anchor="_Toc20984" w:history="1">
        <w:r>
          <w:rPr>
            <w:rFonts w:ascii="仿宋" w:eastAsia="仿宋" w:hAnsi="仿宋" w:cs="仿宋" w:hint="eastAsia"/>
            <w:lang w:eastAsia="zh-CN"/>
          </w:rPr>
          <w:t>(一)、产品/服务定位与特点</w:t>
        </w:r>
        <w:r>
          <w:tab/>
        </w:r>
        <w:r>
          <w:fldChar w:fldCharType="begin"/>
        </w:r>
        <w:r>
          <w:instrText xml:space="preserve"> PAGEREF _Toc20984 \h </w:instrText>
        </w:r>
        <w:r>
          <w:fldChar w:fldCharType="separate"/>
        </w:r>
        <w:r>
          <w:t>45</w:t>
        </w:r>
        <w:r>
          <w:fldChar w:fldCharType="end"/>
        </w:r>
      </w:hyperlink>
    </w:p>
    <w:p>
      <w:pPr>
        <w:pStyle w:val="TOC2"/>
        <w:tabs>
          <w:tab w:val="right" w:leader="dot" w:pos="8306"/>
        </w:tabs>
      </w:pPr>
      <w:hyperlink w:anchor="_Toc4956" w:history="1">
        <w:r>
          <w:rPr>
            <w:rFonts w:ascii="仿宋" w:eastAsia="仿宋" w:hAnsi="仿宋" w:cs="仿宋" w:hint="eastAsia"/>
            <w:lang w:eastAsia="zh-CN"/>
          </w:rPr>
          <w:t>(二)、市场定位与竞争分析</w:t>
        </w:r>
        <w:r>
          <w:tab/>
        </w:r>
        <w:r>
          <w:fldChar w:fldCharType="begin"/>
        </w:r>
        <w:r>
          <w:instrText xml:space="preserve"> PAGEREF _Toc4956 \h </w:instrText>
        </w:r>
        <w:r>
          <w:fldChar w:fldCharType="separate"/>
        </w:r>
        <w:r>
          <w:t>47</w:t>
        </w:r>
        <w:r>
          <w:fldChar w:fldCharType="end"/>
        </w:r>
      </w:hyperlink>
    </w:p>
    <w:p>
      <w:pPr>
        <w:pStyle w:val="TOC2"/>
        <w:tabs>
          <w:tab w:val="right" w:leader="dot" w:pos="8306"/>
        </w:tabs>
      </w:pPr>
      <w:hyperlink w:anchor="_Toc28758" w:history="1">
        <w:r>
          <w:rPr>
            <w:rFonts w:ascii="仿宋" w:eastAsia="仿宋" w:hAnsi="仿宋" w:cs="仿宋" w:hint="eastAsia"/>
            <w:lang w:eastAsia="zh-CN"/>
          </w:rPr>
          <w:t>(三)、营销渠道与策略</w:t>
        </w:r>
        <w:r>
          <w:tab/>
        </w:r>
        <w:r>
          <w:fldChar w:fldCharType="begin"/>
        </w:r>
        <w:r>
          <w:instrText xml:space="preserve"> PAGEREF _Toc28758 \h </w:instrText>
        </w:r>
        <w:r>
          <w:fldChar w:fldCharType="separate"/>
        </w:r>
        <w:r>
          <w:t>48</w:t>
        </w:r>
        <w:r>
          <w:fldChar w:fldCharType="end"/>
        </w:r>
      </w:hyperlink>
    </w:p>
    <w:p>
      <w:pPr>
        <w:pStyle w:val="TOC2"/>
        <w:tabs>
          <w:tab w:val="right" w:leader="dot" w:pos="8306"/>
        </w:tabs>
      </w:pPr>
      <w:hyperlink w:anchor="_Toc873" w:history="1">
        <w:r>
          <w:rPr>
            <w:rFonts w:ascii="仿宋" w:eastAsia="仿宋" w:hAnsi="仿宋" w:cs="仿宋" w:hint="eastAsia"/>
            <w:lang w:eastAsia="zh-CN"/>
          </w:rPr>
          <w:t>(四)、推广与宣传活动</w:t>
        </w:r>
        <w:r>
          <w:tab/>
        </w:r>
        <w:r>
          <w:fldChar w:fldCharType="begin"/>
        </w:r>
        <w:r>
          <w:instrText xml:space="preserve"> PAGEREF _Toc873 \h </w:instrText>
        </w:r>
        <w:r>
          <w:fldChar w:fldCharType="separate"/>
        </w:r>
        <w:r>
          <w:t>49</w:t>
        </w:r>
        <w:r>
          <w:fldChar w:fldCharType="end"/>
        </w:r>
      </w:hyperlink>
    </w:p>
    <w:p>
      <w:pPr>
        <w:pStyle w:val="TOC1"/>
        <w:tabs>
          <w:tab w:val="right" w:leader="dot" w:pos="8306"/>
        </w:tabs>
      </w:pPr>
      <w:hyperlink w:anchor="_Toc25562" w:history="1">
        <w:r>
          <w:rPr>
            <w:rFonts w:ascii="仿宋" w:eastAsia="仿宋" w:hAnsi="仿宋" w:cs="仿宋" w:hint="eastAsia"/>
            <w:lang w:eastAsia="zh-CN"/>
          </w:rPr>
          <w:t>十四、竹藤家具机械项目实施时间节点</w:t>
        </w:r>
        <w:r>
          <w:tab/>
        </w:r>
        <w:r>
          <w:fldChar w:fldCharType="begin"/>
        </w:r>
        <w:r>
          <w:instrText xml:space="preserve"> PAGEREF _Toc25562 \h </w:instrText>
        </w:r>
        <w:r>
          <w:fldChar w:fldCharType="separate"/>
        </w:r>
        <w:r>
          <w:t>55</w:t>
        </w:r>
        <w:r>
          <w:fldChar w:fldCharType="end"/>
        </w:r>
      </w:hyperlink>
    </w:p>
    <w:p>
      <w:pPr>
        <w:pStyle w:val="TOC2"/>
        <w:tabs>
          <w:tab w:val="right" w:leader="dot" w:pos="8306"/>
        </w:tabs>
      </w:pPr>
      <w:hyperlink w:anchor="_Toc28284" w:history="1">
        <w:r>
          <w:rPr>
            <w:rFonts w:ascii="仿宋" w:eastAsia="仿宋" w:hAnsi="仿宋" w:cs="仿宋" w:hint="eastAsia"/>
            <w:lang w:eastAsia="zh-CN"/>
          </w:rPr>
          <w:t>(一)、竹藤家具机械项目启动阶段时间节点</w:t>
        </w:r>
        <w:r>
          <w:tab/>
        </w:r>
        <w:r>
          <w:fldChar w:fldCharType="begin"/>
        </w:r>
        <w:r>
          <w:instrText xml:space="preserve"> PAGEREF _Toc28284 \h </w:instrText>
        </w:r>
        <w:r>
          <w:fldChar w:fldCharType="separate"/>
        </w:r>
        <w:r>
          <w:t>55</w:t>
        </w:r>
        <w:r>
          <w:fldChar w:fldCharType="end"/>
        </w:r>
      </w:hyperlink>
    </w:p>
    <w:p>
      <w:pPr>
        <w:pStyle w:val="TOC2"/>
        <w:tabs>
          <w:tab w:val="right" w:leader="dot" w:pos="8306"/>
        </w:tabs>
      </w:pPr>
      <w:hyperlink w:anchor="_Toc8170" w:history="1">
        <w:r>
          <w:rPr>
            <w:rFonts w:ascii="仿宋" w:eastAsia="仿宋" w:hAnsi="仿宋" w:cs="仿宋" w:hint="eastAsia"/>
            <w:lang w:eastAsia="zh-CN"/>
          </w:rPr>
          <w:t>(二)、竹藤家具机械项目执行阶段时间节点</w:t>
        </w:r>
        <w:r>
          <w:tab/>
        </w:r>
        <w:r>
          <w:fldChar w:fldCharType="begin"/>
        </w:r>
        <w:r>
          <w:instrText xml:space="preserve"> PAGEREF _Toc8170 \h </w:instrText>
        </w:r>
        <w:r>
          <w:fldChar w:fldCharType="separate"/>
        </w:r>
        <w:r>
          <w:t>56</w:t>
        </w:r>
        <w:r>
          <w:fldChar w:fldCharType="end"/>
        </w:r>
      </w:hyperlink>
    </w:p>
    <w:p>
      <w:pPr>
        <w:pStyle w:val="TOC2"/>
        <w:tabs>
          <w:tab w:val="right" w:leader="dot" w:pos="8306"/>
        </w:tabs>
      </w:pPr>
      <w:hyperlink w:anchor="_Toc22542" w:history="1">
        <w:r>
          <w:rPr>
            <w:rFonts w:ascii="仿宋" w:eastAsia="仿宋" w:hAnsi="仿宋" w:cs="仿宋" w:hint="eastAsia"/>
            <w:lang w:eastAsia="zh-CN"/>
          </w:rPr>
          <w:t>(三)、竹藤家具机械项目完成阶段时间节点</w:t>
        </w:r>
        <w:r>
          <w:tab/>
        </w:r>
        <w:r>
          <w:fldChar w:fldCharType="begin"/>
        </w:r>
        <w:r>
          <w:instrText xml:space="preserve"> PAGEREF _Toc22542 \h </w:instrText>
        </w:r>
        <w:r>
          <w:fldChar w:fldCharType="separate"/>
        </w:r>
        <w:r>
          <w:t>57</w:t>
        </w:r>
        <w:r>
          <w:fldChar w:fldCharType="end"/>
        </w:r>
      </w:hyperlink>
    </w:p>
    <w:p>
      <w:pPr>
        <w:pStyle w:val="TOC1"/>
        <w:tabs>
          <w:tab w:val="right" w:leader="dot" w:pos="8306"/>
        </w:tabs>
      </w:pPr>
      <w:hyperlink w:anchor="_Toc18691" w:history="1">
        <w:r>
          <w:rPr>
            <w:rFonts w:ascii="仿宋" w:eastAsia="仿宋" w:hAnsi="仿宋" w:cs="仿宋" w:hint="eastAsia"/>
            <w:lang w:eastAsia="zh-CN"/>
          </w:rPr>
          <w:t>十五、风险识别与分类</w:t>
        </w:r>
        <w:r>
          <w:tab/>
        </w:r>
        <w:r>
          <w:fldChar w:fldCharType="begin"/>
        </w:r>
        <w:r>
          <w:instrText xml:space="preserve"> PAGEREF _Toc18691 \h </w:instrText>
        </w:r>
        <w:r>
          <w:fldChar w:fldCharType="separate"/>
        </w:r>
        <w:r>
          <w:t>58</w:t>
        </w:r>
        <w:r>
          <w:fldChar w:fldCharType="end"/>
        </w:r>
      </w:hyperlink>
    </w:p>
    <w:p>
      <w:pPr>
        <w:pStyle w:val="TOC2"/>
        <w:tabs>
          <w:tab w:val="right" w:leader="dot" w:pos="8306"/>
        </w:tabs>
      </w:pPr>
      <w:hyperlink w:anchor="_Toc28149" w:history="1">
        <w:r>
          <w:rPr>
            <w:rFonts w:ascii="仿宋" w:eastAsia="仿宋" w:hAnsi="仿宋" w:cs="仿宋" w:hint="eastAsia"/>
            <w:lang w:eastAsia="zh-CN"/>
          </w:rPr>
          <w:t>(一)、风险识别</w:t>
        </w:r>
        <w:r>
          <w:tab/>
        </w:r>
        <w:r>
          <w:fldChar w:fldCharType="begin"/>
        </w:r>
        <w:r>
          <w:instrText xml:space="preserve"> PAGEREF _Toc28149 \h </w:instrText>
        </w:r>
        <w:r>
          <w:fldChar w:fldCharType="separate"/>
        </w:r>
        <w:r>
          <w:t>58</w:t>
        </w:r>
        <w:r>
          <w:fldChar w:fldCharType="end"/>
        </w:r>
      </w:hyperlink>
    </w:p>
    <w:p>
      <w:pPr>
        <w:pStyle w:val="TOC2"/>
        <w:tabs>
          <w:tab w:val="right" w:leader="dot" w:pos="8306"/>
        </w:tabs>
      </w:pPr>
      <w:hyperlink w:anchor="_Toc3039" w:history="1">
        <w:r>
          <w:rPr>
            <w:rFonts w:ascii="仿宋" w:eastAsia="仿宋" w:hAnsi="仿宋" w:cs="仿宋" w:hint="eastAsia"/>
            <w:lang w:eastAsia="zh-CN"/>
          </w:rPr>
          <w:t>(二)、风险分类</w:t>
        </w:r>
        <w:r>
          <w:tab/>
        </w:r>
        <w:r>
          <w:fldChar w:fldCharType="begin"/>
        </w:r>
        <w:r>
          <w:instrText xml:space="preserve"> PAGEREF _Toc3039 \h </w:instrText>
        </w:r>
        <w:r>
          <w:fldChar w:fldCharType="separate"/>
        </w:r>
        <w:r>
          <w:t>59</w:t>
        </w:r>
        <w:r>
          <w:fldChar w:fldCharType="end"/>
        </w:r>
      </w:hyperlink>
    </w:p>
    <w:p>
      <w:pPr>
        <w:pStyle w:val="TOC1"/>
        <w:tabs>
          <w:tab w:val="right" w:leader="dot" w:pos="8306"/>
        </w:tabs>
      </w:pPr>
      <w:hyperlink w:anchor="_Toc28491" w:history="1">
        <w:r>
          <w:rPr>
            <w:rFonts w:ascii="仿宋" w:eastAsia="仿宋" w:hAnsi="仿宋" w:cs="仿宋" w:hint="eastAsia"/>
            <w:lang w:eastAsia="zh-CN"/>
          </w:rPr>
          <w:t>十六、利益相关者分析与沟通计划</w:t>
        </w:r>
        <w:r>
          <w:tab/>
        </w:r>
        <w:r>
          <w:fldChar w:fldCharType="begin"/>
        </w:r>
        <w:r>
          <w:instrText xml:space="preserve"> PAGEREF _Toc28491 \h </w:instrText>
        </w:r>
        <w:r>
          <w:fldChar w:fldCharType="separate"/>
        </w:r>
        <w:r>
          <w:t>61</w:t>
        </w:r>
        <w:r>
          <w:fldChar w:fldCharType="end"/>
        </w:r>
      </w:hyperlink>
    </w:p>
    <w:p>
      <w:pPr>
        <w:pStyle w:val="TOC2"/>
        <w:tabs>
          <w:tab w:val="right" w:leader="dot" w:pos="8306"/>
        </w:tabs>
      </w:pPr>
      <w:hyperlink w:anchor="_Toc9019" w:history="1">
        <w:r>
          <w:rPr>
            <w:rFonts w:ascii="仿宋" w:eastAsia="仿宋" w:hAnsi="仿宋" w:cs="仿宋" w:hint="eastAsia"/>
            <w:lang w:eastAsia="zh-CN"/>
          </w:rPr>
          <w:t>(一)、利益相关者分析</w:t>
        </w:r>
        <w:r>
          <w:tab/>
        </w:r>
        <w:r>
          <w:fldChar w:fldCharType="begin"/>
        </w:r>
        <w:r>
          <w:instrText xml:space="preserve"> PAGEREF _Toc9019 \h </w:instrText>
        </w:r>
        <w:r>
          <w:fldChar w:fldCharType="separate"/>
        </w:r>
        <w:r>
          <w:t>61</w:t>
        </w:r>
        <w:r>
          <w:fldChar w:fldCharType="end"/>
        </w:r>
      </w:hyperlink>
    </w:p>
    <w:p>
      <w:pPr>
        <w:pStyle w:val="TOC2"/>
        <w:tabs>
          <w:tab w:val="right" w:leader="dot" w:pos="8306"/>
        </w:tabs>
      </w:pPr>
      <w:hyperlink w:anchor="_Toc27586" w:history="1">
        <w:r>
          <w:rPr>
            <w:rFonts w:ascii="仿宋" w:eastAsia="仿宋" w:hAnsi="仿宋" w:cs="仿宋" w:hint="eastAsia"/>
            <w:lang w:eastAsia="zh-CN"/>
          </w:rPr>
          <w:t>(二)、沟通计划</w:t>
        </w:r>
        <w:r>
          <w:tab/>
        </w:r>
        <w:r>
          <w:fldChar w:fldCharType="begin"/>
        </w:r>
        <w:r>
          <w:instrText xml:space="preserve"> PAGEREF _Toc27586 \h </w:instrText>
        </w:r>
        <w:r>
          <w:fldChar w:fldCharType="separate"/>
        </w:r>
        <w:r>
          <w:t>62</w:t>
        </w:r>
        <w:r>
          <w:fldChar w:fldCharType="end"/>
        </w:r>
      </w:hyperlink>
    </w:p>
    <w:p>
      <w:pPr>
        <w:pStyle w:val="TOC1"/>
        <w:tabs>
          <w:tab w:val="right" w:leader="dot" w:pos="8306"/>
        </w:tabs>
      </w:pPr>
      <w:hyperlink w:anchor="_Toc10329" w:history="1">
        <w:r>
          <w:rPr>
            <w:rFonts w:ascii="仿宋" w:eastAsia="仿宋" w:hAnsi="仿宋" w:cs="仿宋" w:hint="eastAsia"/>
            <w:lang w:eastAsia="zh-CN"/>
          </w:rPr>
          <w:t>十七、供应链管理</w:t>
        </w:r>
        <w:r>
          <w:tab/>
        </w:r>
        <w:r>
          <w:fldChar w:fldCharType="begin"/>
        </w:r>
        <w:r>
          <w:instrText xml:space="preserve"> PAGEREF _Toc10329 \h </w:instrText>
        </w:r>
        <w:r>
          <w:fldChar w:fldCharType="separate"/>
        </w:r>
        <w:r>
          <w:t>63</w:t>
        </w:r>
        <w:r>
          <w:fldChar w:fldCharType="end"/>
        </w:r>
      </w:hyperlink>
    </w:p>
    <w:p>
      <w:pPr>
        <w:pStyle w:val="TOC2"/>
        <w:tabs>
          <w:tab w:val="right" w:leader="dot" w:pos="8306"/>
        </w:tabs>
      </w:pPr>
      <w:hyperlink w:anchor="_Toc9858" w:history="1">
        <w:r>
          <w:rPr>
            <w:rFonts w:ascii="仿宋" w:eastAsia="仿宋" w:hAnsi="仿宋" w:cs="仿宋" w:hint="eastAsia"/>
            <w:lang w:eastAsia="zh-CN"/>
          </w:rPr>
          <w:t>(一)、供应链战略规划</w:t>
        </w:r>
        <w:r>
          <w:tab/>
        </w:r>
        <w:r>
          <w:fldChar w:fldCharType="begin"/>
        </w:r>
        <w:r>
          <w:instrText xml:space="preserve"> PAGEREF _Toc9858 \h </w:instrText>
        </w:r>
        <w:r>
          <w:fldChar w:fldCharType="separate"/>
        </w:r>
        <w:r>
          <w:t>63</w:t>
        </w:r>
        <w:r>
          <w:fldChar w:fldCharType="end"/>
        </w:r>
      </w:hyperlink>
    </w:p>
    <w:p>
      <w:pPr>
        <w:pStyle w:val="TOC2"/>
        <w:tabs>
          <w:tab w:val="right" w:leader="dot" w:pos="8306"/>
        </w:tabs>
      </w:pPr>
      <w:hyperlink w:anchor="_Toc27881" w:history="1">
        <w:r>
          <w:rPr>
            <w:rFonts w:ascii="仿宋" w:eastAsia="仿宋" w:hAnsi="仿宋" w:cs="仿宋" w:hint="eastAsia"/>
            <w:lang w:eastAsia="zh-CN"/>
          </w:rPr>
          <w:t>(二)、供应商选择与合作</w:t>
        </w:r>
        <w:r>
          <w:tab/>
        </w:r>
        <w:r>
          <w:fldChar w:fldCharType="begin"/>
        </w:r>
        <w:r>
          <w:instrText xml:space="preserve"> PAGEREF _Toc27881 \h </w:instrText>
        </w:r>
        <w:r>
          <w:fldChar w:fldCharType="separate"/>
        </w:r>
        <w:r>
          <w:t>65</w:t>
        </w:r>
        <w:r>
          <w:fldChar w:fldCharType="end"/>
        </w:r>
      </w:hyperlink>
    </w:p>
    <w:p>
      <w:pPr>
        <w:pStyle w:val="TOC2"/>
        <w:tabs>
          <w:tab w:val="right" w:leader="dot" w:pos="8306"/>
        </w:tabs>
      </w:pPr>
      <w:hyperlink w:anchor="_Toc255" w:history="1">
        <w:r>
          <w:rPr>
            <w:rFonts w:ascii="仿宋" w:eastAsia="仿宋" w:hAnsi="仿宋" w:cs="仿宋" w:hint="eastAsia"/>
            <w:lang w:eastAsia="zh-CN"/>
          </w:rPr>
          <w:t>(三)、物流与库存管理</w:t>
        </w:r>
        <w:r>
          <w:tab/>
        </w:r>
        <w:r>
          <w:fldChar w:fldCharType="begin"/>
        </w:r>
        <w:r>
          <w:instrText xml:space="preserve"> PAGEREF _Toc255 \h </w:instrText>
        </w:r>
        <w:r>
          <w:fldChar w:fldCharType="separate"/>
        </w:r>
        <w:r>
          <w:t>66</w:t>
        </w:r>
        <w:r>
          <w:fldChar w:fldCharType="end"/>
        </w:r>
      </w:hyperlink>
    </w:p>
    <w:p>
      <w:pPr>
        <w:pStyle w:val="TOC1"/>
        <w:tabs>
          <w:tab w:val="right" w:leader="dot" w:pos="8306"/>
        </w:tabs>
      </w:pPr>
      <w:hyperlink w:anchor="_Toc20748" w:history="1">
        <w:r>
          <w:rPr>
            <w:rFonts w:ascii="仿宋" w:eastAsia="仿宋" w:hAnsi="仿宋" w:cs="仿宋" w:hint="eastAsia"/>
            <w:lang w:eastAsia="zh-CN"/>
          </w:rPr>
          <w:t>十八、竹藤家具机械项目实施保障措施</w:t>
        </w:r>
        <w:r>
          <w:tab/>
        </w:r>
        <w:r>
          <w:fldChar w:fldCharType="begin"/>
        </w:r>
        <w:r>
          <w:instrText xml:space="preserve"> PAGEREF _Toc20748 \h </w:instrText>
        </w:r>
        <w:r>
          <w:fldChar w:fldCharType="separate"/>
        </w:r>
        <w:r>
          <w:t>68</w:t>
        </w:r>
        <w:r>
          <w:fldChar w:fldCharType="end"/>
        </w:r>
      </w:hyperlink>
    </w:p>
    <w:p>
      <w:pPr>
        <w:pStyle w:val="TOC2"/>
        <w:tabs>
          <w:tab w:val="right" w:leader="dot" w:pos="8306"/>
        </w:tabs>
      </w:pPr>
      <w:hyperlink w:anchor="_Toc13670" w:history="1">
        <w:r>
          <w:rPr>
            <w:rFonts w:ascii="仿宋" w:eastAsia="仿宋" w:hAnsi="仿宋" w:cs="仿宋" w:hint="eastAsia"/>
            <w:lang w:eastAsia="zh-CN"/>
          </w:rPr>
          <w:t>(一)、竹藤家具机械项目实施保障机制</w:t>
        </w:r>
        <w:r>
          <w:tab/>
        </w:r>
        <w:r>
          <w:fldChar w:fldCharType="begin"/>
        </w:r>
        <w:r>
          <w:instrText xml:space="preserve"> PAGEREF _Toc13670 \h </w:instrText>
        </w:r>
        <w:r>
          <w:fldChar w:fldCharType="separate"/>
        </w:r>
        <w:r>
          <w:t>68</w:t>
        </w:r>
        <w:r>
          <w:fldChar w:fldCharType="end"/>
        </w:r>
      </w:hyperlink>
    </w:p>
    <w:p>
      <w:pPr>
        <w:pStyle w:val="TOC2"/>
        <w:tabs>
          <w:tab w:val="right" w:leader="dot" w:pos="8306"/>
        </w:tabs>
      </w:pPr>
      <w:hyperlink w:anchor="_Toc24196" w:history="1">
        <w:r>
          <w:rPr>
            <w:rFonts w:ascii="仿宋" w:eastAsia="仿宋" w:hAnsi="仿宋" w:cs="仿宋" w:hint="eastAsia"/>
            <w:lang w:eastAsia="zh-CN"/>
          </w:rPr>
          <w:t>(二)、竹藤家具机械项目法律合规要求</w:t>
        </w:r>
        <w:r>
          <w:tab/>
        </w:r>
        <w:r>
          <w:fldChar w:fldCharType="begin"/>
        </w:r>
        <w:r>
          <w:instrText xml:space="preserve"> PAGEREF _Toc24196 \h </w:instrText>
        </w:r>
        <w:r>
          <w:fldChar w:fldCharType="separate"/>
        </w:r>
        <w:r>
          <w:t>71</w:t>
        </w:r>
        <w:r>
          <w:fldChar w:fldCharType="end"/>
        </w:r>
      </w:hyperlink>
    </w:p>
    <w:p>
      <w:pPr>
        <w:pStyle w:val="TOC2"/>
        <w:tabs>
          <w:tab w:val="right" w:leader="dot" w:pos="8306"/>
        </w:tabs>
      </w:pPr>
      <w:hyperlink w:anchor="_Toc9622" w:history="1">
        <w:r>
          <w:rPr>
            <w:rFonts w:ascii="仿宋" w:eastAsia="仿宋" w:hAnsi="仿宋" w:cs="仿宋" w:hint="eastAsia"/>
            <w:lang w:eastAsia="zh-CN"/>
          </w:rPr>
          <w:t>(三)、竹藤家具机械项目合同管理与法律事务</w:t>
        </w:r>
        <w:r>
          <w:tab/>
        </w:r>
        <w:r>
          <w:fldChar w:fldCharType="begin"/>
        </w:r>
        <w:r>
          <w:instrText xml:space="preserve"> PAGEREF _Toc9622 \h </w:instrText>
        </w:r>
        <w:r>
          <w:fldChar w:fldCharType="separate"/>
        </w:r>
        <w:r>
          <w:t>76</w:t>
        </w:r>
        <w:r>
          <w:fldChar w:fldCharType="end"/>
        </w:r>
      </w:hyperlink>
    </w:p>
    <w:p>
      <w:pPr>
        <w:pStyle w:val="TOC2"/>
        <w:tabs>
          <w:tab w:val="right" w:leader="dot" w:pos="8306"/>
        </w:tabs>
      </w:pPr>
      <w:hyperlink w:anchor="_Toc31313" w:history="1">
        <w:r>
          <w:rPr>
            <w:rFonts w:ascii="仿宋" w:eastAsia="仿宋" w:hAnsi="仿宋" w:cs="仿宋" w:hint="eastAsia"/>
            <w:lang w:eastAsia="zh-CN"/>
          </w:rPr>
          <w:t>(四)、竹藤家具机械项目知识产权保护策略</w:t>
        </w:r>
        <w:r>
          <w:tab/>
        </w:r>
        <w:r>
          <w:fldChar w:fldCharType="begin"/>
        </w:r>
        <w:r>
          <w:instrText xml:space="preserve"> PAGEREF _Toc31313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3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竹藤家具机械项目的主要产品是XXXX，预计年产值为XXX万元。这一产品在市场中占据着重要的地位，其广泛的应用范围使得该竹藤家具机械项目的市场前景非常广阔。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竹藤家具机械项目的xxx产品作为重要的原材料之一，将在多个领域发挥关键作用。其在建筑、交通、能源等方面的广泛应用将为整个产业链提供强大的支持，形成产业协同效应。竹藤家具机械项目的年产值XXX万XXX万XXX万万元不仅反映了其在市场上的巨大潜力，更预示着它对国民经济的积极贡献。这种关联度高、涉及面广的产业关系，使得该竹藤家具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7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总征地面积为XXXX平方米，相当于约XX.XX亩，其中净用地面积为XXXX平方米，红线范围内相当于约XX.XX亩。这一用地规模充分考虑了竹藤家具机械项目的建设需求，保障了竹藤家具机械项目在合适的空间内得以充分发展。竹藤家具机械项目规划的总建筑面积为XXXX平方米，其中主体工程建设占XXXX平方米，计容建筑面积达XXXX平方米。预计建筑工程的投资将达到XXXX万元，为竹藤家具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购置的设备共计XXXX台（套），设备购置费用为XXXX万元。这一设备购置计划充分考虑到竹藤家具机械项目的生产需求和技术要求，确保了竹藤家具机械项目在生产运营中具备先进的技术装备和高效的生产能力。设备的合理配置将为竹藤家具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总投资为XXXX万元，预计年实现营业收入为XXXX万元。这一产能规模的设定旨在确保竹藤家具机械项目能够在投资与回报之间取得平衡，实现长期可持续的发展。竹藤家具机械项目的总投资充分考虑到各个方面的需求，包括用地建设、设备购置等多个环节，以确保竹藤家具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93"/>
      <w:r>
        <w:rPr>
          <w:rFonts w:ascii="仿宋" w:eastAsia="仿宋" w:hAnsi="仿宋" w:cs="仿宋" w:hint="eastAsia"/>
          <w:sz w:val="28"/>
          <w:lang w:eastAsia="zh-CN"/>
        </w:rPr>
        <w:t>二、竹藤家具机械项目土建工程</w:t>
      </w:r>
      <w:bookmarkEnd w:id="5"/>
    </w:p>
    <w:p>
      <w:pPr>
        <w:pStyle w:val="Heading2"/>
        <w:rPr>
          <w:rFonts w:ascii="仿宋" w:eastAsia="仿宋" w:hAnsi="仿宋" w:cs="仿宋" w:hint="eastAsia"/>
          <w:lang w:eastAsia="zh-CN"/>
        </w:rPr>
      </w:pPr>
      <w:bookmarkStart w:id="6" w:name="_Toc34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在竹藤家具机械项目的建筑工程设计中，我们将秉承一系列重要的设计原则，以确保竹藤家具机械项目建筑在功能、美观、可持续性等方面达到最佳效果。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首要原则是确保建筑的功能性得到最大化的发挥。我们将充分理解竹藤家具机械项目的实际需求，合理布局各个功能区域，保证建筑在满足业务需求的同时，提供高效的工作环境。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在建筑设计中，我们将综合考虑建设和运营成本。通过精细的经济效益分析，确保设计方案在高效利用资源的同时，对竹藤家具机械项目的长期盈利能力有积极的贡献。</w:t>
      </w:r>
    </w:p>
    <w:p>
      <w:pPr>
        <w:pStyle w:val="Heading2"/>
        <w:ind w:firstLine="560" w:firstLineChars="200"/>
        <w:rPr>
          <w:rFonts w:ascii="仿宋" w:eastAsia="仿宋" w:hAnsi="仿宋" w:cs="仿宋" w:hint="eastAsia"/>
          <w:sz w:val="28"/>
          <w:lang w:eastAsia="zh-CN"/>
        </w:rPr>
      </w:pPr>
      <w:bookmarkStart w:id="7" w:name="_Toc53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竹藤家具机械项目的土建工程设计中，我们将精准设定设计年限，结合竹藤家具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竹藤家具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4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竹藤家具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竹藤家具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竹藤家具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2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本期工程竹藤家具机械项目预计总建筑面积XXX平方米，其中：计容建筑面积XXX平方米，计划建筑工程投资XX万元，占竹藤家具机械项目总投资的XX%。</w:t>
      </w:r>
    </w:p>
    <w:p>
      <w:pPr>
        <w:pStyle w:val="Heading1"/>
        <w:ind w:firstLine="560" w:firstLineChars="200"/>
        <w:rPr>
          <w:rFonts w:ascii="仿宋" w:eastAsia="仿宋" w:hAnsi="仿宋" w:cs="仿宋" w:hint="eastAsia"/>
          <w:sz w:val="28"/>
          <w:lang w:eastAsia="zh-CN"/>
        </w:rPr>
      </w:pPr>
      <w:bookmarkStart w:id="10" w:name="_Toc22495"/>
      <w:r>
        <w:rPr>
          <w:rFonts w:ascii="仿宋" w:eastAsia="仿宋" w:hAnsi="仿宋" w:cs="仿宋" w:hint="eastAsia"/>
          <w:sz w:val="28"/>
          <w:lang w:eastAsia="zh-CN"/>
        </w:rPr>
        <w:t>三、竹藤家具机械项目概论</w:t>
      </w:r>
      <w:bookmarkEnd w:id="10"/>
    </w:p>
    <w:p>
      <w:pPr>
        <w:pStyle w:val="Heading2"/>
        <w:rPr>
          <w:rFonts w:ascii="仿宋" w:eastAsia="仿宋" w:hAnsi="仿宋" w:cs="仿宋" w:hint="eastAsia"/>
          <w:lang w:eastAsia="zh-CN"/>
        </w:rPr>
      </w:pPr>
      <w:bookmarkStart w:id="11" w:name="_Toc28906"/>
      <w:r>
        <w:rPr>
          <w:rFonts w:ascii="仿宋" w:eastAsia="仿宋" w:hAnsi="仿宋" w:cs="仿宋" w:hint="eastAsia"/>
          <w:lang w:eastAsia="zh-CN"/>
        </w:rPr>
        <w:t>(一)、竹藤家具机械项目概况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起源追溯至对市场的深入洞察。市场的不断演变与变革为竹藤家具机械项目提供了难得的机遇。当前市场存在的需求缺口和变革的大环境共同构成了竹藤家具机械项目的背景。这个竹藤家具机械项目旨在充分利用市场机遇，填补行业中尚未满足的需求，为客户提供全新的解决方案。市场的变革和需求的增长使得这个竹藤家具机械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竹藤家具机械项目名称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正式命名为竹藤家具机械。这个名称不仅仅是一个标识，更代表了竹藤家具机械项目的核心理念和愿景。它蕴含着竹藤家具机械项目所要解决问题的关键字，具有强烈的表达和辨识度，为竹藤家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竹藤家具机械项目目标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核心目标是提供一种全新、高效的解决方案，满足客户日益增长的需求。竹藤家具机械项目追求的不仅仅是满足市场需求，更是在市场中获得卓越的竞争优势。通过不断提升产品或服务的质量和创新水平，竹藤家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竹藤家具机械项目范围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全面涵盖了产品研发、制造、市场推广和售后服务，确保从产品设计到最终用户体验的全方位关注。这一全面的竹藤家具机械项目范围是为了确保竹藤家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竹藤家具机械项目时间表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竹藤家具机械项目计划在未来18个月内完成，包括研发、测试、市场试点和正式推出等不同阶段。这个时间表的合理设计是为了确保竹藤家具机械项目各个阶段的顺利推进，以便按时交付高质量的成果。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竹藤家具机械项目预算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总预算估算为XX百万美元，主要分配在研发、市场推广、人员培训和运营等方面。这一充足的预算为竹藤家具机械项目提供了充足的资源，确保竹藤家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竹藤家具机械项目风险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可能面临的风险包括市场接受度低、技术难题、竞争激烈等。竹藤家具机械项目团队已经制定了相应的风险应对计划，通过前瞻性的风险管理，确保竹藤家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竹藤家具机械项目团队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竹藤家具机械项目汇聚了一支经验丰富、多领域专业素养的核心团队，确保竹藤家具机械项目在各个方面都能拥有高水平的执行力。团队的协同作战是竹藤家具机械项目成功的关键因素之一。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竹藤家具机械项目背景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竹藤家具机械项目的背景根植于市场对更高效、创新产品的渴望，同时也受到科技发展对行业格局的深刻改变的影响。这为竹藤家具机械项目提供了广阔的发展空间和市场需求。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竹藤家具机械项目现状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截至目前，竹藤家具机械项目已完成市场调研和技术验证，取得了初步的成功。这为竹藤家具机械项目在未来的发展奠定了坚实的基础，为更远大的目标打下了坚实的基石。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37"/>
      <w:r>
        <w:rPr>
          <w:rFonts w:ascii="仿宋" w:eastAsia="仿宋" w:hAnsi="仿宋" w:cs="仿宋" w:hint="eastAsia"/>
          <w:sz w:val="28"/>
          <w:lang w:eastAsia="zh-CN"/>
        </w:rPr>
        <w:t>(二)、竹藤家具机械项目目标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keyword》竹藤家具机械项目首要业务目标是在市场中占据有利地位，实现产品/服务的成功推广和销售。通过不断提升产品质量、创新性，竹藤家具机械项目追求成为行业中的领导者，赢得更多客户的青睐。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在科技迅速发展的时代，竹藤家具机械项目着眼于技术创新。通过持续的研发和技术升级，竹藤家具机械项目旨在推出更具创新性的产品或服务，以满足市场对新鲜、先进解决方案的需求。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为了建立可持续的客户关系，竹藤家具机械项目设定了客户满意度目标。通过提供卓越的产品质量和优质的客户服务，竹藤家具机械项目追求赢得客户的信任和忠诚度，确保他们的满意度达到行业领先水平。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竹藤家具机械项目注重社会责任和可持续发展。通过实施环保、社会责任竹藤家具机械项目，竹藤家具机械项目致力于在经济发展的同时保护环境，促进社会公平，实现可持续经营。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竹藤家具机械项目的团队是实现目标的核心驱动力。因此，竹藤家具机械项目设定了团队发展目标，包括提升团队成员的专业技能、培养领导力，以及搭建协同高效的团队工作氛围。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485"/>
      <w:r>
        <w:rPr>
          <w:rFonts w:ascii="仿宋" w:eastAsia="仿宋" w:hAnsi="仿宋" w:cs="仿宋" w:hint="eastAsia"/>
          <w:sz w:val="28"/>
          <w:lang w:eastAsia="zh-CN"/>
        </w:rPr>
        <w:t>(三)、竹藤家具机械项目提出的理由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竹藤家具机械项目提出的理由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源于对市场机遇的深刻洞察。当前市场中存在的需求缺口和行业发展趋势表明，有巨大的商业机会等待被开发。通过准确捕捉市场机遇，竹藤家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理念基于对技术创新的信仰。通过持续的研发和技术投入，竹藤家具机械项目有望推出更具创新性的产品或服务。在科技飞速发展的当下，竹藤家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是为了增强企业的行业竞争力。通过提升产品或服务的质量和独特性，竹藤家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响应了消费者需求的变化。随着社会和科技的不断发展，消费者对产品和服务的需求也在发生变化。通过深入了解并及时回应消费者的新需求，竹藤家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竹藤家具机械项目的提出是企业战略发展规划的一部分。在面对日益激烈的市场竞争和不断变化的商业环境中，竹藤家具机械项目作为企业战略的一环，旨在为企业开辟新的增长领域，巩固企业在行业中的地位。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不仅仅是基于商业考量，还注重社会责任。通过推出环保、社会责任等方面的竹藤家具机械项目，竹藤家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竹藤家具机械项目的提出反映了对利益相关者期望的关注。包括客户、员工、投资者等利益相关者在企业发展中都有着各自的期望，竹藤家具机械项目力求在满足这些期望的同时，取得更大的共赢。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535"/>
      <w:r>
        <w:rPr>
          <w:rFonts w:ascii="仿宋" w:eastAsia="仿宋" w:hAnsi="仿宋" w:cs="仿宋" w:hint="eastAsia"/>
          <w:sz w:val="28"/>
          <w:lang w:eastAsia="zh-CN"/>
        </w:rPr>
        <w:t>(四)、竹藤家具机械项目意义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在实施竹藤家具机械项目的过程中，我们不仅仅是在追逐商业成功，更是为企业和社会的多个层面创造了深远的意义。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的首要意义在于提升企业的市场竞争力。通过持续的创新和对产品质量的高标准要求，竹藤家具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竹藤家具机械项目的推进将促使行业技术水平的提升。通过引入先进技术和创新性解决方案，竹藤家具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竹藤家具机械项目不仅创造了大量就业机会，提高了就业水平，还注重社会责任和环保。通过参与社会公益事业和推动环保竹藤家具机械项目，竹藤家具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综合而言，竹藤家具机械项目意义重大，不仅推动了企业的发展，也为行业和社会的进步贡献了积极力量。这是一个全面而深刻的影响，将在未来产生可持续的正面效应。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004"/>
      <w:r>
        <w:rPr>
          <w:rFonts w:ascii="仿宋" w:eastAsia="仿宋" w:hAnsi="仿宋" w:cs="仿宋" w:hint="eastAsia"/>
          <w:sz w:val="28"/>
          <w:lang w:eastAsia="zh-CN"/>
        </w:rPr>
        <w:t>(五)、竹藤家具机械项目背景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在当今迅猛发展的商业环境中，竹藤家具机械项目的动因根植于对多方面因素的审慎考量。这个竹藤家具机械项目的提出并非孤立的决策，而是对企业所处背景深入思考的产物。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竹藤家具机械项目背后的首要原因。科技的迅速发展和全球市场的快速变化使得企业必须灵活应对。竹藤家具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竞争的激烈程度也是竹藤家具机械项目背景中不可忽视的一环。企业需要在激烈竞争中脱颖而出，为此，竹藤家具机械项目致力于打破常规，提供独特的价值主张，以吸引客户并确保市场份额的增长。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技术的迅速发展为企业带来了机遇与挑战。作为竹藤家具机械项目启动的背景之一，对新兴技术的应用将有助于提升企业的技术水平，使其在不断演进的商业环境中保持竞争优势。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此外，社会对企业责任的期望也在逐渐升高。竹藤家具机械项目充分融入了社会责任的理念，通过可持续经营和社会公益竹藤家具机械项目，企图为社会贡献一份力量，在商业成功的同时关注社会价值。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574"/>
      <w:r>
        <w:rPr>
          <w:rFonts w:ascii="仿宋" w:eastAsia="仿宋" w:hAnsi="仿宋" w:cs="仿宋" w:hint="eastAsia"/>
          <w:sz w:val="28"/>
          <w:lang w:eastAsia="zh-CN"/>
        </w:rPr>
        <w:t>四、竹藤家具机械项目建设背景及必要性分析</w:t>
      </w:r>
      <w:bookmarkEnd w:id="16"/>
    </w:p>
    <w:p>
      <w:pPr>
        <w:pStyle w:val="Heading2"/>
        <w:rPr>
          <w:rFonts w:ascii="仿宋" w:eastAsia="仿宋" w:hAnsi="仿宋" w:cs="仿宋" w:hint="eastAsia"/>
          <w:lang w:eastAsia="zh-CN"/>
        </w:rPr>
      </w:pPr>
      <w:bookmarkStart w:id="17" w:name="_Toc23962"/>
      <w:r>
        <w:rPr>
          <w:rFonts w:ascii="仿宋" w:eastAsia="仿宋" w:hAnsi="仿宋" w:cs="仿宋" w:hint="eastAsia"/>
          <w:lang w:eastAsia="zh-CN"/>
        </w:rPr>
        <w:t>(一)、竹藤家具机械项目背景分析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竹藤家具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竹藤家具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竹藤家具机械项目在这个潮流中的定位。同时，我们将关注行业内涌现的新兴机遇，以便竹藤家具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竹藤家具机械项目提供了强大的发展动力。我们将聚焦于行业内最新的技术发展趋势，包括但不限于人工智能、大数据分析、物联网等领域。通过深度的技术研究，我们将确保竹藤家具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竹藤家具机械项目发展的源泉。我们将投入更多的精力对市场需求进行深入剖析，超越表面的需求，深入挖掘潜在的市场痛点和机遇。通过对市场需求的细致了解，竹藤家具机械项目将更有针对性地设计解决方案，满足市场的多样化需求，从而更好地促进竹藤家具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竹藤家具机械项目战略至关重要。我们将对竞争态势进行更为深入的分析，包括但不限于市场份额、产品特点、客户满意度等多个维度。通过深度的竞争分析，竹藤家具机械项目将能够更准确地把握市场脉搏，制定具有竞争力的竹藤家具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竹藤家具机械项目的发展具有直接的影响。我们将进行更为全面的法规和政策分析，了解行业发展中的潜在法律风险和合规挑战。通过充分了解和遵守相关法规，竹藤家具机械项目将确保在法律框架内合法合规运营，为竹藤家具机械项目的稳健发展提供有力支持。</w:t>
      </w:r>
    </w:p>
    <w:p>
      <w:pPr>
        <w:pStyle w:val="Heading2"/>
        <w:ind w:firstLine="560" w:firstLineChars="200"/>
        <w:rPr>
          <w:rFonts w:ascii="仿宋" w:eastAsia="仿宋" w:hAnsi="仿宋" w:cs="仿宋" w:hint="eastAsia"/>
          <w:sz w:val="28"/>
          <w:lang w:eastAsia="zh-CN"/>
        </w:rPr>
      </w:pPr>
      <w:bookmarkStart w:id="18" w:name="_Toc5564"/>
      <w:r>
        <w:rPr>
          <w:rFonts w:ascii="仿宋" w:eastAsia="仿宋" w:hAnsi="仿宋" w:cs="仿宋" w:hint="eastAsia"/>
          <w:sz w:val="28"/>
          <w:lang w:eastAsia="zh-CN"/>
        </w:rPr>
        <w:t>(二)、竹藤家具机械项目建设必要性分析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https://d.book118.com/868102013053006041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73F3A"/>
    <w:rsid w:val="60673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201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2024-02-22T11:22:00Z</dcterms:created>
  <dcterms:modified xsi:type="dcterms:W3CDTF">2024-02-22T11:22:29Z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861D3895B731439CAA5E22F9DF3687BD_11</vt:lpwstr>
  </property>
  <property fmtid="{D5CDD505-2E9C-101B-9397-08002B2CF9AE}" pid="3" name="KSOProductBuildVer">
    <vt:lpwstr>2052-12.1.0.16250</vt:lpwstr>
  </property>
</Properties>
</file>