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X射线管项目建设方案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04" w:history="1">
        <w:r>
          <w:rPr>
            <w:rFonts w:ascii="仿宋" w:eastAsia="仿宋" w:hAnsi="仿宋" w:cs="仿宋" w:hint="eastAsia"/>
            <w:lang w:eastAsia="zh-CN"/>
          </w:rPr>
          <w:t>序言</w:t>
        </w:r>
        <w:r>
          <w:tab/>
        </w:r>
        <w:r>
          <w:fldChar w:fldCharType="begin"/>
        </w:r>
        <w:r>
          <w:instrText xml:space="preserve"> PAGEREF _Toc7804 \h </w:instrText>
        </w:r>
        <w:r>
          <w:fldChar w:fldCharType="separate"/>
        </w:r>
        <w:r>
          <w:t>3</w:t>
        </w:r>
        <w:r>
          <w:fldChar w:fldCharType="end"/>
        </w:r>
      </w:hyperlink>
    </w:p>
    <w:p>
      <w:pPr>
        <w:pStyle w:val="TOC1"/>
        <w:tabs>
          <w:tab w:val="right" w:leader="dot" w:pos="8306"/>
        </w:tabs>
      </w:pPr>
      <w:hyperlink w:anchor="_Toc7898" w:history="1">
        <w:r>
          <w:rPr>
            <w:rFonts w:ascii="仿宋" w:eastAsia="仿宋" w:hAnsi="仿宋" w:cs="仿宋" w:hint="eastAsia"/>
            <w:lang w:eastAsia="zh-CN"/>
          </w:rPr>
          <w:t>一、建设风险评估分析</w:t>
        </w:r>
        <w:r>
          <w:tab/>
        </w:r>
        <w:r>
          <w:fldChar w:fldCharType="begin"/>
        </w:r>
        <w:r>
          <w:instrText xml:space="preserve"> PAGEREF _Toc7898 \h </w:instrText>
        </w:r>
        <w:r>
          <w:fldChar w:fldCharType="separate"/>
        </w:r>
        <w:r>
          <w:t>3</w:t>
        </w:r>
        <w:r>
          <w:fldChar w:fldCharType="end"/>
        </w:r>
      </w:hyperlink>
    </w:p>
    <w:p>
      <w:pPr>
        <w:pStyle w:val="TOC2"/>
        <w:tabs>
          <w:tab w:val="right" w:leader="dot" w:pos="8306"/>
        </w:tabs>
      </w:pPr>
      <w:hyperlink w:anchor="_Toc7511" w:history="1">
        <w:r>
          <w:rPr>
            <w:rFonts w:ascii="仿宋" w:eastAsia="仿宋" w:hAnsi="仿宋" w:cs="仿宋" w:hint="eastAsia"/>
            <w:lang w:eastAsia="zh-CN"/>
          </w:rPr>
          <w:t>(一)、政策风险分析</w:t>
        </w:r>
        <w:r>
          <w:tab/>
        </w:r>
        <w:r>
          <w:fldChar w:fldCharType="begin"/>
        </w:r>
        <w:r>
          <w:instrText xml:space="preserve"> PAGEREF _Toc7511 \h </w:instrText>
        </w:r>
        <w:r>
          <w:fldChar w:fldCharType="separate"/>
        </w:r>
        <w:r>
          <w:t>3</w:t>
        </w:r>
        <w:r>
          <w:fldChar w:fldCharType="end"/>
        </w:r>
      </w:hyperlink>
    </w:p>
    <w:p>
      <w:pPr>
        <w:pStyle w:val="TOC2"/>
        <w:tabs>
          <w:tab w:val="right" w:leader="dot" w:pos="8306"/>
        </w:tabs>
      </w:pPr>
      <w:hyperlink w:anchor="_Toc26186" w:history="1">
        <w:r>
          <w:rPr>
            <w:rFonts w:ascii="仿宋" w:eastAsia="仿宋" w:hAnsi="仿宋" w:cs="仿宋" w:hint="eastAsia"/>
            <w:lang w:eastAsia="zh-CN"/>
          </w:rPr>
          <w:t>(二)、社会风险分析</w:t>
        </w:r>
        <w:r>
          <w:tab/>
        </w:r>
        <w:r>
          <w:fldChar w:fldCharType="begin"/>
        </w:r>
        <w:r>
          <w:instrText xml:space="preserve"> PAGEREF _Toc26186 \h </w:instrText>
        </w:r>
        <w:r>
          <w:fldChar w:fldCharType="separate"/>
        </w:r>
        <w:r>
          <w:t>4</w:t>
        </w:r>
        <w:r>
          <w:fldChar w:fldCharType="end"/>
        </w:r>
      </w:hyperlink>
    </w:p>
    <w:p>
      <w:pPr>
        <w:pStyle w:val="TOC2"/>
        <w:tabs>
          <w:tab w:val="right" w:leader="dot" w:pos="8306"/>
        </w:tabs>
      </w:pPr>
      <w:hyperlink w:anchor="_Toc13470" w:history="1">
        <w:r>
          <w:rPr>
            <w:rFonts w:ascii="仿宋" w:eastAsia="仿宋" w:hAnsi="仿宋" w:cs="仿宋" w:hint="eastAsia"/>
            <w:lang w:eastAsia="zh-CN"/>
          </w:rPr>
          <w:t>(三)、市场风险分析</w:t>
        </w:r>
        <w:r>
          <w:tab/>
        </w:r>
        <w:r>
          <w:fldChar w:fldCharType="begin"/>
        </w:r>
        <w:r>
          <w:instrText xml:space="preserve"> PAGEREF _Toc13470 \h </w:instrText>
        </w:r>
        <w:r>
          <w:fldChar w:fldCharType="separate"/>
        </w:r>
        <w:r>
          <w:t>6</w:t>
        </w:r>
        <w:r>
          <w:fldChar w:fldCharType="end"/>
        </w:r>
      </w:hyperlink>
    </w:p>
    <w:p>
      <w:pPr>
        <w:pStyle w:val="TOC2"/>
        <w:tabs>
          <w:tab w:val="right" w:leader="dot" w:pos="8306"/>
        </w:tabs>
      </w:pPr>
      <w:hyperlink w:anchor="_Toc10948" w:history="1">
        <w:r>
          <w:rPr>
            <w:rFonts w:ascii="仿宋" w:eastAsia="仿宋" w:hAnsi="仿宋" w:cs="仿宋" w:hint="eastAsia"/>
            <w:lang w:eastAsia="zh-CN"/>
          </w:rPr>
          <w:t>(四)、资金风险分析</w:t>
        </w:r>
        <w:r>
          <w:tab/>
        </w:r>
        <w:r>
          <w:fldChar w:fldCharType="begin"/>
        </w:r>
        <w:r>
          <w:instrText xml:space="preserve"> PAGEREF _Toc10948 \h </w:instrText>
        </w:r>
        <w:r>
          <w:fldChar w:fldCharType="separate"/>
        </w:r>
        <w:r>
          <w:t>6</w:t>
        </w:r>
        <w:r>
          <w:fldChar w:fldCharType="end"/>
        </w:r>
      </w:hyperlink>
    </w:p>
    <w:p>
      <w:pPr>
        <w:pStyle w:val="TOC2"/>
        <w:tabs>
          <w:tab w:val="right" w:leader="dot" w:pos="8306"/>
        </w:tabs>
      </w:pPr>
      <w:hyperlink w:anchor="_Toc20190" w:history="1">
        <w:r>
          <w:rPr>
            <w:rFonts w:ascii="仿宋" w:eastAsia="仿宋" w:hAnsi="仿宋" w:cs="仿宋" w:hint="eastAsia"/>
            <w:lang w:eastAsia="zh-CN"/>
          </w:rPr>
          <w:t>(五)、技术风险分析</w:t>
        </w:r>
        <w:r>
          <w:tab/>
        </w:r>
        <w:r>
          <w:fldChar w:fldCharType="begin"/>
        </w:r>
        <w:r>
          <w:instrText xml:space="preserve"> PAGEREF _Toc20190 \h </w:instrText>
        </w:r>
        <w:r>
          <w:fldChar w:fldCharType="separate"/>
        </w:r>
        <w:r>
          <w:t>8</w:t>
        </w:r>
        <w:r>
          <w:fldChar w:fldCharType="end"/>
        </w:r>
      </w:hyperlink>
    </w:p>
    <w:p>
      <w:pPr>
        <w:pStyle w:val="TOC2"/>
        <w:tabs>
          <w:tab w:val="right" w:leader="dot" w:pos="8306"/>
        </w:tabs>
      </w:pPr>
      <w:hyperlink w:anchor="_Toc4384" w:history="1">
        <w:r>
          <w:rPr>
            <w:rFonts w:ascii="仿宋" w:eastAsia="仿宋" w:hAnsi="仿宋" w:cs="仿宋" w:hint="eastAsia"/>
            <w:lang w:eastAsia="zh-CN"/>
          </w:rPr>
          <w:t>(六)、财务风险分析</w:t>
        </w:r>
        <w:r>
          <w:tab/>
        </w:r>
        <w:r>
          <w:fldChar w:fldCharType="begin"/>
        </w:r>
        <w:r>
          <w:instrText xml:space="preserve"> PAGEREF _Toc4384 \h </w:instrText>
        </w:r>
        <w:r>
          <w:fldChar w:fldCharType="separate"/>
        </w:r>
        <w:r>
          <w:t>9</w:t>
        </w:r>
        <w:r>
          <w:fldChar w:fldCharType="end"/>
        </w:r>
      </w:hyperlink>
    </w:p>
    <w:p>
      <w:pPr>
        <w:pStyle w:val="TOC2"/>
        <w:tabs>
          <w:tab w:val="right" w:leader="dot" w:pos="8306"/>
        </w:tabs>
      </w:pPr>
      <w:hyperlink w:anchor="_Toc14362" w:history="1">
        <w:r>
          <w:rPr>
            <w:rFonts w:ascii="仿宋" w:eastAsia="仿宋" w:hAnsi="仿宋" w:cs="仿宋" w:hint="eastAsia"/>
            <w:lang w:eastAsia="zh-CN"/>
          </w:rPr>
          <w:t>(七)、管理风险分析</w:t>
        </w:r>
        <w:r>
          <w:tab/>
        </w:r>
        <w:r>
          <w:fldChar w:fldCharType="begin"/>
        </w:r>
        <w:r>
          <w:instrText xml:space="preserve"> PAGEREF _Toc14362 \h </w:instrText>
        </w:r>
        <w:r>
          <w:fldChar w:fldCharType="separate"/>
        </w:r>
        <w:r>
          <w:t>11</w:t>
        </w:r>
        <w:r>
          <w:fldChar w:fldCharType="end"/>
        </w:r>
      </w:hyperlink>
    </w:p>
    <w:p>
      <w:pPr>
        <w:pStyle w:val="TOC2"/>
        <w:tabs>
          <w:tab w:val="right" w:leader="dot" w:pos="8306"/>
        </w:tabs>
      </w:pPr>
      <w:hyperlink w:anchor="_Toc19864" w:history="1">
        <w:r>
          <w:rPr>
            <w:rFonts w:ascii="仿宋" w:eastAsia="仿宋" w:hAnsi="仿宋" w:cs="仿宋" w:hint="eastAsia"/>
            <w:lang w:eastAsia="zh-CN"/>
          </w:rPr>
          <w:t>(八)、其它风险分析</w:t>
        </w:r>
        <w:r>
          <w:tab/>
        </w:r>
        <w:r>
          <w:fldChar w:fldCharType="begin"/>
        </w:r>
        <w:r>
          <w:instrText xml:space="preserve"> PAGEREF _Toc19864 \h </w:instrText>
        </w:r>
        <w:r>
          <w:fldChar w:fldCharType="separate"/>
        </w:r>
        <w:r>
          <w:t>12</w:t>
        </w:r>
        <w:r>
          <w:fldChar w:fldCharType="end"/>
        </w:r>
      </w:hyperlink>
    </w:p>
    <w:p>
      <w:pPr>
        <w:pStyle w:val="TOC2"/>
        <w:tabs>
          <w:tab w:val="right" w:leader="dot" w:pos="8306"/>
        </w:tabs>
      </w:pPr>
      <w:hyperlink w:anchor="_Toc13002" w:history="1">
        <w:r>
          <w:rPr>
            <w:rFonts w:ascii="仿宋" w:eastAsia="仿宋" w:hAnsi="仿宋" w:cs="仿宋" w:hint="eastAsia"/>
            <w:lang w:eastAsia="zh-CN"/>
          </w:rPr>
          <w:t>(九)、社会影响评估</w:t>
        </w:r>
        <w:r>
          <w:tab/>
        </w:r>
        <w:r>
          <w:fldChar w:fldCharType="begin"/>
        </w:r>
        <w:r>
          <w:instrText xml:space="preserve"> PAGEREF _Toc13002 \h </w:instrText>
        </w:r>
        <w:r>
          <w:fldChar w:fldCharType="separate"/>
        </w:r>
        <w:r>
          <w:t>13</w:t>
        </w:r>
        <w:r>
          <w:fldChar w:fldCharType="end"/>
        </w:r>
      </w:hyperlink>
    </w:p>
    <w:p>
      <w:pPr>
        <w:pStyle w:val="TOC1"/>
        <w:tabs>
          <w:tab w:val="right" w:leader="dot" w:pos="8306"/>
        </w:tabs>
      </w:pPr>
      <w:hyperlink w:anchor="_Toc868" w:history="1">
        <w:r>
          <w:rPr>
            <w:rFonts w:ascii="仿宋" w:eastAsia="仿宋" w:hAnsi="仿宋" w:cs="仿宋" w:hint="eastAsia"/>
            <w:lang w:eastAsia="zh-CN"/>
          </w:rPr>
          <w:t>二、社会影响分析</w:t>
        </w:r>
        <w:r>
          <w:tab/>
        </w:r>
        <w:r>
          <w:fldChar w:fldCharType="begin"/>
        </w:r>
        <w:r>
          <w:instrText xml:space="preserve"> PAGEREF _Toc868 \h </w:instrText>
        </w:r>
        <w:r>
          <w:fldChar w:fldCharType="separate"/>
        </w:r>
        <w:r>
          <w:t>15</w:t>
        </w:r>
        <w:r>
          <w:fldChar w:fldCharType="end"/>
        </w:r>
      </w:hyperlink>
    </w:p>
    <w:p>
      <w:pPr>
        <w:pStyle w:val="TOC2"/>
        <w:tabs>
          <w:tab w:val="right" w:leader="dot" w:pos="8306"/>
        </w:tabs>
      </w:pPr>
      <w:hyperlink w:anchor="_Toc32118" w:history="1">
        <w:r>
          <w:rPr>
            <w:rFonts w:ascii="仿宋" w:eastAsia="仿宋" w:hAnsi="仿宋" w:cs="仿宋" w:hint="eastAsia"/>
            <w:lang w:eastAsia="zh-CN"/>
          </w:rPr>
          <w:t>(一)、社会影响效果分析</w:t>
        </w:r>
        <w:r>
          <w:tab/>
        </w:r>
        <w:r>
          <w:fldChar w:fldCharType="begin"/>
        </w:r>
        <w:r>
          <w:instrText xml:space="preserve"> PAGEREF _Toc32118 \h </w:instrText>
        </w:r>
        <w:r>
          <w:fldChar w:fldCharType="separate"/>
        </w:r>
        <w:r>
          <w:t>15</w:t>
        </w:r>
        <w:r>
          <w:fldChar w:fldCharType="end"/>
        </w:r>
      </w:hyperlink>
    </w:p>
    <w:p>
      <w:pPr>
        <w:pStyle w:val="TOC2"/>
        <w:tabs>
          <w:tab w:val="right" w:leader="dot" w:pos="8306"/>
        </w:tabs>
      </w:pPr>
      <w:hyperlink w:anchor="_Toc18003" w:history="1">
        <w:r>
          <w:rPr>
            <w:rFonts w:ascii="仿宋" w:eastAsia="仿宋" w:hAnsi="仿宋" w:cs="仿宋" w:hint="eastAsia"/>
            <w:lang w:eastAsia="zh-CN"/>
          </w:rPr>
          <w:t>(二)、社会适应性分析</w:t>
        </w:r>
        <w:r>
          <w:tab/>
        </w:r>
        <w:r>
          <w:fldChar w:fldCharType="begin"/>
        </w:r>
        <w:r>
          <w:instrText xml:space="preserve"> PAGEREF _Toc18003 \h </w:instrText>
        </w:r>
        <w:r>
          <w:fldChar w:fldCharType="separate"/>
        </w:r>
        <w:r>
          <w:t>18</w:t>
        </w:r>
        <w:r>
          <w:fldChar w:fldCharType="end"/>
        </w:r>
      </w:hyperlink>
    </w:p>
    <w:p>
      <w:pPr>
        <w:pStyle w:val="TOC2"/>
        <w:tabs>
          <w:tab w:val="right" w:leader="dot" w:pos="8306"/>
        </w:tabs>
      </w:pPr>
      <w:hyperlink w:anchor="_Toc5744" w:history="1">
        <w:r>
          <w:rPr>
            <w:rFonts w:ascii="仿宋" w:eastAsia="仿宋" w:hAnsi="仿宋" w:cs="仿宋" w:hint="eastAsia"/>
            <w:lang w:eastAsia="zh-CN"/>
          </w:rPr>
          <w:t>(三)、社会风险及对策分析</w:t>
        </w:r>
        <w:r>
          <w:tab/>
        </w:r>
        <w:r>
          <w:fldChar w:fldCharType="begin"/>
        </w:r>
        <w:r>
          <w:instrText xml:space="preserve"> PAGEREF _Toc5744 \h </w:instrText>
        </w:r>
        <w:r>
          <w:fldChar w:fldCharType="separate"/>
        </w:r>
        <w:r>
          <w:t>19</w:t>
        </w:r>
        <w:r>
          <w:fldChar w:fldCharType="end"/>
        </w:r>
      </w:hyperlink>
    </w:p>
    <w:p>
      <w:pPr>
        <w:pStyle w:val="TOC1"/>
        <w:tabs>
          <w:tab w:val="right" w:leader="dot" w:pos="8306"/>
        </w:tabs>
      </w:pPr>
      <w:hyperlink w:anchor="_Toc30246" w:history="1">
        <w:r>
          <w:rPr>
            <w:rFonts w:ascii="仿宋" w:eastAsia="仿宋" w:hAnsi="仿宋" w:cs="仿宋" w:hint="eastAsia"/>
            <w:lang w:eastAsia="zh-CN"/>
          </w:rPr>
          <w:t>三、财务管理与成本控制</w:t>
        </w:r>
        <w:r>
          <w:tab/>
        </w:r>
        <w:r>
          <w:fldChar w:fldCharType="begin"/>
        </w:r>
        <w:r>
          <w:instrText xml:space="preserve"> PAGEREF _Toc30246 \h </w:instrText>
        </w:r>
        <w:r>
          <w:fldChar w:fldCharType="separate"/>
        </w:r>
        <w:r>
          <w:t>23</w:t>
        </w:r>
        <w:r>
          <w:fldChar w:fldCharType="end"/>
        </w:r>
      </w:hyperlink>
    </w:p>
    <w:p>
      <w:pPr>
        <w:pStyle w:val="TOC2"/>
        <w:tabs>
          <w:tab w:val="right" w:leader="dot" w:pos="8306"/>
        </w:tabs>
      </w:pPr>
      <w:hyperlink w:anchor="_Toc13901" w:history="1">
        <w:r>
          <w:rPr>
            <w:rFonts w:ascii="仿宋" w:eastAsia="仿宋" w:hAnsi="仿宋" w:cs="仿宋" w:hint="eastAsia"/>
            <w:lang w:eastAsia="zh-CN"/>
          </w:rPr>
          <w:t>(一)、财务管理体系建设</w:t>
        </w:r>
        <w:r>
          <w:tab/>
        </w:r>
        <w:r>
          <w:fldChar w:fldCharType="begin"/>
        </w:r>
        <w:r>
          <w:instrText xml:space="preserve"> PAGEREF _Toc13901 \h </w:instrText>
        </w:r>
        <w:r>
          <w:fldChar w:fldCharType="separate"/>
        </w:r>
        <w:r>
          <w:t>23</w:t>
        </w:r>
        <w:r>
          <w:fldChar w:fldCharType="end"/>
        </w:r>
      </w:hyperlink>
    </w:p>
    <w:p>
      <w:pPr>
        <w:pStyle w:val="TOC2"/>
        <w:tabs>
          <w:tab w:val="right" w:leader="dot" w:pos="8306"/>
        </w:tabs>
      </w:pPr>
      <w:hyperlink w:anchor="_Toc10671" w:history="1">
        <w:r>
          <w:rPr>
            <w:rFonts w:ascii="仿宋" w:eastAsia="仿宋" w:hAnsi="仿宋" w:cs="仿宋" w:hint="eastAsia"/>
            <w:lang w:eastAsia="zh-CN"/>
          </w:rPr>
          <w:t>(二)、成本控制措施</w:t>
        </w:r>
        <w:r>
          <w:tab/>
        </w:r>
        <w:r>
          <w:fldChar w:fldCharType="begin"/>
        </w:r>
        <w:r>
          <w:instrText xml:space="preserve"> PAGEREF _Toc10671 \h </w:instrText>
        </w:r>
        <w:r>
          <w:fldChar w:fldCharType="separate"/>
        </w:r>
        <w:r>
          <w:t>24</w:t>
        </w:r>
        <w:r>
          <w:fldChar w:fldCharType="end"/>
        </w:r>
      </w:hyperlink>
    </w:p>
    <w:p>
      <w:pPr>
        <w:pStyle w:val="TOC1"/>
        <w:tabs>
          <w:tab w:val="right" w:leader="dot" w:pos="8306"/>
        </w:tabs>
      </w:pPr>
      <w:hyperlink w:anchor="_Toc32503" w:history="1">
        <w:r>
          <w:rPr>
            <w:rFonts w:ascii="仿宋" w:eastAsia="仿宋" w:hAnsi="仿宋" w:cs="仿宋" w:hint="eastAsia"/>
            <w:lang w:eastAsia="zh-CN"/>
          </w:rPr>
          <w:t>四、发展规划、产业政策和行业准入分析</w:t>
        </w:r>
        <w:r>
          <w:tab/>
        </w:r>
        <w:r>
          <w:fldChar w:fldCharType="begin"/>
        </w:r>
        <w:r>
          <w:instrText xml:space="preserve"> PAGEREF _Toc32503 \h </w:instrText>
        </w:r>
        <w:r>
          <w:fldChar w:fldCharType="separate"/>
        </w:r>
        <w:r>
          <w:t>25</w:t>
        </w:r>
        <w:r>
          <w:fldChar w:fldCharType="end"/>
        </w:r>
      </w:hyperlink>
    </w:p>
    <w:p>
      <w:pPr>
        <w:pStyle w:val="TOC2"/>
        <w:tabs>
          <w:tab w:val="right" w:leader="dot" w:pos="8306"/>
        </w:tabs>
      </w:pPr>
      <w:hyperlink w:anchor="_Toc20485" w:history="1">
        <w:r>
          <w:rPr>
            <w:rFonts w:ascii="仿宋" w:eastAsia="仿宋" w:hAnsi="仿宋" w:cs="仿宋" w:hint="eastAsia"/>
            <w:lang w:eastAsia="zh-CN"/>
          </w:rPr>
          <w:t>(一)、发展规划分析</w:t>
        </w:r>
        <w:r>
          <w:tab/>
        </w:r>
        <w:r>
          <w:fldChar w:fldCharType="begin"/>
        </w:r>
        <w:r>
          <w:instrText xml:space="preserve"> PAGEREF _Toc20485 \h </w:instrText>
        </w:r>
        <w:r>
          <w:fldChar w:fldCharType="separate"/>
        </w:r>
        <w:r>
          <w:t>25</w:t>
        </w:r>
        <w:r>
          <w:fldChar w:fldCharType="end"/>
        </w:r>
      </w:hyperlink>
    </w:p>
    <w:p>
      <w:pPr>
        <w:pStyle w:val="TOC2"/>
        <w:tabs>
          <w:tab w:val="right" w:leader="dot" w:pos="8306"/>
        </w:tabs>
      </w:pPr>
      <w:hyperlink w:anchor="_Toc3225" w:history="1">
        <w:r>
          <w:rPr>
            <w:rFonts w:ascii="仿宋" w:eastAsia="仿宋" w:hAnsi="仿宋" w:cs="仿宋" w:hint="eastAsia"/>
            <w:lang w:eastAsia="zh-CN"/>
          </w:rPr>
          <w:t>(二)、产业政策分析</w:t>
        </w:r>
        <w:r>
          <w:tab/>
        </w:r>
        <w:r>
          <w:fldChar w:fldCharType="begin"/>
        </w:r>
        <w:r>
          <w:instrText xml:space="preserve"> PAGEREF _Toc3225 \h </w:instrText>
        </w:r>
        <w:r>
          <w:fldChar w:fldCharType="separate"/>
        </w:r>
        <w:r>
          <w:t>27</w:t>
        </w:r>
        <w:r>
          <w:fldChar w:fldCharType="end"/>
        </w:r>
      </w:hyperlink>
    </w:p>
    <w:p>
      <w:pPr>
        <w:pStyle w:val="TOC2"/>
        <w:tabs>
          <w:tab w:val="right" w:leader="dot" w:pos="8306"/>
        </w:tabs>
      </w:pPr>
      <w:hyperlink w:anchor="_Toc8274" w:history="1">
        <w:r>
          <w:rPr>
            <w:rFonts w:ascii="仿宋" w:eastAsia="仿宋" w:hAnsi="仿宋" w:cs="仿宋" w:hint="eastAsia"/>
            <w:lang w:eastAsia="zh-CN"/>
          </w:rPr>
          <w:t>(三)、行业准入分析</w:t>
        </w:r>
        <w:r>
          <w:tab/>
        </w:r>
        <w:r>
          <w:fldChar w:fldCharType="begin"/>
        </w:r>
        <w:r>
          <w:instrText xml:space="preserve"> PAGEREF _Toc8274 \h </w:instrText>
        </w:r>
        <w:r>
          <w:fldChar w:fldCharType="separate"/>
        </w:r>
        <w:r>
          <w:t>28</w:t>
        </w:r>
        <w:r>
          <w:fldChar w:fldCharType="end"/>
        </w:r>
      </w:hyperlink>
    </w:p>
    <w:p>
      <w:pPr>
        <w:pStyle w:val="TOC1"/>
        <w:tabs>
          <w:tab w:val="right" w:leader="dot" w:pos="8306"/>
        </w:tabs>
      </w:pPr>
      <w:hyperlink w:anchor="_Toc16057" w:history="1">
        <w:r>
          <w:rPr>
            <w:rFonts w:ascii="仿宋" w:eastAsia="仿宋" w:hAnsi="仿宋" w:cs="仿宋" w:hint="eastAsia"/>
            <w:lang w:eastAsia="zh-CN"/>
          </w:rPr>
          <w:t>五、资源开发及综合利用分析</w:t>
        </w:r>
        <w:r>
          <w:tab/>
        </w:r>
        <w:r>
          <w:fldChar w:fldCharType="begin"/>
        </w:r>
        <w:r>
          <w:instrText xml:space="preserve"> PAGEREF _Toc16057 \h </w:instrText>
        </w:r>
        <w:r>
          <w:fldChar w:fldCharType="separate"/>
        </w:r>
        <w:r>
          <w:t>30</w:t>
        </w:r>
        <w:r>
          <w:fldChar w:fldCharType="end"/>
        </w:r>
      </w:hyperlink>
    </w:p>
    <w:p>
      <w:pPr>
        <w:pStyle w:val="TOC2"/>
        <w:tabs>
          <w:tab w:val="right" w:leader="dot" w:pos="8306"/>
        </w:tabs>
      </w:pPr>
      <w:hyperlink w:anchor="_Toc29949" w:history="1">
        <w:r>
          <w:rPr>
            <w:rFonts w:ascii="仿宋" w:eastAsia="仿宋" w:hAnsi="仿宋" w:cs="仿宋" w:hint="eastAsia"/>
            <w:lang w:eastAsia="zh-CN"/>
          </w:rPr>
          <w:t>(一)、资源开发方案</w:t>
        </w:r>
        <w:r>
          <w:tab/>
        </w:r>
        <w:r>
          <w:fldChar w:fldCharType="begin"/>
        </w:r>
        <w:r>
          <w:instrText xml:space="preserve"> PAGEREF _Toc29949 \h </w:instrText>
        </w:r>
        <w:r>
          <w:fldChar w:fldCharType="separate"/>
        </w:r>
        <w:r>
          <w:t>30</w:t>
        </w:r>
        <w:r>
          <w:fldChar w:fldCharType="end"/>
        </w:r>
      </w:hyperlink>
    </w:p>
    <w:p>
      <w:pPr>
        <w:pStyle w:val="TOC2"/>
        <w:tabs>
          <w:tab w:val="right" w:leader="dot" w:pos="8306"/>
        </w:tabs>
      </w:pPr>
      <w:hyperlink w:anchor="_Toc818" w:history="1">
        <w:r>
          <w:rPr>
            <w:rFonts w:ascii="仿宋" w:eastAsia="仿宋" w:hAnsi="仿宋" w:cs="仿宋" w:hint="eastAsia"/>
            <w:lang w:eastAsia="zh-CN"/>
          </w:rPr>
          <w:t>(二)、资源利用方案</w:t>
        </w:r>
        <w:r>
          <w:tab/>
        </w:r>
        <w:r>
          <w:fldChar w:fldCharType="begin"/>
        </w:r>
        <w:r>
          <w:instrText xml:space="preserve"> PAGEREF _Toc818 \h </w:instrText>
        </w:r>
        <w:r>
          <w:fldChar w:fldCharType="separate"/>
        </w:r>
        <w:r>
          <w:t>31</w:t>
        </w:r>
        <w:r>
          <w:fldChar w:fldCharType="end"/>
        </w:r>
      </w:hyperlink>
    </w:p>
    <w:p>
      <w:pPr>
        <w:pStyle w:val="TOC2"/>
        <w:tabs>
          <w:tab w:val="right" w:leader="dot" w:pos="8306"/>
        </w:tabs>
      </w:pPr>
      <w:hyperlink w:anchor="_Toc21829" w:history="1">
        <w:r>
          <w:rPr>
            <w:rFonts w:ascii="仿宋" w:eastAsia="仿宋" w:hAnsi="仿宋" w:cs="仿宋" w:hint="eastAsia"/>
            <w:lang w:eastAsia="zh-CN"/>
          </w:rPr>
          <w:t>(三)、资源节约措施</w:t>
        </w:r>
        <w:r>
          <w:tab/>
        </w:r>
        <w:r>
          <w:fldChar w:fldCharType="begin"/>
        </w:r>
        <w:r>
          <w:instrText xml:space="preserve"> PAGEREF _Toc21829 \h </w:instrText>
        </w:r>
        <w:r>
          <w:fldChar w:fldCharType="separate"/>
        </w:r>
        <w:r>
          <w:t>32</w:t>
        </w:r>
        <w:r>
          <w:fldChar w:fldCharType="end"/>
        </w:r>
      </w:hyperlink>
    </w:p>
    <w:p>
      <w:pPr>
        <w:pStyle w:val="TOC1"/>
        <w:tabs>
          <w:tab w:val="right" w:leader="dot" w:pos="8306"/>
        </w:tabs>
      </w:pPr>
      <w:hyperlink w:anchor="_Toc31212" w:history="1">
        <w:r>
          <w:rPr>
            <w:rFonts w:ascii="仿宋" w:eastAsia="仿宋" w:hAnsi="仿宋" w:cs="仿宋" w:hint="eastAsia"/>
            <w:lang w:eastAsia="zh-CN"/>
          </w:rPr>
          <w:t>六、背景、必要性分析</w:t>
        </w:r>
        <w:r>
          <w:tab/>
        </w:r>
        <w:r>
          <w:fldChar w:fldCharType="begin"/>
        </w:r>
        <w:r>
          <w:instrText xml:space="preserve"> PAGEREF _Toc31212 \h </w:instrText>
        </w:r>
        <w:r>
          <w:fldChar w:fldCharType="separate"/>
        </w:r>
        <w:r>
          <w:t>33</w:t>
        </w:r>
        <w:r>
          <w:fldChar w:fldCharType="end"/>
        </w:r>
      </w:hyperlink>
    </w:p>
    <w:p>
      <w:pPr>
        <w:pStyle w:val="TOC2"/>
        <w:tabs>
          <w:tab w:val="right" w:leader="dot" w:pos="8306"/>
        </w:tabs>
      </w:pPr>
      <w:hyperlink w:anchor="_Toc18561" w:history="1">
        <w:r>
          <w:rPr>
            <w:rFonts w:ascii="仿宋" w:eastAsia="仿宋" w:hAnsi="仿宋" w:cs="仿宋" w:hint="eastAsia"/>
            <w:lang w:eastAsia="zh-CN"/>
          </w:rPr>
          <w:t>(一)、项目建设背景</w:t>
        </w:r>
        <w:r>
          <w:tab/>
        </w:r>
        <w:r>
          <w:fldChar w:fldCharType="begin"/>
        </w:r>
        <w:r>
          <w:instrText xml:space="preserve"> PAGEREF _Toc18561 \h </w:instrText>
        </w:r>
        <w:r>
          <w:fldChar w:fldCharType="separate"/>
        </w:r>
        <w:r>
          <w:t>33</w:t>
        </w:r>
        <w:r>
          <w:fldChar w:fldCharType="end"/>
        </w:r>
      </w:hyperlink>
    </w:p>
    <w:p>
      <w:pPr>
        <w:pStyle w:val="TOC2"/>
        <w:tabs>
          <w:tab w:val="right" w:leader="dot" w:pos="8306"/>
        </w:tabs>
      </w:pPr>
      <w:hyperlink w:anchor="_Toc16273" w:history="1">
        <w:r>
          <w:rPr>
            <w:rFonts w:ascii="仿宋" w:eastAsia="仿宋" w:hAnsi="仿宋" w:cs="仿宋" w:hint="eastAsia"/>
            <w:lang w:eastAsia="zh-CN"/>
          </w:rPr>
          <w:t>(二)、必要性分析</w:t>
        </w:r>
        <w:r>
          <w:tab/>
        </w:r>
        <w:r>
          <w:fldChar w:fldCharType="begin"/>
        </w:r>
        <w:r>
          <w:instrText xml:space="preserve"> PAGEREF _Toc16273 \h </w:instrText>
        </w:r>
        <w:r>
          <w:fldChar w:fldCharType="separate"/>
        </w:r>
        <w:r>
          <w:t>34</w:t>
        </w:r>
        <w:r>
          <w:fldChar w:fldCharType="end"/>
        </w:r>
      </w:hyperlink>
    </w:p>
    <w:p>
      <w:pPr>
        <w:pStyle w:val="TOC2"/>
        <w:tabs>
          <w:tab w:val="right" w:leader="dot" w:pos="8306"/>
        </w:tabs>
      </w:pPr>
      <w:hyperlink w:anchor="_Toc10407" w:history="1">
        <w:r>
          <w:rPr>
            <w:rFonts w:ascii="仿宋" w:eastAsia="仿宋" w:hAnsi="仿宋" w:cs="仿宋" w:hint="eastAsia"/>
            <w:lang w:eastAsia="zh-CN"/>
          </w:rPr>
          <w:t>(三)、项目建设有利条件</w:t>
        </w:r>
        <w:r>
          <w:tab/>
        </w:r>
        <w:r>
          <w:fldChar w:fldCharType="begin"/>
        </w:r>
        <w:r>
          <w:instrText xml:space="preserve"> PAGEREF _Toc10407 \h </w:instrText>
        </w:r>
        <w:r>
          <w:fldChar w:fldCharType="separate"/>
        </w:r>
        <w:r>
          <w:t>36</w:t>
        </w:r>
        <w:r>
          <w:fldChar w:fldCharType="end"/>
        </w:r>
      </w:hyperlink>
    </w:p>
    <w:p>
      <w:pPr>
        <w:pStyle w:val="TOC1"/>
        <w:tabs>
          <w:tab w:val="right" w:leader="dot" w:pos="8306"/>
        </w:tabs>
      </w:pPr>
      <w:hyperlink w:anchor="_Toc24194" w:history="1">
        <w:r>
          <w:rPr>
            <w:rFonts w:ascii="仿宋" w:eastAsia="仿宋" w:hAnsi="仿宋" w:cs="仿宋" w:hint="eastAsia"/>
            <w:lang w:eastAsia="zh-CN"/>
          </w:rPr>
          <w:t>七、安全与应急管理</w:t>
        </w:r>
        <w:r>
          <w:tab/>
        </w:r>
        <w:r>
          <w:fldChar w:fldCharType="begin"/>
        </w:r>
        <w:r>
          <w:instrText xml:space="preserve"> PAGEREF _Toc24194 \h </w:instrText>
        </w:r>
        <w:r>
          <w:fldChar w:fldCharType="separate"/>
        </w:r>
        <w:r>
          <w:t>37</w:t>
        </w:r>
        <w:r>
          <w:fldChar w:fldCharType="end"/>
        </w:r>
      </w:hyperlink>
    </w:p>
    <w:p>
      <w:pPr>
        <w:pStyle w:val="TOC2"/>
        <w:tabs>
          <w:tab w:val="right" w:leader="dot" w:pos="8306"/>
        </w:tabs>
      </w:pPr>
      <w:hyperlink w:anchor="_Toc5578" w:history="1">
        <w:r>
          <w:rPr>
            <w:rFonts w:ascii="仿宋" w:eastAsia="仿宋" w:hAnsi="仿宋" w:cs="仿宋" w:hint="eastAsia"/>
            <w:lang w:eastAsia="zh-CN"/>
          </w:rPr>
          <w:t>(一)、安全生产管理</w:t>
        </w:r>
        <w:r>
          <w:tab/>
        </w:r>
        <w:r>
          <w:fldChar w:fldCharType="begin"/>
        </w:r>
        <w:r>
          <w:instrText xml:space="preserve"> PAGEREF _Toc5578 \h </w:instrText>
        </w:r>
        <w:r>
          <w:fldChar w:fldCharType="separate"/>
        </w:r>
        <w:r>
          <w:t>37</w:t>
        </w:r>
        <w:r>
          <w:fldChar w:fldCharType="end"/>
        </w:r>
      </w:hyperlink>
    </w:p>
    <w:p>
      <w:pPr>
        <w:pStyle w:val="TOC2"/>
        <w:tabs>
          <w:tab w:val="right" w:leader="dot" w:pos="8306"/>
        </w:tabs>
      </w:pPr>
      <w:hyperlink w:anchor="_Toc8410" w:history="1">
        <w:r>
          <w:rPr>
            <w:rFonts w:ascii="仿宋" w:eastAsia="仿宋" w:hAnsi="仿宋" w:cs="仿宋" w:hint="eastAsia"/>
            <w:lang w:eastAsia="zh-CN"/>
          </w:rPr>
          <w:t>(二)、应急预案与响应</w:t>
        </w:r>
        <w:r>
          <w:tab/>
        </w:r>
        <w:r>
          <w:fldChar w:fldCharType="begin"/>
        </w:r>
        <w:r>
          <w:instrText xml:space="preserve"> PAGEREF _Toc8410 \h </w:instrText>
        </w:r>
        <w:r>
          <w:fldChar w:fldCharType="separate"/>
        </w:r>
        <w:r>
          <w:t>39</w:t>
        </w:r>
        <w:r>
          <w:fldChar w:fldCharType="end"/>
        </w:r>
      </w:hyperlink>
    </w:p>
    <w:p>
      <w:pPr>
        <w:pStyle w:val="TOC1"/>
        <w:tabs>
          <w:tab w:val="right" w:leader="dot" w:pos="8306"/>
        </w:tabs>
      </w:pPr>
      <w:hyperlink w:anchor="_Toc31395" w:history="1">
        <w:r>
          <w:rPr>
            <w:rFonts w:ascii="仿宋" w:eastAsia="仿宋" w:hAnsi="仿宋" w:cs="仿宋" w:hint="eastAsia"/>
            <w:lang w:eastAsia="zh-CN"/>
          </w:rPr>
          <w:t>八、项目质量与标准</w:t>
        </w:r>
        <w:r>
          <w:tab/>
        </w:r>
        <w:r>
          <w:fldChar w:fldCharType="begin"/>
        </w:r>
        <w:r>
          <w:instrText xml:space="preserve"> PAGEREF _Toc31395 \h </w:instrText>
        </w:r>
        <w:r>
          <w:fldChar w:fldCharType="separate"/>
        </w:r>
        <w:r>
          <w:t>40</w:t>
        </w:r>
        <w:r>
          <w:fldChar w:fldCharType="end"/>
        </w:r>
      </w:hyperlink>
    </w:p>
    <w:p>
      <w:pPr>
        <w:pStyle w:val="TOC2"/>
        <w:tabs>
          <w:tab w:val="right" w:leader="dot" w:pos="8306"/>
        </w:tabs>
      </w:pPr>
      <w:hyperlink w:anchor="_Toc4941" w:history="1">
        <w:r>
          <w:rPr>
            <w:rFonts w:ascii="仿宋" w:eastAsia="仿宋" w:hAnsi="仿宋" w:cs="仿宋" w:hint="eastAsia"/>
            <w:lang w:eastAsia="zh-CN"/>
          </w:rPr>
          <w:t>(一)、质量保障体系</w:t>
        </w:r>
        <w:r>
          <w:tab/>
        </w:r>
        <w:r>
          <w:fldChar w:fldCharType="begin"/>
        </w:r>
        <w:r>
          <w:instrText xml:space="preserve"> PAGEREF _Toc4941 \h </w:instrText>
        </w:r>
        <w:r>
          <w:fldChar w:fldCharType="separate"/>
        </w:r>
        <w:r>
          <w:t>40</w:t>
        </w:r>
        <w:r>
          <w:fldChar w:fldCharType="end"/>
        </w:r>
      </w:hyperlink>
    </w:p>
    <w:p>
      <w:pPr>
        <w:pStyle w:val="TOC2"/>
        <w:tabs>
          <w:tab w:val="right" w:leader="dot" w:pos="8306"/>
        </w:tabs>
      </w:pPr>
      <w:hyperlink w:anchor="_Toc21102" w:history="1">
        <w:r>
          <w:rPr>
            <w:rFonts w:ascii="仿宋" w:eastAsia="仿宋" w:hAnsi="仿宋" w:cs="仿宋" w:hint="eastAsia"/>
            <w:lang w:eastAsia="zh-CN"/>
          </w:rPr>
          <w:t>(二)、标准化作业流程</w:t>
        </w:r>
        <w:r>
          <w:tab/>
        </w:r>
        <w:r>
          <w:fldChar w:fldCharType="begin"/>
        </w:r>
        <w:r>
          <w:instrText xml:space="preserve"> PAGEREF _Toc21102 \h </w:instrText>
        </w:r>
        <w:r>
          <w:fldChar w:fldCharType="separate"/>
        </w:r>
        <w:r>
          <w:t>42</w:t>
        </w:r>
        <w:r>
          <w:fldChar w:fldCharType="end"/>
        </w:r>
      </w:hyperlink>
    </w:p>
    <w:p>
      <w:pPr>
        <w:pStyle w:val="TOC2"/>
        <w:tabs>
          <w:tab w:val="right" w:leader="dot" w:pos="8306"/>
        </w:tabs>
      </w:pPr>
      <w:hyperlink w:anchor="_Toc18458" w:history="1">
        <w:r>
          <w:rPr>
            <w:rFonts w:ascii="仿宋" w:eastAsia="仿宋" w:hAnsi="仿宋" w:cs="仿宋" w:hint="eastAsia"/>
            <w:lang w:eastAsia="zh-CN"/>
          </w:rPr>
          <w:t>(三)、质量监控与评估</w:t>
        </w:r>
        <w:r>
          <w:tab/>
        </w:r>
        <w:r>
          <w:fldChar w:fldCharType="begin"/>
        </w:r>
        <w:r>
          <w:instrText xml:space="preserve"> PAGEREF _Toc18458 \h </w:instrText>
        </w:r>
        <w:r>
          <w:fldChar w:fldCharType="separate"/>
        </w:r>
        <w:r>
          <w:t>43</w:t>
        </w:r>
        <w:r>
          <w:fldChar w:fldCharType="end"/>
        </w:r>
      </w:hyperlink>
    </w:p>
    <w:p>
      <w:pPr>
        <w:pStyle w:val="TOC2"/>
        <w:tabs>
          <w:tab w:val="right" w:leader="dot" w:pos="8306"/>
        </w:tabs>
      </w:pPr>
      <w:hyperlink w:anchor="_Toc8863" w:history="1">
        <w:r>
          <w:rPr>
            <w:rFonts w:ascii="仿宋" w:eastAsia="仿宋" w:hAnsi="仿宋" w:cs="仿宋" w:hint="eastAsia"/>
            <w:lang w:eastAsia="zh-CN"/>
          </w:rPr>
          <w:t>(四)、质量改进计划</w:t>
        </w:r>
        <w:r>
          <w:tab/>
        </w:r>
        <w:r>
          <w:fldChar w:fldCharType="begin"/>
        </w:r>
        <w:r>
          <w:instrText xml:space="preserve"> PAGEREF _Toc8863 \h </w:instrText>
        </w:r>
        <w:r>
          <w:fldChar w:fldCharType="separate"/>
        </w:r>
        <w:r>
          <w:t>44</w:t>
        </w:r>
        <w:r>
          <w:fldChar w:fldCharType="end"/>
        </w:r>
      </w:hyperlink>
    </w:p>
    <w:p>
      <w:pPr>
        <w:pStyle w:val="TOC1"/>
        <w:tabs>
          <w:tab w:val="right" w:leader="dot" w:pos="8306"/>
        </w:tabs>
      </w:pPr>
      <w:hyperlink w:anchor="_Toc8807" w:history="1">
        <w:r>
          <w:rPr>
            <w:rFonts w:ascii="仿宋" w:eastAsia="仿宋" w:hAnsi="仿宋" w:cs="仿宋" w:hint="eastAsia"/>
            <w:lang w:eastAsia="zh-CN"/>
          </w:rPr>
          <w:t>九、项目实施与管理方案</w:t>
        </w:r>
        <w:r>
          <w:tab/>
        </w:r>
        <w:r>
          <w:fldChar w:fldCharType="begin"/>
        </w:r>
        <w:r>
          <w:instrText xml:space="preserve"> PAGEREF _Toc8807 \h </w:instrText>
        </w:r>
        <w:r>
          <w:fldChar w:fldCharType="separate"/>
        </w:r>
        <w:r>
          <w:t>46</w:t>
        </w:r>
        <w:r>
          <w:fldChar w:fldCharType="end"/>
        </w:r>
      </w:hyperlink>
    </w:p>
    <w:p>
      <w:pPr>
        <w:pStyle w:val="TOC2"/>
        <w:tabs>
          <w:tab w:val="right" w:leader="dot" w:pos="8306"/>
        </w:tabs>
      </w:pPr>
      <w:hyperlink w:anchor="_Toc28468" w:history="1">
        <w:r>
          <w:rPr>
            <w:rFonts w:ascii="仿宋" w:eastAsia="仿宋" w:hAnsi="仿宋" w:cs="仿宋" w:hint="eastAsia"/>
            <w:lang w:eastAsia="zh-CN"/>
          </w:rPr>
          <w:t>(一)、项目实施计划</w:t>
        </w:r>
        <w:r>
          <w:tab/>
        </w:r>
        <w:r>
          <w:fldChar w:fldCharType="begin"/>
        </w:r>
        <w:r>
          <w:instrText xml:space="preserve"> PAGEREF _Toc28468 \h </w:instrText>
        </w:r>
        <w:r>
          <w:fldChar w:fldCharType="separate"/>
        </w:r>
        <w:r>
          <w:t>46</w:t>
        </w:r>
        <w:r>
          <w:fldChar w:fldCharType="end"/>
        </w:r>
      </w:hyperlink>
    </w:p>
    <w:p>
      <w:pPr>
        <w:pStyle w:val="TOC2"/>
        <w:tabs>
          <w:tab w:val="right" w:leader="dot" w:pos="8306"/>
        </w:tabs>
      </w:pPr>
      <w:hyperlink w:anchor="_Toc30156" w:history="1">
        <w:r>
          <w:rPr>
            <w:rFonts w:ascii="仿宋" w:eastAsia="仿宋" w:hAnsi="仿宋" w:cs="仿宋" w:hint="eastAsia"/>
            <w:lang w:eastAsia="zh-CN"/>
          </w:rPr>
          <w:t>(二)、项目组织机构与职责</w:t>
        </w:r>
        <w:r>
          <w:tab/>
        </w:r>
        <w:r>
          <w:fldChar w:fldCharType="begin"/>
        </w:r>
        <w:r>
          <w:instrText xml:space="preserve"> PAGEREF _Toc30156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94" w:history="1">
        <w:r>
          <w:rPr>
            <w:rFonts w:ascii="仿宋" w:eastAsia="仿宋" w:hAnsi="仿宋" w:cs="仿宋" w:hint="eastAsia"/>
            <w:lang w:eastAsia="zh-CN"/>
          </w:rPr>
          <w:t>(三)、项目管理与监控体系</w:t>
        </w:r>
        <w:r>
          <w:tab/>
        </w:r>
        <w:r>
          <w:fldChar w:fldCharType="begin"/>
        </w:r>
        <w:r>
          <w:instrText xml:space="preserve"> PAGEREF _Toc26294 \h </w:instrText>
        </w:r>
        <w:r>
          <w:fldChar w:fldCharType="separate"/>
        </w:r>
        <w:r>
          <w:t>50</w:t>
        </w:r>
        <w:r>
          <w:fldChar w:fldCharType="end"/>
        </w:r>
      </w:hyperlink>
    </w:p>
    <w:p>
      <w:pPr>
        <w:pStyle w:val="TOC1"/>
        <w:tabs>
          <w:tab w:val="right" w:leader="dot" w:pos="8306"/>
        </w:tabs>
      </w:pPr>
      <w:hyperlink w:anchor="_Toc25297" w:history="1">
        <w:r>
          <w:rPr>
            <w:rFonts w:ascii="仿宋" w:eastAsia="仿宋" w:hAnsi="仿宋" w:cs="仿宋" w:hint="eastAsia"/>
            <w:lang w:eastAsia="zh-CN"/>
          </w:rPr>
          <w:t>十、客户关系管理与市场拓展</w:t>
        </w:r>
        <w:r>
          <w:tab/>
        </w:r>
        <w:r>
          <w:fldChar w:fldCharType="begin"/>
        </w:r>
        <w:r>
          <w:instrText xml:space="preserve"> PAGEREF _Toc25297 \h </w:instrText>
        </w:r>
        <w:r>
          <w:fldChar w:fldCharType="separate"/>
        </w:r>
        <w:r>
          <w:t>51</w:t>
        </w:r>
        <w:r>
          <w:fldChar w:fldCharType="end"/>
        </w:r>
      </w:hyperlink>
    </w:p>
    <w:p>
      <w:pPr>
        <w:pStyle w:val="TOC2"/>
        <w:tabs>
          <w:tab w:val="right" w:leader="dot" w:pos="8306"/>
        </w:tabs>
      </w:pPr>
      <w:hyperlink w:anchor="_Toc11047" w:history="1">
        <w:r>
          <w:rPr>
            <w:rFonts w:ascii="仿宋" w:eastAsia="仿宋" w:hAnsi="仿宋" w:cs="仿宋" w:hint="eastAsia"/>
            <w:lang w:eastAsia="zh-CN"/>
          </w:rPr>
          <w:t>(一)、客户关系管理策略</w:t>
        </w:r>
        <w:r>
          <w:tab/>
        </w:r>
        <w:r>
          <w:fldChar w:fldCharType="begin"/>
        </w:r>
        <w:r>
          <w:instrText xml:space="preserve"> PAGEREF _Toc11047 \h </w:instrText>
        </w:r>
        <w:r>
          <w:fldChar w:fldCharType="separate"/>
        </w:r>
        <w:r>
          <w:t>51</w:t>
        </w:r>
        <w:r>
          <w:fldChar w:fldCharType="end"/>
        </w:r>
      </w:hyperlink>
    </w:p>
    <w:p>
      <w:pPr>
        <w:pStyle w:val="TOC2"/>
        <w:tabs>
          <w:tab w:val="right" w:leader="dot" w:pos="8306"/>
        </w:tabs>
      </w:pPr>
      <w:hyperlink w:anchor="_Toc24739" w:history="1">
        <w:r>
          <w:rPr>
            <w:rFonts w:ascii="仿宋" w:eastAsia="仿宋" w:hAnsi="仿宋" w:cs="仿宋" w:hint="eastAsia"/>
            <w:lang w:eastAsia="zh-CN"/>
          </w:rPr>
          <w:t>(二)、市场拓展方案</w:t>
        </w:r>
        <w:r>
          <w:tab/>
        </w:r>
        <w:r>
          <w:fldChar w:fldCharType="begin"/>
        </w:r>
        <w:r>
          <w:instrText xml:space="preserve"> PAGEREF _Toc24739 \h </w:instrText>
        </w:r>
        <w:r>
          <w:fldChar w:fldCharType="separate"/>
        </w:r>
        <w:r>
          <w:t>52</w:t>
        </w:r>
        <w:r>
          <w:fldChar w:fldCharType="end"/>
        </w:r>
      </w:hyperlink>
    </w:p>
    <w:p>
      <w:pPr>
        <w:pStyle w:val="TOC1"/>
        <w:tabs>
          <w:tab w:val="right" w:leader="dot" w:pos="8306"/>
        </w:tabs>
      </w:pPr>
      <w:hyperlink w:anchor="_Toc1897" w:history="1">
        <w:r>
          <w:rPr>
            <w:rFonts w:ascii="仿宋" w:eastAsia="仿宋" w:hAnsi="仿宋" w:cs="仿宋" w:hint="eastAsia"/>
            <w:lang w:eastAsia="zh-CN"/>
          </w:rPr>
          <w:t>十一、环境保护与绿色发展</w:t>
        </w:r>
        <w:r>
          <w:tab/>
        </w:r>
        <w:r>
          <w:fldChar w:fldCharType="begin"/>
        </w:r>
        <w:r>
          <w:instrText xml:space="preserve"> PAGEREF _Toc1897 \h </w:instrText>
        </w:r>
        <w:r>
          <w:fldChar w:fldCharType="separate"/>
        </w:r>
        <w:r>
          <w:t>54</w:t>
        </w:r>
        <w:r>
          <w:fldChar w:fldCharType="end"/>
        </w:r>
      </w:hyperlink>
    </w:p>
    <w:p>
      <w:pPr>
        <w:pStyle w:val="TOC2"/>
        <w:tabs>
          <w:tab w:val="right" w:leader="dot" w:pos="8306"/>
        </w:tabs>
      </w:pPr>
      <w:hyperlink w:anchor="_Toc9562" w:history="1">
        <w:r>
          <w:rPr>
            <w:rFonts w:ascii="仿宋" w:eastAsia="仿宋" w:hAnsi="仿宋" w:cs="仿宋" w:hint="eastAsia"/>
            <w:lang w:eastAsia="zh-CN"/>
          </w:rPr>
          <w:t>(一)、环境保护措施</w:t>
        </w:r>
        <w:r>
          <w:tab/>
        </w:r>
        <w:r>
          <w:fldChar w:fldCharType="begin"/>
        </w:r>
        <w:r>
          <w:instrText xml:space="preserve"> PAGEREF _Toc9562 \h </w:instrText>
        </w:r>
        <w:r>
          <w:fldChar w:fldCharType="separate"/>
        </w:r>
        <w:r>
          <w:t>54</w:t>
        </w:r>
        <w:r>
          <w:fldChar w:fldCharType="end"/>
        </w:r>
      </w:hyperlink>
    </w:p>
    <w:p>
      <w:pPr>
        <w:pStyle w:val="TOC2"/>
        <w:tabs>
          <w:tab w:val="right" w:leader="dot" w:pos="8306"/>
        </w:tabs>
      </w:pPr>
      <w:hyperlink w:anchor="_Toc7401" w:history="1">
        <w:r>
          <w:rPr>
            <w:rFonts w:ascii="仿宋" w:eastAsia="仿宋" w:hAnsi="仿宋" w:cs="仿宋" w:hint="eastAsia"/>
            <w:lang w:eastAsia="zh-CN"/>
          </w:rPr>
          <w:t>(二)、绿色发展与可持续发展策略</w:t>
        </w:r>
        <w:r>
          <w:tab/>
        </w:r>
        <w:r>
          <w:fldChar w:fldCharType="begin"/>
        </w:r>
        <w:r>
          <w:instrText xml:space="preserve"> PAGEREF _Toc7401 \h </w:instrText>
        </w:r>
        <w:r>
          <w:fldChar w:fldCharType="separate"/>
        </w:r>
        <w:r>
          <w:t>55</w:t>
        </w:r>
        <w:r>
          <w:fldChar w:fldCharType="end"/>
        </w:r>
      </w:hyperlink>
    </w:p>
    <w:p>
      <w:pPr>
        <w:pStyle w:val="TOC1"/>
        <w:tabs>
          <w:tab w:val="right" w:leader="dot" w:pos="8306"/>
        </w:tabs>
      </w:pPr>
      <w:hyperlink w:anchor="_Toc27011" w:history="1">
        <w:r>
          <w:rPr>
            <w:rFonts w:ascii="仿宋" w:eastAsia="仿宋" w:hAnsi="仿宋" w:cs="仿宋" w:hint="eastAsia"/>
            <w:lang w:eastAsia="zh-CN"/>
          </w:rPr>
          <w:t>十二、项目进度计划</w:t>
        </w:r>
        <w:r>
          <w:tab/>
        </w:r>
        <w:r>
          <w:fldChar w:fldCharType="begin"/>
        </w:r>
        <w:r>
          <w:instrText xml:space="preserve"> PAGEREF _Toc27011 \h </w:instrText>
        </w:r>
        <w:r>
          <w:fldChar w:fldCharType="separate"/>
        </w:r>
        <w:r>
          <w:t>57</w:t>
        </w:r>
        <w:r>
          <w:fldChar w:fldCharType="end"/>
        </w:r>
      </w:hyperlink>
    </w:p>
    <w:p>
      <w:pPr>
        <w:pStyle w:val="TOC2"/>
        <w:tabs>
          <w:tab w:val="right" w:leader="dot" w:pos="8306"/>
        </w:tabs>
      </w:pPr>
      <w:hyperlink w:anchor="_Toc13201" w:history="1">
        <w:r>
          <w:rPr>
            <w:rFonts w:ascii="仿宋" w:eastAsia="仿宋" w:hAnsi="仿宋" w:cs="仿宋" w:hint="eastAsia"/>
            <w:lang w:eastAsia="zh-CN"/>
          </w:rPr>
          <w:t>(一)、建设周期</w:t>
        </w:r>
        <w:r>
          <w:tab/>
        </w:r>
        <w:r>
          <w:fldChar w:fldCharType="begin"/>
        </w:r>
        <w:r>
          <w:instrText xml:space="preserve"> PAGEREF _Toc13201 \h </w:instrText>
        </w:r>
        <w:r>
          <w:fldChar w:fldCharType="separate"/>
        </w:r>
        <w:r>
          <w:t>57</w:t>
        </w:r>
        <w:r>
          <w:fldChar w:fldCharType="end"/>
        </w:r>
      </w:hyperlink>
    </w:p>
    <w:p>
      <w:pPr>
        <w:pStyle w:val="TOC2"/>
        <w:tabs>
          <w:tab w:val="right" w:leader="dot" w:pos="8306"/>
        </w:tabs>
      </w:pPr>
      <w:hyperlink w:anchor="_Toc10435" w:history="1">
        <w:r>
          <w:rPr>
            <w:rFonts w:ascii="仿宋" w:eastAsia="仿宋" w:hAnsi="仿宋" w:cs="仿宋" w:hint="eastAsia"/>
            <w:lang w:eastAsia="zh-CN"/>
          </w:rPr>
          <w:t>(二)、建设进度</w:t>
        </w:r>
        <w:r>
          <w:tab/>
        </w:r>
        <w:r>
          <w:fldChar w:fldCharType="begin"/>
        </w:r>
        <w:r>
          <w:instrText xml:space="preserve"> PAGEREF _Toc10435 \h </w:instrText>
        </w:r>
        <w:r>
          <w:fldChar w:fldCharType="separate"/>
        </w:r>
        <w:r>
          <w:t>57</w:t>
        </w:r>
        <w:r>
          <w:fldChar w:fldCharType="end"/>
        </w:r>
      </w:hyperlink>
    </w:p>
    <w:p>
      <w:pPr>
        <w:pStyle w:val="TOC2"/>
        <w:tabs>
          <w:tab w:val="right" w:leader="dot" w:pos="8306"/>
        </w:tabs>
      </w:pPr>
      <w:hyperlink w:anchor="_Toc20688" w:history="1">
        <w:r>
          <w:rPr>
            <w:rFonts w:ascii="仿宋" w:eastAsia="仿宋" w:hAnsi="仿宋" w:cs="仿宋" w:hint="eastAsia"/>
            <w:lang w:eastAsia="zh-CN"/>
          </w:rPr>
          <w:t>(三)、进度安排注意事项</w:t>
        </w:r>
        <w:r>
          <w:tab/>
        </w:r>
        <w:r>
          <w:fldChar w:fldCharType="begin"/>
        </w:r>
        <w:r>
          <w:instrText xml:space="preserve"> PAGEREF _Toc20688 \h </w:instrText>
        </w:r>
        <w:r>
          <w:fldChar w:fldCharType="separate"/>
        </w:r>
        <w:r>
          <w:t>58</w:t>
        </w:r>
        <w:r>
          <w:fldChar w:fldCharType="end"/>
        </w:r>
      </w:hyperlink>
    </w:p>
    <w:p>
      <w:pPr>
        <w:pStyle w:val="TOC2"/>
        <w:tabs>
          <w:tab w:val="right" w:leader="dot" w:pos="8306"/>
        </w:tabs>
      </w:pPr>
      <w:hyperlink w:anchor="_Toc30872" w:history="1">
        <w:r>
          <w:rPr>
            <w:rFonts w:ascii="仿宋" w:eastAsia="仿宋" w:hAnsi="仿宋" w:cs="仿宋" w:hint="eastAsia"/>
            <w:lang w:eastAsia="zh-CN"/>
          </w:rPr>
          <w:t>(四)、人力资源配置</w:t>
        </w:r>
        <w:r>
          <w:tab/>
        </w:r>
        <w:r>
          <w:fldChar w:fldCharType="begin"/>
        </w:r>
        <w:r>
          <w:instrText xml:space="preserve"> PAGEREF _Toc30872 \h </w:instrText>
        </w:r>
        <w:r>
          <w:fldChar w:fldCharType="separate"/>
        </w:r>
        <w:r>
          <w:t>59</w:t>
        </w:r>
        <w:r>
          <w:fldChar w:fldCharType="end"/>
        </w:r>
      </w:hyperlink>
    </w:p>
    <w:p>
      <w:pPr>
        <w:pStyle w:val="TOC2"/>
        <w:tabs>
          <w:tab w:val="right" w:leader="dot" w:pos="8306"/>
        </w:tabs>
      </w:pPr>
      <w:hyperlink w:anchor="_Toc6432" w:history="1">
        <w:r>
          <w:rPr>
            <w:rFonts w:ascii="仿宋" w:eastAsia="仿宋" w:hAnsi="仿宋" w:cs="仿宋" w:hint="eastAsia"/>
            <w:lang w:eastAsia="zh-CN"/>
          </w:rPr>
          <w:t>(五)、员工培训</w:t>
        </w:r>
        <w:r>
          <w:tab/>
        </w:r>
        <w:r>
          <w:fldChar w:fldCharType="begin"/>
        </w:r>
        <w:r>
          <w:instrText xml:space="preserve"> PAGEREF _Toc6432 \h </w:instrText>
        </w:r>
        <w:r>
          <w:fldChar w:fldCharType="separate"/>
        </w:r>
        <w:r>
          <w:t>61</w:t>
        </w:r>
        <w:r>
          <w:fldChar w:fldCharType="end"/>
        </w:r>
      </w:hyperlink>
    </w:p>
    <w:p>
      <w:pPr>
        <w:pStyle w:val="TOC2"/>
        <w:tabs>
          <w:tab w:val="right" w:leader="dot" w:pos="8306"/>
        </w:tabs>
      </w:pPr>
      <w:hyperlink w:anchor="_Toc17945" w:history="1">
        <w:r>
          <w:rPr>
            <w:rFonts w:ascii="仿宋" w:eastAsia="仿宋" w:hAnsi="仿宋" w:cs="仿宋" w:hint="eastAsia"/>
            <w:lang w:eastAsia="zh-CN"/>
          </w:rPr>
          <w:t>(六)、项目实施保障</w:t>
        </w:r>
        <w:r>
          <w:tab/>
        </w:r>
        <w:r>
          <w:fldChar w:fldCharType="begin"/>
        </w:r>
        <w:r>
          <w:instrText xml:space="preserve"> PAGEREF _Toc17945 \h </w:instrText>
        </w:r>
        <w:r>
          <w:fldChar w:fldCharType="separate"/>
        </w:r>
        <w:r>
          <w:t>62</w:t>
        </w:r>
        <w:r>
          <w:fldChar w:fldCharType="end"/>
        </w:r>
      </w:hyperlink>
    </w:p>
    <w:p>
      <w:pPr>
        <w:pStyle w:val="TOC2"/>
        <w:tabs>
          <w:tab w:val="right" w:leader="dot" w:pos="8306"/>
        </w:tabs>
      </w:pPr>
      <w:hyperlink w:anchor="_Toc20716" w:history="1">
        <w:r>
          <w:rPr>
            <w:rFonts w:ascii="仿宋" w:eastAsia="仿宋" w:hAnsi="仿宋" w:cs="仿宋" w:hint="eastAsia"/>
            <w:lang w:eastAsia="zh-CN"/>
          </w:rPr>
          <w:t>(七)、安全规范管理</w:t>
        </w:r>
        <w:r>
          <w:tab/>
        </w:r>
        <w:r>
          <w:fldChar w:fldCharType="begin"/>
        </w:r>
        <w:r>
          <w:instrText xml:space="preserve"> PAGEREF _Toc20716 \h </w:instrText>
        </w:r>
        <w:r>
          <w:fldChar w:fldCharType="separate"/>
        </w:r>
        <w:r>
          <w:t>63</w:t>
        </w:r>
        <w:r>
          <w:fldChar w:fldCharType="end"/>
        </w:r>
      </w:hyperlink>
    </w:p>
    <w:p>
      <w:pPr>
        <w:pStyle w:val="TOC1"/>
        <w:tabs>
          <w:tab w:val="right" w:leader="dot" w:pos="8306"/>
        </w:tabs>
      </w:pPr>
      <w:hyperlink w:anchor="_Toc745" w:history="1">
        <w:r>
          <w:rPr>
            <w:rFonts w:ascii="仿宋" w:eastAsia="仿宋" w:hAnsi="仿宋" w:cs="仿宋" w:hint="eastAsia"/>
            <w:lang w:eastAsia="zh-CN"/>
          </w:rPr>
          <w:t>十三、创新驱动与持续发展</w:t>
        </w:r>
        <w:r>
          <w:tab/>
        </w:r>
        <w:r>
          <w:fldChar w:fldCharType="begin"/>
        </w:r>
        <w:r>
          <w:instrText xml:space="preserve"> PAGEREF _Toc745 \h </w:instrText>
        </w:r>
        <w:r>
          <w:fldChar w:fldCharType="separate"/>
        </w:r>
        <w:r>
          <w:t>64</w:t>
        </w:r>
        <w:r>
          <w:fldChar w:fldCharType="end"/>
        </w:r>
      </w:hyperlink>
    </w:p>
    <w:p>
      <w:pPr>
        <w:pStyle w:val="TOC2"/>
        <w:tabs>
          <w:tab w:val="right" w:leader="dot" w:pos="8306"/>
        </w:tabs>
      </w:pPr>
      <w:hyperlink w:anchor="_Toc7809" w:history="1">
        <w:r>
          <w:rPr>
            <w:rFonts w:ascii="仿宋" w:eastAsia="仿宋" w:hAnsi="仿宋" w:cs="仿宋" w:hint="eastAsia"/>
            <w:lang w:eastAsia="zh-CN"/>
          </w:rPr>
          <w:t>(一)、创新驱动战略实施</w:t>
        </w:r>
        <w:r>
          <w:tab/>
        </w:r>
        <w:r>
          <w:fldChar w:fldCharType="begin"/>
        </w:r>
        <w:r>
          <w:instrText xml:space="preserve"> PAGEREF _Toc7809 \h </w:instrText>
        </w:r>
        <w:r>
          <w:fldChar w:fldCharType="separate"/>
        </w:r>
        <w:r>
          <w:t>64</w:t>
        </w:r>
        <w:r>
          <w:fldChar w:fldCharType="end"/>
        </w:r>
      </w:hyperlink>
    </w:p>
    <w:p>
      <w:pPr>
        <w:pStyle w:val="TOC2"/>
        <w:tabs>
          <w:tab w:val="right" w:leader="dot" w:pos="8306"/>
        </w:tabs>
      </w:pPr>
      <w:hyperlink w:anchor="_Toc31803" w:history="1">
        <w:r>
          <w:rPr>
            <w:rFonts w:ascii="仿宋" w:eastAsia="仿宋" w:hAnsi="仿宋" w:cs="仿宋" w:hint="eastAsia"/>
            <w:lang w:eastAsia="zh-CN"/>
          </w:rPr>
          <w:t>(二)、持续发展路径探索</w:t>
        </w:r>
        <w:r>
          <w:tab/>
        </w:r>
        <w:r>
          <w:fldChar w:fldCharType="begin"/>
        </w:r>
        <w:r>
          <w:instrText xml:space="preserve"> PAGEREF _Toc31803 \h </w:instrText>
        </w:r>
        <w:r>
          <w:fldChar w:fldCharType="separate"/>
        </w:r>
        <w:r>
          <w:t>66</w:t>
        </w:r>
        <w:r>
          <w:fldChar w:fldCharType="end"/>
        </w:r>
      </w:hyperlink>
    </w:p>
    <w:p>
      <w:pPr>
        <w:pStyle w:val="TOC1"/>
        <w:tabs>
          <w:tab w:val="right" w:leader="dot" w:pos="8306"/>
        </w:tabs>
      </w:pPr>
      <w:hyperlink w:anchor="_Toc16891" w:history="1">
        <w:r>
          <w:rPr>
            <w:rFonts w:ascii="仿宋" w:eastAsia="仿宋" w:hAnsi="仿宋" w:cs="仿宋" w:hint="eastAsia"/>
            <w:lang w:eastAsia="zh-CN"/>
          </w:rPr>
          <w:t>十四、企业合规与伦理</w:t>
        </w:r>
        <w:r>
          <w:tab/>
        </w:r>
        <w:r>
          <w:fldChar w:fldCharType="begin"/>
        </w:r>
        <w:r>
          <w:instrText xml:space="preserve"> PAGEREF _Toc16891 \h </w:instrText>
        </w:r>
        <w:r>
          <w:fldChar w:fldCharType="separate"/>
        </w:r>
        <w:r>
          <w:t>70</w:t>
        </w:r>
        <w:r>
          <w:fldChar w:fldCharType="end"/>
        </w:r>
      </w:hyperlink>
    </w:p>
    <w:p>
      <w:pPr>
        <w:pStyle w:val="TOC2"/>
        <w:tabs>
          <w:tab w:val="right" w:leader="dot" w:pos="8306"/>
        </w:tabs>
      </w:pPr>
      <w:hyperlink w:anchor="_Toc17061" w:history="1">
        <w:r>
          <w:rPr>
            <w:rFonts w:ascii="仿宋" w:eastAsia="仿宋" w:hAnsi="仿宋" w:cs="仿宋" w:hint="eastAsia"/>
            <w:lang w:eastAsia="zh-CN"/>
          </w:rPr>
          <w:t>(一)、合规政策与程序</w:t>
        </w:r>
        <w:r>
          <w:tab/>
        </w:r>
        <w:r>
          <w:fldChar w:fldCharType="begin"/>
        </w:r>
        <w:r>
          <w:instrText xml:space="preserve"> PAGEREF _Toc17061 \h </w:instrText>
        </w:r>
        <w:r>
          <w:fldChar w:fldCharType="separate"/>
        </w:r>
        <w:r>
          <w:t>70</w:t>
        </w:r>
        <w:r>
          <w:fldChar w:fldCharType="end"/>
        </w:r>
      </w:hyperlink>
    </w:p>
    <w:p>
      <w:pPr>
        <w:pStyle w:val="TOC2"/>
        <w:tabs>
          <w:tab w:val="right" w:leader="dot" w:pos="8306"/>
        </w:tabs>
      </w:pPr>
      <w:hyperlink w:anchor="_Toc16082" w:history="1">
        <w:r>
          <w:rPr>
            <w:rFonts w:ascii="仿宋" w:eastAsia="仿宋" w:hAnsi="仿宋" w:cs="仿宋" w:hint="eastAsia"/>
            <w:lang w:eastAsia="zh-CN"/>
          </w:rPr>
          <w:t>(二)、伦理规范与培训</w:t>
        </w:r>
        <w:r>
          <w:tab/>
        </w:r>
        <w:r>
          <w:fldChar w:fldCharType="begin"/>
        </w:r>
        <w:r>
          <w:instrText xml:space="preserve"> PAGEREF _Toc16082 \h </w:instrText>
        </w:r>
        <w:r>
          <w:fldChar w:fldCharType="separate"/>
        </w:r>
        <w:r>
          <w:t>71</w:t>
        </w:r>
        <w:r>
          <w:fldChar w:fldCharType="end"/>
        </w:r>
      </w:hyperlink>
    </w:p>
    <w:p>
      <w:pPr>
        <w:pStyle w:val="TOC2"/>
        <w:tabs>
          <w:tab w:val="right" w:leader="dot" w:pos="8306"/>
        </w:tabs>
      </w:pPr>
      <w:hyperlink w:anchor="_Toc13305" w:history="1">
        <w:r>
          <w:rPr>
            <w:rFonts w:ascii="仿宋" w:eastAsia="仿宋" w:hAnsi="仿宋" w:cs="仿宋" w:hint="eastAsia"/>
            <w:lang w:eastAsia="zh-CN"/>
          </w:rPr>
          <w:t>(三)、合规风险评估</w:t>
        </w:r>
        <w:r>
          <w:tab/>
        </w:r>
        <w:r>
          <w:fldChar w:fldCharType="begin"/>
        </w:r>
        <w:r>
          <w:instrText xml:space="preserve"> PAGEREF _Toc13305 \h </w:instrText>
        </w:r>
        <w:r>
          <w:fldChar w:fldCharType="separate"/>
        </w:r>
        <w:r>
          <w:t>72</w:t>
        </w:r>
        <w:r>
          <w:fldChar w:fldCharType="end"/>
        </w:r>
      </w:hyperlink>
    </w:p>
    <w:p>
      <w:pPr>
        <w:pStyle w:val="TOC2"/>
        <w:tabs>
          <w:tab w:val="right" w:leader="dot" w:pos="8306"/>
        </w:tabs>
      </w:pPr>
      <w:hyperlink w:anchor="_Toc10986" w:history="1">
        <w:r>
          <w:rPr>
            <w:rFonts w:ascii="仿宋" w:eastAsia="仿宋" w:hAnsi="仿宋" w:cs="仿宋" w:hint="eastAsia"/>
            <w:lang w:eastAsia="zh-CN"/>
          </w:rPr>
          <w:t>(四)、合规监督与执行</w:t>
        </w:r>
        <w:r>
          <w:tab/>
        </w:r>
        <w:r>
          <w:fldChar w:fldCharType="begin"/>
        </w:r>
        <w:r>
          <w:instrText xml:space="preserve"> PAGEREF _Toc10986 \h </w:instrText>
        </w:r>
        <w:r>
          <w:fldChar w:fldCharType="separate"/>
        </w:r>
        <w:r>
          <w:t>73</w:t>
        </w:r>
        <w:r>
          <w:fldChar w:fldCharType="end"/>
        </w:r>
      </w:hyperlink>
    </w:p>
    <w:p>
      <w:pPr>
        <w:pStyle w:val="TOC1"/>
        <w:tabs>
          <w:tab w:val="right" w:leader="dot" w:pos="8306"/>
        </w:tabs>
      </w:pPr>
      <w:hyperlink w:anchor="_Toc18584" w:history="1">
        <w:r>
          <w:rPr>
            <w:rFonts w:ascii="仿宋" w:eastAsia="仿宋" w:hAnsi="仿宋" w:cs="仿宋" w:hint="eastAsia"/>
            <w:lang w:eastAsia="zh-CN"/>
          </w:rPr>
          <w:t>十五、质量管理与控制</w:t>
        </w:r>
        <w:r>
          <w:tab/>
        </w:r>
        <w:r>
          <w:fldChar w:fldCharType="begin"/>
        </w:r>
        <w:r>
          <w:instrText xml:space="preserve"> PAGEREF _Toc18584 \h </w:instrText>
        </w:r>
        <w:r>
          <w:fldChar w:fldCharType="separate"/>
        </w:r>
        <w:r>
          <w:t>74</w:t>
        </w:r>
        <w:r>
          <w:fldChar w:fldCharType="end"/>
        </w:r>
      </w:hyperlink>
    </w:p>
    <w:p>
      <w:pPr>
        <w:pStyle w:val="TOC2"/>
        <w:tabs>
          <w:tab w:val="right" w:leader="dot" w:pos="8306"/>
        </w:tabs>
      </w:pPr>
      <w:hyperlink w:anchor="_Toc5888" w:history="1">
        <w:r>
          <w:rPr>
            <w:rFonts w:ascii="仿宋" w:eastAsia="仿宋" w:hAnsi="仿宋" w:cs="仿宋" w:hint="eastAsia"/>
            <w:lang w:eastAsia="zh-CN"/>
          </w:rPr>
          <w:t>(一)、质量管理体系建设</w:t>
        </w:r>
        <w:r>
          <w:tab/>
        </w:r>
        <w:r>
          <w:fldChar w:fldCharType="begin"/>
        </w:r>
        <w:r>
          <w:instrText xml:space="preserve"> PAGEREF _Toc5888 \h </w:instrText>
        </w:r>
        <w:r>
          <w:fldChar w:fldCharType="separate"/>
        </w:r>
        <w:r>
          <w:t>74</w:t>
        </w:r>
        <w:r>
          <w:fldChar w:fldCharType="end"/>
        </w:r>
      </w:hyperlink>
    </w:p>
    <w:p>
      <w:pPr>
        <w:pStyle w:val="TOC2"/>
        <w:tabs>
          <w:tab w:val="right" w:leader="dot" w:pos="8306"/>
        </w:tabs>
      </w:pPr>
      <w:hyperlink w:anchor="_Toc26782" w:history="1">
        <w:r>
          <w:rPr>
            <w:rFonts w:ascii="仿宋" w:eastAsia="仿宋" w:hAnsi="仿宋" w:cs="仿宋" w:hint="eastAsia"/>
            <w:lang w:eastAsia="zh-CN"/>
          </w:rPr>
          <w:t>(二)、质量控制措施</w:t>
        </w:r>
        <w:r>
          <w:tab/>
        </w:r>
        <w:r>
          <w:fldChar w:fldCharType="begin"/>
        </w:r>
        <w:r>
          <w:instrText xml:space="preserve"> PAGEREF _Toc26782 \h </w:instrText>
        </w:r>
        <w:r>
          <w:fldChar w:fldCharType="separate"/>
        </w:r>
        <w:r>
          <w:t>76</w:t>
        </w:r>
        <w:r>
          <w:fldChar w:fldCharType="end"/>
        </w:r>
      </w:hyperlink>
    </w:p>
    <w:p>
      <w:pPr>
        <w:pStyle w:val="TOC1"/>
        <w:tabs>
          <w:tab w:val="right" w:leader="dot" w:pos="8306"/>
        </w:tabs>
      </w:pPr>
      <w:hyperlink w:anchor="_Toc25519" w:history="1">
        <w:r>
          <w:rPr>
            <w:rFonts w:ascii="仿宋" w:eastAsia="仿宋" w:hAnsi="仿宋" w:cs="仿宋" w:hint="eastAsia"/>
            <w:lang w:eastAsia="zh-CN"/>
          </w:rPr>
          <w:t>十六、合作与交流机制建立</w:t>
        </w:r>
        <w:r>
          <w:tab/>
        </w:r>
        <w:r>
          <w:fldChar w:fldCharType="begin"/>
        </w:r>
        <w:r>
          <w:instrText xml:space="preserve"> PAGEREF _Toc25519 \h </w:instrText>
        </w:r>
        <w:r>
          <w:fldChar w:fldCharType="separate"/>
        </w:r>
        <w:r>
          <w:t>77</w:t>
        </w:r>
        <w:r>
          <w:fldChar w:fldCharType="end"/>
        </w:r>
      </w:hyperlink>
    </w:p>
    <w:p>
      <w:pPr>
        <w:pStyle w:val="TOC2"/>
        <w:tabs>
          <w:tab w:val="right" w:leader="dot" w:pos="8306"/>
        </w:tabs>
      </w:pPr>
      <w:hyperlink w:anchor="_Toc28523" w:history="1">
        <w:r>
          <w:rPr>
            <w:rFonts w:ascii="仿宋" w:eastAsia="仿宋" w:hAnsi="仿宋" w:cs="仿宋" w:hint="eastAsia"/>
            <w:lang w:eastAsia="zh-CN"/>
          </w:rPr>
          <w:t>(一)、合作伙伴选择与合作方式</w:t>
        </w:r>
        <w:r>
          <w:tab/>
        </w:r>
        <w:r>
          <w:fldChar w:fldCharType="begin"/>
        </w:r>
        <w:r>
          <w:instrText xml:space="preserve"> PAGEREF _Toc28523 \h </w:instrText>
        </w:r>
        <w:r>
          <w:fldChar w:fldCharType="separate"/>
        </w:r>
        <w:r>
          <w:t>77</w:t>
        </w:r>
        <w:r>
          <w:fldChar w:fldCharType="end"/>
        </w:r>
      </w:hyperlink>
    </w:p>
    <w:p>
      <w:pPr>
        <w:pStyle w:val="TOC2"/>
        <w:tabs>
          <w:tab w:val="right" w:leader="dot" w:pos="8306"/>
        </w:tabs>
      </w:pPr>
      <w:hyperlink w:anchor="_Toc12126" w:history="1">
        <w:r>
          <w:rPr>
            <w:rFonts w:ascii="仿宋" w:eastAsia="仿宋" w:hAnsi="仿宋" w:cs="仿宋" w:hint="eastAsia"/>
            <w:lang w:eastAsia="zh-CN"/>
          </w:rPr>
          <w:t>(二)、交流与合作平台搭建</w:t>
        </w:r>
        <w:r>
          <w:tab/>
        </w:r>
        <w:r>
          <w:fldChar w:fldCharType="begin"/>
        </w:r>
        <w:r>
          <w:instrText xml:space="preserve"> PAGEREF _Toc12126 \h </w:instrText>
        </w:r>
        <w:r>
          <w:fldChar w:fldCharType="separate"/>
        </w:r>
        <w:r>
          <w:t>78</w:t>
        </w:r>
        <w:r>
          <w:fldChar w:fldCharType="end"/>
        </w:r>
      </w:hyperlink>
    </w:p>
    <w:p>
      <w:pPr>
        <w:pStyle w:val="TOC1"/>
        <w:tabs>
          <w:tab w:val="right" w:leader="dot" w:pos="8306"/>
        </w:tabs>
      </w:pPr>
      <w:hyperlink w:anchor="_Toc30786" w:history="1">
        <w:r>
          <w:rPr>
            <w:rFonts w:ascii="仿宋" w:eastAsia="仿宋" w:hAnsi="仿宋" w:cs="仿宋" w:hint="eastAsia"/>
            <w:lang w:eastAsia="zh-CN"/>
          </w:rPr>
          <w:t>十七、成果转化与推广应用</w:t>
        </w:r>
        <w:r>
          <w:tab/>
        </w:r>
        <w:r>
          <w:fldChar w:fldCharType="begin"/>
        </w:r>
        <w:r>
          <w:instrText xml:space="preserve"> PAGEREF _Toc30786 \h </w:instrText>
        </w:r>
        <w:r>
          <w:fldChar w:fldCharType="separate"/>
        </w:r>
        <w:r>
          <w:t>80</w:t>
        </w:r>
        <w:r>
          <w:fldChar w:fldCharType="end"/>
        </w:r>
      </w:hyperlink>
    </w:p>
    <w:p>
      <w:pPr>
        <w:pStyle w:val="TOC2"/>
        <w:tabs>
          <w:tab w:val="right" w:leader="dot" w:pos="8306"/>
        </w:tabs>
      </w:pPr>
      <w:hyperlink w:anchor="_Toc11474" w:history="1">
        <w:r>
          <w:rPr>
            <w:rFonts w:ascii="仿宋" w:eastAsia="仿宋" w:hAnsi="仿宋" w:cs="仿宋" w:hint="eastAsia"/>
            <w:lang w:eastAsia="zh-CN"/>
          </w:rPr>
          <w:t>(一)、成果转化策略制定</w:t>
        </w:r>
        <w:r>
          <w:tab/>
        </w:r>
        <w:r>
          <w:fldChar w:fldCharType="begin"/>
        </w:r>
        <w:r>
          <w:instrText xml:space="preserve"> PAGEREF _Toc11474 \h </w:instrText>
        </w:r>
        <w:r>
          <w:fldChar w:fldCharType="separate"/>
        </w:r>
        <w:r>
          <w:t>80</w:t>
        </w:r>
        <w:r>
          <w:fldChar w:fldCharType="end"/>
        </w:r>
      </w:hyperlink>
    </w:p>
    <w:p>
      <w:pPr>
        <w:pStyle w:val="TOC2"/>
        <w:tabs>
          <w:tab w:val="right" w:leader="dot" w:pos="8306"/>
        </w:tabs>
      </w:pPr>
      <w:hyperlink w:anchor="_Toc9499" w:history="1">
        <w:r>
          <w:rPr>
            <w:rFonts w:ascii="仿宋" w:eastAsia="仿宋" w:hAnsi="仿宋" w:cs="仿宋" w:hint="eastAsia"/>
            <w:lang w:eastAsia="zh-CN"/>
          </w:rPr>
          <w:t>(二)、成果推广应用方案</w:t>
        </w:r>
        <w:r>
          <w:tab/>
        </w:r>
        <w:r>
          <w:fldChar w:fldCharType="begin"/>
        </w:r>
        <w:r>
          <w:instrText xml:space="preserve"> PAGEREF _Toc9499 \h </w:instrText>
        </w:r>
        <w:r>
          <w:fldChar w:fldCharType="separate"/>
        </w:r>
        <w:r>
          <w:t>81</w:t>
        </w:r>
        <w:r>
          <w:fldChar w:fldCharType="end"/>
        </w:r>
      </w:hyperlink>
    </w:p>
    <w:p>
      <w:pPr>
        <w:pStyle w:val="TOC1"/>
        <w:tabs>
          <w:tab w:val="right" w:leader="dot" w:pos="8306"/>
        </w:tabs>
      </w:pPr>
      <w:hyperlink w:anchor="_Toc28486" w:history="1">
        <w:r>
          <w:rPr>
            <w:rFonts w:ascii="仿宋" w:eastAsia="仿宋" w:hAnsi="仿宋" w:cs="仿宋" w:hint="eastAsia"/>
            <w:lang w:eastAsia="zh-CN"/>
          </w:rPr>
          <w:t>十八、法律法规与政策遵循</w:t>
        </w:r>
        <w:r>
          <w:tab/>
        </w:r>
        <w:r>
          <w:fldChar w:fldCharType="begin"/>
        </w:r>
        <w:r>
          <w:instrText xml:space="preserve"> PAGEREF _Toc28486 \h </w:instrText>
        </w:r>
        <w:r>
          <w:fldChar w:fldCharType="separate"/>
        </w:r>
        <w:r>
          <w:t>83</w:t>
        </w:r>
        <w:r>
          <w:fldChar w:fldCharType="end"/>
        </w:r>
      </w:hyperlink>
    </w:p>
    <w:p>
      <w:pPr>
        <w:pStyle w:val="TOC2"/>
        <w:tabs>
          <w:tab w:val="right" w:leader="dot" w:pos="8306"/>
        </w:tabs>
      </w:pPr>
      <w:hyperlink w:anchor="_Toc22753" w:history="1">
        <w:r>
          <w:rPr>
            <w:rFonts w:ascii="仿宋" w:eastAsia="仿宋" w:hAnsi="仿宋" w:cs="仿宋" w:hint="eastAsia"/>
            <w:lang w:eastAsia="zh-CN"/>
          </w:rPr>
          <w:t>(一)、法律法规遵守</w:t>
        </w:r>
        <w:r>
          <w:tab/>
        </w:r>
        <w:r>
          <w:fldChar w:fldCharType="begin"/>
        </w:r>
        <w:r>
          <w:instrText xml:space="preserve"> PAGEREF _Toc22753 \h </w:instrText>
        </w:r>
        <w:r>
          <w:fldChar w:fldCharType="separate"/>
        </w:r>
        <w:r>
          <w:t>83</w:t>
        </w:r>
        <w:r>
          <w:fldChar w:fldCharType="end"/>
        </w:r>
      </w:hyperlink>
    </w:p>
    <w:p>
      <w:pPr>
        <w:pStyle w:val="TOC2"/>
        <w:tabs>
          <w:tab w:val="right" w:leader="dot" w:pos="8306"/>
        </w:tabs>
      </w:pPr>
      <w:hyperlink w:anchor="_Toc24620" w:history="1">
        <w:r>
          <w:rPr>
            <w:rFonts w:ascii="仿宋" w:eastAsia="仿宋" w:hAnsi="仿宋" w:cs="仿宋" w:hint="eastAsia"/>
            <w:lang w:eastAsia="zh-CN"/>
          </w:rPr>
          <w:t>(二)、政策导向与利用</w:t>
        </w:r>
        <w:r>
          <w:tab/>
        </w:r>
        <w:r>
          <w:fldChar w:fldCharType="begin"/>
        </w:r>
        <w:r>
          <w:instrText xml:space="preserve"> PAGEREF _Toc24620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89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751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618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347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094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019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438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436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https://d.book118.com/868107112035006037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C34BCD"/>
    <w:rsid w:val="53C34B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8107112035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2024-02-12T17:51:00Z</dcterms:created>
  <dcterms:modified xsi:type="dcterms:W3CDTF">2024-02-12T17:51:44Z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618A92C4F38E46A5BB6A485962BC3F62_11</vt:lpwstr>
  </property>
  <property fmtid="{D5CDD505-2E9C-101B-9397-08002B2CF9AE}" pid="3" name="KSOProductBuildVer">
    <vt:lpwstr>2052-12.1.0.16250</vt:lpwstr>
  </property>
</Properties>
</file>