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食品用香料项目规划设计方案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88" w:history="1">
        <w:r>
          <w:rPr>
            <w:rFonts w:ascii="仿宋" w:eastAsia="仿宋" w:hAnsi="仿宋" w:cs="仿宋" w:hint="eastAsia"/>
            <w:lang w:eastAsia="zh-CN"/>
          </w:rPr>
          <w:t>序言</w:t>
        </w:r>
        <w:r>
          <w:tab/>
        </w:r>
        <w:r>
          <w:fldChar w:fldCharType="begin"/>
        </w:r>
        <w:r>
          <w:instrText xml:space="preserve"> PAGEREF _Toc7588 \h </w:instrText>
        </w:r>
        <w:r>
          <w:fldChar w:fldCharType="separate"/>
        </w:r>
        <w:r>
          <w:t>3</w:t>
        </w:r>
        <w:r>
          <w:fldChar w:fldCharType="end"/>
        </w:r>
      </w:hyperlink>
    </w:p>
    <w:p>
      <w:pPr>
        <w:pStyle w:val="TOC1"/>
        <w:tabs>
          <w:tab w:val="right" w:leader="dot" w:pos="8306"/>
        </w:tabs>
      </w:pPr>
      <w:hyperlink w:anchor="_Toc28703" w:history="1">
        <w:r>
          <w:rPr>
            <w:rFonts w:ascii="仿宋" w:eastAsia="仿宋" w:hAnsi="仿宋" w:cs="仿宋" w:hint="eastAsia"/>
            <w:lang w:eastAsia="zh-CN"/>
          </w:rPr>
          <w:t>一、食品用香料项目概论</w:t>
        </w:r>
        <w:r>
          <w:tab/>
        </w:r>
        <w:r>
          <w:fldChar w:fldCharType="begin"/>
        </w:r>
        <w:r>
          <w:instrText xml:space="preserve"> PAGEREF _Toc28703 \h </w:instrText>
        </w:r>
        <w:r>
          <w:fldChar w:fldCharType="separate"/>
        </w:r>
        <w:r>
          <w:t>3</w:t>
        </w:r>
        <w:r>
          <w:fldChar w:fldCharType="end"/>
        </w:r>
      </w:hyperlink>
    </w:p>
    <w:p>
      <w:pPr>
        <w:pStyle w:val="TOC2"/>
        <w:tabs>
          <w:tab w:val="right" w:leader="dot" w:pos="8306"/>
        </w:tabs>
      </w:pPr>
      <w:hyperlink w:anchor="_Toc23045" w:history="1">
        <w:r>
          <w:rPr>
            <w:rFonts w:ascii="仿宋" w:eastAsia="仿宋" w:hAnsi="仿宋" w:cs="仿宋" w:hint="eastAsia"/>
            <w:lang w:eastAsia="zh-CN"/>
          </w:rPr>
          <w:t>(一)、食品用香料项目概况</w:t>
        </w:r>
        <w:r>
          <w:tab/>
        </w:r>
        <w:r>
          <w:fldChar w:fldCharType="begin"/>
        </w:r>
        <w:r>
          <w:instrText xml:space="preserve"> PAGEREF _Toc23045 \h </w:instrText>
        </w:r>
        <w:r>
          <w:fldChar w:fldCharType="separate"/>
        </w:r>
        <w:r>
          <w:t>3</w:t>
        </w:r>
        <w:r>
          <w:fldChar w:fldCharType="end"/>
        </w:r>
      </w:hyperlink>
    </w:p>
    <w:p>
      <w:pPr>
        <w:pStyle w:val="TOC2"/>
        <w:tabs>
          <w:tab w:val="right" w:leader="dot" w:pos="8306"/>
        </w:tabs>
      </w:pPr>
      <w:hyperlink w:anchor="_Toc18561" w:history="1">
        <w:r>
          <w:rPr>
            <w:rFonts w:ascii="仿宋" w:eastAsia="仿宋" w:hAnsi="仿宋" w:cs="仿宋" w:hint="eastAsia"/>
            <w:lang w:eastAsia="zh-CN"/>
          </w:rPr>
          <w:t>(二)、食品用香料项目目标</w:t>
        </w:r>
        <w:r>
          <w:tab/>
        </w:r>
        <w:r>
          <w:fldChar w:fldCharType="begin"/>
        </w:r>
        <w:r>
          <w:instrText xml:space="preserve"> PAGEREF _Toc18561 \h </w:instrText>
        </w:r>
        <w:r>
          <w:fldChar w:fldCharType="separate"/>
        </w:r>
        <w:r>
          <w:t>5</w:t>
        </w:r>
        <w:r>
          <w:fldChar w:fldCharType="end"/>
        </w:r>
      </w:hyperlink>
    </w:p>
    <w:p>
      <w:pPr>
        <w:pStyle w:val="TOC2"/>
        <w:tabs>
          <w:tab w:val="right" w:leader="dot" w:pos="8306"/>
        </w:tabs>
      </w:pPr>
      <w:hyperlink w:anchor="_Toc18421" w:history="1">
        <w:r>
          <w:rPr>
            <w:rFonts w:ascii="仿宋" w:eastAsia="仿宋" w:hAnsi="仿宋" w:cs="仿宋" w:hint="eastAsia"/>
            <w:lang w:eastAsia="zh-CN"/>
          </w:rPr>
          <w:t>(三)、食品用香料项目提出的理由</w:t>
        </w:r>
        <w:r>
          <w:tab/>
        </w:r>
        <w:r>
          <w:fldChar w:fldCharType="begin"/>
        </w:r>
        <w:r>
          <w:instrText xml:space="preserve"> PAGEREF _Toc18421 \h </w:instrText>
        </w:r>
        <w:r>
          <w:fldChar w:fldCharType="separate"/>
        </w:r>
        <w:r>
          <w:t>6</w:t>
        </w:r>
        <w:r>
          <w:fldChar w:fldCharType="end"/>
        </w:r>
      </w:hyperlink>
    </w:p>
    <w:p>
      <w:pPr>
        <w:pStyle w:val="TOC2"/>
        <w:tabs>
          <w:tab w:val="right" w:leader="dot" w:pos="8306"/>
        </w:tabs>
      </w:pPr>
      <w:hyperlink w:anchor="_Toc14992" w:history="1">
        <w:r>
          <w:rPr>
            <w:rFonts w:ascii="仿宋" w:eastAsia="仿宋" w:hAnsi="仿宋" w:cs="仿宋" w:hint="eastAsia"/>
            <w:lang w:eastAsia="zh-CN"/>
          </w:rPr>
          <w:t>(四)、食品用香料项目意义</w:t>
        </w:r>
        <w:r>
          <w:tab/>
        </w:r>
        <w:r>
          <w:fldChar w:fldCharType="begin"/>
        </w:r>
        <w:r>
          <w:instrText xml:space="preserve"> PAGEREF _Toc14992 \h </w:instrText>
        </w:r>
        <w:r>
          <w:fldChar w:fldCharType="separate"/>
        </w:r>
        <w:r>
          <w:t>8</w:t>
        </w:r>
        <w:r>
          <w:fldChar w:fldCharType="end"/>
        </w:r>
      </w:hyperlink>
    </w:p>
    <w:p>
      <w:pPr>
        <w:pStyle w:val="TOC2"/>
        <w:tabs>
          <w:tab w:val="right" w:leader="dot" w:pos="8306"/>
        </w:tabs>
      </w:pPr>
      <w:hyperlink w:anchor="_Toc23243" w:history="1">
        <w:r>
          <w:rPr>
            <w:rFonts w:ascii="仿宋" w:eastAsia="仿宋" w:hAnsi="仿宋" w:cs="仿宋" w:hint="eastAsia"/>
            <w:lang w:eastAsia="zh-CN"/>
          </w:rPr>
          <w:t>(五)、食品用香料项目背景</w:t>
        </w:r>
        <w:r>
          <w:tab/>
        </w:r>
        <w:r>
          <w:fldChar w:fldCharType="begin"/>
        </w:r>
        <w:r>
          <w:instrText xml:space="preserve"> PAGEREF _Toc23243 \h </w:instrText>
        </w:r>
        <w:r>
          <w:fldChar w:fldCharType="separate"/>
        </w:r>
        <w:r>
          <w:t>9</w:t>
        </w:r>
        <w:r>
          <w:fldChar w:fldCharType="end"/>
        </w:r>
      </w:hyperlink>
    </w:p>
    <w:p>
      <w:pPr>
        <w:pStyle w:val="TOC1"/>
        <w:tabs>
          <w:tab w:val="right" w:leader="dot" w:pos="8306"/>
        </w:tabs>
      </w:pPr>
      <w:hyperlink w:anchor="_Toc28960" w:history="1">
        <w:r>
          <w:rPr>
            <w:rFonts w:ascii="仿宋" w:eastAsia="仿宋" w:hAnsi="仿宋" w:cs="仿宋" w:hint="eastAsia"/>
            <w:lang w:eastAsia="zh-CN"/>
          </w:rPr>
          <w:t>二、食品用香料项目土建工程</w:t>
        </w:r>
        <w:r>
          <w:tab/>
        </w:r>
        <w:r>
          <w:fldChar w:fldCharType="begin"/>
        </w:r>
        <w:r>
          <w:instrText xml:space="preserve"> PAGEREF _Toc28960 \h </w:instrText>
        </w:r>
        <w:r>
          <w:fldChar w:fldCharType="separate"/>
        </w:r>
        <w:r>
          <w:t>9</w:t>
        </w:r>
        <w:r>
          <w:fldChar w:fldCharType="end"/>
        </w:r>
      </w:hyperlink>
    </w:p>
    <w:p>
      <w:pPr>
        <w:pStyle w:val="TOC2"/>
        <w:tabs>
          <w:tab w:val="right" w:leader="dot" w:pos="8306"/>
        </w:tabs>
      </w:pPr>
      <w:hyperlink w:anchor="_Toc27520" w:history="1">
        <w:r>
          <w:rPr>
            <w:rFonts w:ascii="仿宋" w:eastAsia="仿宋" w:hAnsi="仿宋" w:cs="仿宋" w:hint="eastAsia"/>
            <w:lang w:eastAsia="zh-CN"/>
          </w:rPr>
          <w:t>(一)、建筑工程设计原则</w:t>
        </w:r>
        <w:r>
          <w:tab/>
        </w:r>
        <w:r>
          <w:fldChar w:fldCharType="begin"/>
        </w:r>
        <w:r>
          <w:instrText xml:space="preserve"> PAGEREF _Toc27520 \h </w:instrText>
        </w:r>
        <w:r>
          <w:fldChar w:fldCharType="separate"/>
        </w:r>
        <w:r>
          <w:t>9</w:t>
        </w:r>
        <w:r>
          <w:fldChar w:fldCharType="end"/>
        </w:r>
      </w:hyperlink>
    </w:p>
    <w:p>
      <w:pPr>
        <w:pStyle w:val="TOC2"/>
        <w:tabs>
          <w:tab w:val="right" w:leader="dot" w:pos="8306"/>
        </w:tabs>
      </w:pPr>
      <w:hyperlink w:anchor="_Toc7415" w:history="1">
        <w:r>
          <w:rPr>
            <w:rFonts w:ascii="仿宋" w:eastAsia="仿宋" w:hAnsi="仿宋" w:cs="仿宋" w:hint="eastAsia"/>
            <w:lang w:eastAsia="zh-CN"/>
          </w:rPr>
          <w:t>(二)、土建工程设计年限及安全等级</w:t>
        </w:r>
        <w:r>
          <w:tab/>
        </w:r>
        <w:r>
          <w:fldChar w:fldCharType="begin"/>
        </w:r>
        <w:r>
          <w:instrText xml:space="preserve"> PAGEREF _Toc7415 \h </w:instrText>
        </w:r>
        <w:r>
          <w:fldChar w:fldCharType="separate"/>
        </w:r>
        <w:r>
          <w:t>11</w:t>
        </w:r>
        <w:r>
          <w:fldChar w:fldCharType="end"/>
        </w:r>
      </w:hyperlink>
    </w:p>
    <w:p>
      <w:pPr>
        <w:pStyle w:val="TOC2"/>
        <w:tabs>
          <w:tab w:val="right" w:leader="dot" w:pos="8306"/>
        </w:tabs>
      </w:pPr>
      <w:hyperlink w:anchor="_Toc23748" w:history="1">
        <w:r>
          <w:rPr>
            <w:rFonts w:ascii="仿宋" w:eastAsia="仿宋" w:hAnsi="仿宋" w:cs="仿宋" w:hint="eastAsia"/>
            <w:lang w:eastAsia="zh-CN"/>
          </w:rPr>
          <w:t>(三)、建筑工程设计总体要求</w:t>
        </w:r>
        <w:r>
          <w:tab/>
        </w:r>
        <w:r>
          <w:fldChar w:fldCharType="begin"/>
        </w:r>
        <w:r>
          <w:instrText xml:space="preserve"> PAGEREF _Toc23748 \h </w:instrText>
        </w:r>
        <w:r>
          <w:fldChar w:fldCharType="separate"/>
        </w:r>
        <w:r>
          <w:t>12</w:t>
        </w:r>
        <w:r>
          <w:fldChar w:fldCharType="end"/>
        </w:r>
      </w:hyperlink>
    </w:p>
    <w:p>
      <w:pPr>
        <w:pStyle w:val="TOC2"/>
        <w:tabs>
          <w:tab w:val="right" w:leader="dot" w:pos="8306"/>
        </w:tabs>
      </w:pPr>
      <w:hyperlink w:anchor="_Toc16119" w:history="1">
        <w:r>
          <w:rPr>
            <w:rFonts w:ascii="仿宋" w:eastAsia="仿宋" w:hAnsi="仿宋" w:cs="仿宋" w:hint="eastAsia"/>
            <w:lang w:eastAsia="zh-CN"/>
          </w:rPr>
          <w:t>(四)、土建工程建设指标</w:t>
        </w:r>
        <w:r>
          <w:tab/>
        </w:r>
        <w:r>
          <w:fldChar w:fldCharType="begin"/>
        </w:r>
        <w:r>
          <w:instrText xml:space="preserve"> PAGEREF _Toc16119 \h </w:instrText>
        </w:r>
        <w:r>
          <w:fldChar w:fldCharType="separate"/>
        </w:r>
        <w:r>
          <w:t>12</w:t>
        </w:r>
        <w:r>
          <w:fldChar w:fldCharType="end"/>
        </w:r>
      </w:hyperlink>
    </w:p>
    <w:p>
      <w:pPr>
        <w:pStyle w:val="TOC1"/>
        <w:tabs>
          <w:tab w:val="right" w:leader="dot" w:pos="8306"/>
        </w:tabs>
      </w:pPr>
      <w:hyperlink w:anchor="_Toc6397" w:history="1">
        <w:r>
          <w:rPr>
            <w:rFonts w:ascii="仿宋" w:eastAsia="仿宋" w:hAnsi="仿宋" w:cs="仿宋" w:hint="eastAsia"/>
            <w:lang w:eastAsia="zh-CN"/>
          </w:rPr>
          <w:t>三、食品用香料项目建设背景及必要性分析</w:t>
        </w:r>
        <w:r>
          <w:tab/>
        </w:r>
        <w:r>
          <w:fldChar w:fldCharType="begin"/>
        </w:r>
        <w:r>
          <w:instrText xml:space="preserve"> PAGEREF _Toc6397 \h </w:instrText>
        </w:r>
        <w:r>
          <w:fldChar w:fldCharType="separate"/>
        </w:r>
        <w:r>
          <w:t>13</w:t>
        </w:r>
        <w:r>
          <w:fldChar w:fldCharType="end"/>
        </w:r>
      </w:hyperlink>
    </w:p>
    <w:p>
      <w:pPr>
        <w:pStyle w:val="TOC2"/>
        <w:tabs>
          <w:tab w:val="right" w:leader="dot" w:pos="8306"/>
        </w:tabs>
      </w:pPr>
      <w:hyperlink w:anchor="_Toc6331" w:history="1">
        <w:r>
          <w:rPr>
            <w:rFonts w:ascii="仿宋" w:eastAsia="仿宋" w:hAnsi="仿宋" w:cs="仿宋" w:hint="eastAsia"/>
            <w:lang w:eastAsia="zh-CN"/>
          </w:rPr>
          <w:t>(一)、食品用香料项目背景分析</w:t>
        </w:r>
        <w:r>
          <w:tab/>
        </w:r>
        <w:r>
          <w:fldChar w:fldCharType="begin"/>
        </w:r>
        <w:r>
          <w:instrText xml:space="preserve"> PAGEREF _Toc6331 \h </w:instrText>
        </w:r>
        <w:r>
          <w:fldChar w:fldCharType="separate"/>
        </w:r>
        <w:r>
          <w:t>13</w:t>
        </w:r>
        <w:r>
          <w:fldChar w:fldCharType="end"/>
        </w:r>
      </w:hyperlink>
    </w:p>
    <w:p>
      <w:pPr>
        <w:pStyle w:val="TOC2"/>
        <w:tabs>
          <w:tab w:val="right" w:leader="dot" w:pos="8306"/>
        </w:tabs>
      </w:pPr>
      <w:hyperlink w:anchor="_Toc258" w:history="1">
        <w:r>
          <w:rPr>
            <w:rFonts w:ascii="仿宋" w:eastAsia="仿宋" w:hAnsi="仿宋" w:cs="仿宋" w:hint="eastAsia"/>
            <w:lang w:eastAsia="zh-CN"/>
          </w:rPr>
          <w:t>(二)、食品用香料项目建设必要性分析</w:t>
        </w:r>
        <w:r>
          <w:tab/>
        </w:r>
        <w:r>
          <w:fldChar w:fldCharType="begin"/>
        </w:r>
        <w:r>
          <w:instrText xml:space="preserve"> PAGEREF _Toc258 \h </w:instrText>
        </w:r>
        <w:r>
          <w:fldChar w:fldCharType="separate"/>
        </w:r>
        <w:r>
          <w:t>14</w:t>
        </w:r>
        <w:r>
          <w:fldChar w:fldCharType="end"/>
        </w:r>
      </w:hyperlink>
    </w:p>
    <w:p>
      <w:pPr>
        <w:pStyle w:val="TOC1"/>
        <w:tabs>
          <w:tab w:val="right" w:leader="dot" w:pos="8306"/>
        </w:tabs>
      </w:pPr>
      <w:hyperlink w:anchor="_Toc7895" w:history="1">
        <w:r>
          <w:rPr>
            <w:rFonts w:ascii="仿宋" w:eastAsia="仿宋" w:hAnsi="仿宋" w:cs="仿宋" w:hint="eastAsia"/>
            <w:lang w:eastAsia="zh-CN"/>
          </w:rPr>
          <w:t>四、市场分析、调研</w:t>
        </w:r>
        <w:r>
          <w:tab/>
        </w:r>
        <w:r>
          <w:fldChar w:fldCharType="begin"/>
        </w:r>
        <w:r>
          <w:instrText xml:space="preserve"> PAGEREF _Toc7895 \h </w:instrText>
        </w:r>
        <w:r>
          <w:fldChar w:fldCharType="separate"/>
        </w:r>
        <w:r>
          <w:t>16</w:t>
        </w:r>
        <w:r>
          <w:fldChar w:fldCharType="end"/>
        </w:r>
      </w:hyperlink>
    </w:p>
    <w:p>
      <w:pPr>
        <w:pStyle w:val="TOC2"/>
        <w:tabs>
          <w:tab w:val="right" w:leader="dot" w:pos="8306"/>
        </w:tabs>
      </w:pPr>
      <w:hyperlink w:anchor="_Toc22983" w:history="1">
        <w:r>
          <w:rPr>
            <w:rFonts w:ascii="仿宋" w:eastAsia="仿宋" w:hAnsi="仿宋" w:cs="仿宋" w:hint="eastAsia"/>
            <w:lang w:eastAsia="zh-CN"/>
          </w:rPr>
          <w:t>(一)、食品用香料行业分析</w:t>
        </w:r>
        <w:r>
          <w:tab/>
        </w:r>
        <w:r>
          <w:fldChar w:fldCharType="begin"/>
        </w:r>
        <w:r>
          <w:instrText xml:space="preserve"> PAGEREF _Toc22983 \h </w:instrText>
        </w:r>
        <w:r>
          <w:fldChar w:fldCharType="separate"/>
        </w:r>
        <w:r>
          <w:t>16</w:t>
        </w:r>
        <w:r>
          <w:fldChar w:fldCharType="end"/>
        </w:r>
      </w:hyperlink>
    </w:p>
    <w:p>
      <w:pPr>
        <w:pStyle w:val="TOC2"/>
        <w:tabs>
          <w:tab w:val="right" w:leader="dot" w:pos="8306"/>
        </w:tabs>
      </w:pPr>
      <w:hyperlink w:anchor="_Toc25181" w:history="1">
        <w:r>
          <w:rPr>
            <w:rFonts w:ascii="仿宋" w:eastAsia="仿宋" w:hAnsi="仿宋" w:cs="仿宋" w:hint="eastAsia"/>
            <w:lang w:eastAsia="zh-CN"/>
          </w:rPr>
          <w:t>(二)、食品用香料市场分析预测</w:t>
        </w:r>
        <w:r>
          <w:tab/>
        </w:r>
        <w:r>
          <w:fldChar w:fldCharType="begin"/>
        </w:r>
        <w:r>
          <w:instrText xml:space="preserve"> PAGEREF _Toc25181 \h </w:instrText>
        </w:r>
        <w:r>
          <w:fldChar w:fldCharType="separate"/>
        </w:r>
        <w:r>
          <w:t>17</w:t>
        </w:r>
        <w:r>
          <w:fldChar w:fldCharType="end"/>
        </w:r>
      </w:hyperlink>
    </w:p>
    <w:p>
      <w:pPr>
        <w:pStyle w:val="TOC1"/>
        <w:tabs>
          <w:tab w:val="right" w:leader="dot" w:pos="8306"/>
        </w:tabs>
      </w:pPr>
      <w:hyperlink w:anchor="_Toc30810" w:history="1">
        <w:r>
          <w:rPr>
            <w:rFonts w:ascii="仿宋" w:eastAsia="仿宋" w:hAnsi="仿宋" w:cs="仿宋" w:hint="eastAsia"/>
            <w:lang w:eastAsia="zh-CN"/>
          </w:rPr>
          <w:t>五、食品用香料项目建设单位说明</w:t>
        </w:r>
        <w:r>
          <w:tab/>
        </w:r>
        <w:r>
          <w:fldChar w:fldCharType="begin"/>
        </w:r>
        <w:r>
          <w:instrText xml:space="preserve"> PAGEREF _Toc30810 \h </w:instrText>
        </w:r>
        <w:r>
          <w:fldChar w:fldCharType="separate"/>
        </w:r>
        <w:r>
          <w:t>17</w:t>
        </w:r>
        <w:r>
          <w:fldChar w:fldCharType="end"/>
        </w:r>
      </w:hyperlink>
    </w:p>
    <w:p>
      <w:pPr>
        <w:pStyle w:val="TOC2"/>
        <w:tabs>
          <w:tab w:val="right" w:leader="dot" w:pos="8306"/>
        </w:tabs>
      </w:pPr>
      <w:hyperlink w:anchor="_Toc21338" w:history="1">
        <w:r>
          <w:rPr>
            <w:rFonts w:ascii="仿宋" w:eastAsia="仿宋" w:hAnsi="仿宋" w:cs="仿宋" w:hint="eastAsia"/>
            <w:lang w:eastAsia="zh-CN"/>
          </w:rPr>
          <w:t>(一)、食品用香料项目承办单位基本情况</w:t>
        </w:r>
        <w:r>
          <w:tab/>
        </w:r>
        <w:r>
          <w:fldChar w:fldCharType="begin"/>
        </w:r>
        <w:r>
          <w:instrText xml:space="preserve"> PAGEREF _Toc21338 \h </w:instrText>
        </w:r>
        <w:r>
          <w:fldChar w:fldCharType="separate"/>
        </w:r>
        <w:r>
          <w:t>17</w:t>
        </w:r>
        <w:r>
          <w:fldChar w:fldCharType="end"/>
        </w:r>
      </w:hyperlink>
    </w:p>
    <w:p>
      <w:pPr>
        <w:pStyle w:val="TOC2"/>
        <w:tabs>
          <w:tab w:val="right" w:leader="dot" w:pos="8306"/>
        </w:tabs>
      </w:pPr>
      <w:hyperlink w:anchor="_Toc9953" w:history="1">
        <w:r>
          <w:rPr>
            <w:rFonts w:ascii="仿宋" w:eastAsia="仿宋" w:hAnsi="仿宋" w:cs="仿宋" w:hint="eastAsia"/>
            <w:lang w:eastAsia="zh-CN"/>
          </w:rPr>
          <w:t>(二)、公司经济效益分析</w:t>
        </w:r>
        <w:r>
          <w:tab/>
        </w:r>
        <w:r>
          <w:fldChar w:fldCharType="begin"/>
        </w:r>
        <w:r>
          <w:instrText xml:space="preserve"> PAGEREF _Toc9953 \h </w:instrText>
        </w:r>
        <w:r>
          <w:fldChar w:fldCharType="separate"/>
        </w:r>
        <w:r>
          <w:t>18</w:t>
        </w:r>
        <w:r>
          <w:fldChar w:fldCharType="end"/>
        </w:r>
      </w:hyperlink>
    </w:p>
    <w:p>
      <w:pPr>
        <w:pStyle w:val="TOC1"/>
        <w:tabs>
          <w:tab w:val="right" w:leader="dot" w:pos="8306"/>
        </w:tabs>
      </w:pPr>
      <w:hyperlink w:anchor="_Toc3173" w:history="1">
        <w:r>
          <w:rPr>
            <w:rFonts w:ascii="仿宋" w:eastAsia="仿宋" w:hAnsi="仿宋" w:cs="仿宋" w:hint="eastAsia"/>
            <w:lang w:eastAsia="zh-CN"/>
          </w:rPr>
          <w:t>六、食品用香料项目选址可行性分析</w:t>
        </w:r>
        <w:r>
          <w:tab/>
        </w:r>
        <w:r>
          <w:fldChar w:fldCharType="begin"/>
        </w:r>
        <w:r>
          <w:instrText xml:space="preserve"> PAGEREF _Toc3173 \h </w:instrText>
        </w:r>
        <w:r>
          <w:fldChar w:fldCharType="separate"/>
        </w:r>
        <w:r>
          <w:t>19</w:t>
        </w:r>
        <w:r>
          <w:fldChar w:fldCharType="end"/>
        </w:r>
      </w:hyperlink>
    </w:p>
    <w:p>
      <w:pPr>
        <w:pStyle w:val="TOC2"/>
        <w:tabs>
          <w:tab w:val="right" w:leader="dot" w:pos="8306"/>
        </w:tabs>
      </w:pPr>
      <w:hyperlink w:anchor="_Toc21117" w:history="1">
        <w:r>
          <w:rPr>
            <w:rFonts w:ascii="仿宋" w:eastAsia="仿宋" w:hAnsi="仿宋" w:cs="仿宋" w:hint="eastAsia"/>
            <w:lang w:eastAsia="zh-CN"/>
          </w:rPr>
          <w:t>(一)、食品用香料项目选址</w:t>
        </w:r>
        <w:r>
          <w:tab/>
        </w:r>
        <w:r>
          <w:fldChar w:fldCharType="begin"/>
        </w:r>
        <w:r>
          <w:instrText xml:space="preserve"> PAGEREF _Toc21117 \h </w:instrText>
        </w:r>
        <w:r>
          <w:fldChar w:fldCharType="separate"/>
        </w:r>
        <w:r>
          <w:t>19</w:t>
        </w:r>
        <w:r>
          <w:fldChar w:fldCharType="end"/>
        </w:r>
      </w:hyperlink>
    </w:p>
    <w:p>
      <w:pPr>
        <w:pStyle w:val="TOC2"/>
        <w:tabs>
          <w:tab w:val="right" w:leader="dot" w:pos="8306"/>
        </w:tabs>
      </w:pPr>
      <w:hyperlink w:anchor="_Toc6007" w:history="1">
        <w:r>
          <w:rPr>
            <w:rFonts w:ascii="仿宋" w:eastAsia="仿宋" w:hAnsi="仿宋" w:cs="仿宋" w:hint="eastAsia"/>
            <w:lang w:eastAsia="zh-CN"/>
          </w:rPr>
          <w:t>(二)、用地控制指标</w:t>
        </w:r>
        <w:r>
          <w:tab/>
        </w:r>
        <w:r>
          <w:fldChar w:fldCharType="begin"/>
        </w:r>
        <w:r>
          <w:instrText xml:space="preserve"> PAGEREF _Toc6007 \h </w:instrText>
        </w:r>
        <w:r>
          <w:fldChar w:fldCharType="separate"/>
        </w:r>
        <w:r>
          <w:t>19</w:t>
        </w:r>
        <w:r>
          <w:fldChar w:fldCharType="end"/>
        </w:r>
      </w:hyperlink>
    </w:p>
    <w:p>
      <w:pPr>
        <w:pStyle w:val="TOC2"/>
        <w:tabs>
          <w:tab w:val="right" w:leader="dot" w:pos="8306"/>
        </w:tabs>
      </w:pPr>
      <w:hyperlink w:anchor="_Toc20791" w:history="1">
        <w:r>
          <w:rPr>
            <w:rFonts w:ascii="仿宋" w:eastAsia="仿宋" w:hAnsi="仿宋" w:cs="仿宋" w:hint="eastAsia"/>
            <w:lang w:eastAsia="zh-CN"/>
          </w:rPr>
          <w:t>(三)、节约用地措施</w:t>
        </w:r>
        <w:r>
          <w:tab/>
        </w:r>
        <w:r>
          <w:fldChar w:fldCharType="begin"/>
        </w:r>
        <w:r>
          <w:instrText xml:space="preserve"> PAGEREF _Toc20791 \h </w:instrText>
        </w:r>
        <w:r>
          <w:fldChar w:fldCharType="separate"/>
        </w:r>
        <w:r>
          <w:t>21</w:t>
        </w:r>
        <w:r>
          <w:fldChar w:fldCharType="end"/>
        </w:r>
      </w:hyperlink>
    </w:p>
    <w:p>
      <w:pPr>
        <w:pStyle w:val="TOC2"/>
        <w:tabs>
          <w:tab w:val="right" w:leader="dot" w:pos="8306"/>
        </w:tabs>
      </w:pPr>
      <w:hyperlink w:anchor="_Toc24221" w:history="1">
        <w:r>
          <w:rPr>
            <w:rFonts w:ascii="仿宋" w:eastAsia="仿宋" w:hAnsi="仿宋" w:cs="仿宋" w:hint="eastAsia"/>
            <w:lang w:eastAsia="zh-CN"/>
          </w:rPr>
          <w:t>(四)、总图布置方案</w:t>
        </w:r>
        <w:r>
          <w:tab/>
        </w:r>
        <w:r>
          <w:fldChar w:fldCharType="begin"/>
        </w:r>
        <w:r>
          <w:instrText xml:space="preserve"> PAGEREF _Toc24221 \h </w:instrText>
        </w:r>
        <w:r>
          <w:fldChar w:fldCharType="separate"/>
        </w:r>
        <w:r>
          <w:t>22</w:t>
        </w:r>
        <w:r>
          <w:fldChar w:fldCharType="end"/>
        </w:r>
      </w:hyperlink>
    </w:p>
    <w:p>
      <w:pPr>
        <w:pStyle w:val="TOC2"/>
        <w:tabs>
          <w:tab w:val="right" w:leader="dot" w:pos="8306"/>
        </w:tabs>
      </w:pPr>
      <w:hyperlink w:anchor="_Toc18533" w:history="1">
        <w:r>
          <w:rPr>
            <w:rFonts w:ascii="仿宋" w:eastAsia="仿宋" w:hAnsi="仿宋" w:cs="仿宋" w:hint="eastAsia"/>
            <w:lang w:eastAsia="zh-CN"/>
          </w:rPr>
          <w:t>(五)、选址综合评价</w:t>
        </w:r>
        <w:r>
          <w:tab/>
        </w:r>
        <w:r>
          <w:fldChar w:fldCharType="begin"/>
        </w:r>
        <w:r>
          <w:instrText xml:space="preserve"> PAGEREF _Toc18533 \h </w:instrText>
        </w:r>
        <w:r>
          <w:fldChar w:fldCharType="separate"/>
        </w:r>
        <w:r>
          <w:t>23</w:t>
        </w:r>
        <w:r>
          <w:fldChar w:fldCharType="end"/>
        </w:r>
      </w:hyperlink>
    </w:p>
    <w:p>
      <w:pPr>
        <w:pStyle w:val="TOC1"/>
        <w:tabs>
          <w:tab w:val="right" w:leader="dot" w:pos="8306"/>
        </w:tabs>
      </w:pPr>
      <w:hyperlink w:anchor="_Toc20307" w:history="1">
        <w:r>
          <w:rPr>
            <w:rFonts w:ascii="仿宋" w:eastAsia="仿宋" w:hAnsi="仿宋" w:cs="仿宋" w:hint="eastAsia"/>
            <w:lang w:eastAsia="zh-CN"/>
          </w:rPr>
          <w:t>七、食品用香料项目技术管理</w:t>
        </w:r>
        <w:r>
          <w:tab/>
        </w:r>
        <w:r>
          <w:fldChar w:fldCharType="begin"/>
        </w:r>
        <w:r>
          <w:instrText xml:space="preserve"> PAGEREF _Toc20307 \h </w:instrText>
        </w:r>
        <w:r>
          <w:fldChar w:fldCharType="separate"/>
        </w:r>
        <w:r>
          <w:t>24</w:t>
        </w:r>
        <w:r>
          <w:fldChar w:fldCharType="end"/>
        </w:r>
      </w:hyperlink>
    </w:p>
    <w:p>
      <w:pPr>
        <w:pStyle w:val="TOC2"/>
        <w:tabs>
          <w:tab w:val="right" w:leader="dot" w:pos="8306"/>
        </w:tabs>
      </w:pPr>
      <w:hyperlink w:anchor="_Toc16167" w:history="1">
        <w:r>
          <w:rPr>
            <w:rFonts w:ascii="仿宋" w:eastAsia="仿宋" w:hAnsi="仿宋" w:cs="仿宋" w:hint="eastAsia"/>
            <w:lang w:eastAsia="zh-CN"/>
          </w:rPr>
          <w:t>(一)、技术方案选用方向</w:t>
        </w:r>
        <w:r>
          <w:tab/>
        </w:r>
        <w:r>
          <w:fldChar w:fldCharType="begin"/>
        </w:r>
        <w:r>
          <w:instrText xml:space="preserve"> PAGEREF _Toc16167 \h </w:instrText>
        </w:r>
        <w:r>
          <w:fldChar w:fldCharType="separate"/>
        </w:r>
        <w:r>
          <w:t>24</w:t>
        </w:r>
        <w:r>
          <w:fldChar w:fldCharType="end"/>
        </w:r>
      </w:hyperlink>
    </w:p>
    <w:p>
      <w:pPr>
        <w:pStyle w:val="TOC2"/>
        <w:tabs>
          <w:tab w:val="right" w:leader="dot" w:pos="8306"/>
        </w:tabs>
      </w:pPr>
      <w:hyperlink w:anchor="_Toc11646" w:history="1">
        <w:r>
          <w:rPr>
            <w:rFonts w:ascii="仿宋" w:eastAsia="仿宋" w:hAnsi="仿宋" w:cs="仿宋" w:hint="eastAsia"/>
            <w:lang w:eastAsia="zh-CN"/>
          </w:rPr>
          <w:t>(二)、工艺技术方案选用原则</w:t>
        </w:r>
        <w:r>
          <w:tab/>
        </w:r>
        <w:r>
          <w:fldChar w:fldCharType="begin"/>
        </w:r>
        <w:r>
          <w:instrText xml:space="preserve"> PAGEREF _Toc11646 \h </w:instrText>
        </w:r>
        <w:r>
          <w:fldChar w:fldCharType="separate"/>
        </w:r>
        <w:r>
          <w:t>26</w:t>
        </w:r>
        <w:r>
          <w:fldChar w:fldCharType="end"/>
        </w:r>
      </w:hyperlink>
    </w:p>
    <w:p>
      <w:pPr>
        <w:pStyle w:val="TOC2"/>
        <w:tabs>
          <w:tab w:val="right" w:leader="dot" w:pos="8306"/>
        </w:tabs>
      </w:pPr>
      <w:hyperlink w:anchor="_Toc1523" w:history="1">
        <w:r>
          <w:rPr>
            <w:rFonts w:ascii="仿宋" w:eastAsia="仿宋" w:hAnsi="仿宋" w:cs="仿宋" w:hint="eastAsia"/>
            <w:lang w:eastAsia="zh-CN"/>
          </w:rPr>
          <w:t>(三)、工艺技术方案要求</w:t>
        </w:r>
        <w:r>
          <w:tab/>
        </w:r>
        <w:r>
          <w:fldChar w:fldCharType="begin"/>
        </w:r>
        <w:r>
          <w:instrText xml:space="preserve"> PAGEREF _Toc1523 \h </w:instrText>
        </w:r>
        <w:r>
          <w:fldChar w:fldCharType="separate"/>
        </w:r>
        <w:r>
          <w:t>28</w:t>
        </w:r>
        <w:r>
          <w:fldChar w:fldCharType="end"/>
        </w:r>
      </w:hyperlink>
    </w:p>
    <w:p>
      <w:pPr>
        <w:pStyle w:val="TOC1"/>
        <w:tabs>
          <w:tab w:val="right" w:leader="dot" w:pos="8306"/>
        </w:tabs>
      </w:pPr>
      <w:hyperlink w:anchor="_Toc15194" w:history="1">
        <w:r>
          <w:rPr>
            <w:rFonts w:ascii="仿宋" w:eastAsia="仿宋" w:hAnsi="仿宋" w:cs="仿宋" w:hint="eastAsia"/>
            <w:lang w:eastAsia="zh-CN"/>
          </w:rPr>
          <w:t>八、生产安全保护</w:t>
        </w:r>
        <w:r>
          <w:tab/>
        </w:r>
        <w:r>
          <w:fldChar w:fldCharType="begin"/>
        </w:r>
        <w:r>
          <w:instrText xml:space="preserve"> PAGEREF _Toc15194 \h </w:instrText>
        </w:r>
        <w:r>
          <w:fldChar w:fldCharType="separate"/>
        </w:r>
        <w:r>
          <w:t>30</w:t>
        </w:r>
        <w:r>
          <w:fldChar w:fldCharType="end"/>
        </w:r>
      </w:hyperlink>
    </w:p>
    <w:p>
      <w:pPr>
        <w:pStyle w:val="TOC2"/>
        <w:tabs>
          <w:tab w:val="right" w:leader="dot" w:pos="8306"/>
        </w:tabs>
      </w:pPr>
      <w:hyperlink w:anchor="_Toc9024" w:history="1">
        <w:r>
          <w:rPr>
            <w:rFonts w:ascii="仿宋" w:eastAsia="仿宋" w:hAnsi="仿宋" w:cs="仿宋" w:hint="eastAsia"/>
            <w:lang w:eastAsia="zh-CN"/>
          </w:rPr>
          <w:t>(一)、消防安全</w:t>
        </w:r>
        <w:r>
          <w:tab/>
        </w:r>
        <w:r>
          <w:fldChar w:fldCharType="begin"/>
        </w:r>
        <w:r>
          <w:instrText xml:space="preserve"> PAGEREF _Toc9024 \h </w:instrText>
        </w:r>
        <w:r>
          <w:fldChar w:fldCharType="separate"/>
        </w:r>
        <w:r>
          <w:t>30</w:t>
        </w:r>
        <w:r>
          <w:fldChar w:fldCharType="end"/>
        </w:r>
      </w:hyperlink>
    </w:p>
    <w:p>
      <w:pPr>
        <w:pStyle w:val="TOC2"/>
        <w:tabs>
          <w:tab w:val="right" w:leader="dot" w:pos="8306"/>
        </w:tabs>
      </w:pPr>
      <w:hyperlink w:anchor="_Toc17896" w:history="1">
        <w:r>
          <w:rPr>
            <w:rFonts w:ascii="仿宋" w:eastAsia="仿宋" w:hAnsi="仿宋" w:cs="仿宋" w:hint="eastAsia"/>
            <w:lang w:eastAsia="zh-CN"/>
          </w:rPr>
          <w:t>(二)、防火防爆总图布置措施</w:t>
        </w:r>
        <w:r>
          <w:tab/>
        </w:r>
        <w:r>
          <w:fldChar w:fldCharType="begin"/>
        </w:r>
        <w:r>
          <w:instrText xml:space="preserve"> PAGEREF _Toc17896 \h </w:instrText>
        </w:r>
        <w:r>
          <w:fldChar w:fldCharType="separate"/>
        </w:r>
        <w:r>
          <w:t>32</w:t>
        </w:r>
        <w:r>
          <w:fldChar w:fldCharType="end"/>
        </w:r>
      </w:hyperlink>
    </w:p>
    <w:p>
      <w:pPr>
        <w:pStyle w:val="TOC2"/>
        <w:tabs>
          <w:tab w:val="right" w:leader="dot" w:pos="8306"/>
        </w:tabs>
      </w:pPr>
      <w:hyperlink w:anchor="_Toc14038" w:history="1">
        <w:r>
          <w:rPr>
            <w:rFonts w:ascii="仿宋" w:eastAsia="仿宋" w:hAnsi="仿宋" w:cs="仿宋" w:hint="eastAsia"/>
            <w:lang w:eastAsia="zh-CN"/>
          </w:rPr>
          <w:t>(三)、自然灾害防范措施</w:t>
        </w:r>
        <w:r>
          <w:tab/>
        </w:r>
        <w:r>
          <w:fldChar w:fldCharType="begin"/>
        </w:r>
        <w:r>
          <w:instrText xml:space="preserve"> PAGEREF _Toc14038 \h </w:instrText>
        </w:r>
        <w:r>
          <w:fldChar w:fldCharType="separate"/>
        </w:r>
        <w:r>
          <w:t>33</w:t>
        </w:r>
        <w:r>
          <w:fldChar w:fldCharType="end"/>
        </w:r>
      </w:hyperlink>
    </w:p>
    <w:p>
      <w:pPr>
        <w:pStyle w:val="TOC2"/>
        <w:tabs>
          <w:tab w:val="right" w:leader="dot" w:pos="8306"/>
        </w:tabs>
      </w:pPr>
      <w:hyperlink w:anchor="_Toc24975" w:history="1">
        <w:r>
          <w:rPr>
            <w:rFonts w:ascii="仿宋" w:eastAsia="仿宋" w:hAnsi="仿宋" w:cs="仿宋" w:hint="eastAsia"/>
            <w:lang w:eastAsia="zh-CN"/>
          </w:rPr>
          <w:t>(四)、安全色及安全标志使用要求</w:t>
        </w:r>
        <w:r>
          <w:tab/>
        </w:r>
        <w:r>
          <w:fldChar w:fldCharType="begin"/>
        </w:r>
        <w:r>
          <w:instrText xml:space="preserve"> PAGEREF _Toc24975 \h </w:instrText>
        </w:r>
        <w:r>
          <w:fldChar w:fldCharType="separate"/>
        </w:r>
        <w:r>
          <w:t>34</w:t>
        </w:r>
        <w:r>
          <w:fldChar w:fldCharType="end"/>
        </w:r>
      </w:hyperlink>
    </w:p>
    <w:p>
      <w:pPr>
        <w:pStyle w:val="TOC2"/>
        <w:tabs>
          <w:tab w:val="right" w:leader="dot" w:pos="8306"/>
        </w:tabs>
      </w:pPr>
      <w:hyperlink w:anchor="_Toc4170" w:history="1">
        <w:r>
          <w:rPr>
            <w:rFonts w:ascii="仿宋" w:eastAsia="仿宋" w:hAnsi="仿宋" w:cs="仿宋" w:hint="eastAsia"/>
            <w:lang w:eastAsia="zh-CN"/>
          </w:rPr>
          <w:t>(五)、防尘防毒措施</w:t>
        </w:r>
        <w:r>
          <w:tab/>
        </w:r>
        <w:r>
          <w:fldChar w:fldCharType="begin"/>
        </w:r>
        <w:r>
          <w:instrText xml:space="preserve"> PAGEREF _Toc4170 \h </w:instrText>
        </w:r>
        <w:r>
          <w:fldChar w:fldCharType="separate"/>
        </w:r>
        <w:r>
          <w:t>35</w:t>
        </w:r>
        <w:r>
          <w:fldChar w:fldCharType="end"/>
        </w:r>
      </w:hyperlink>
    </w:p>
    <w:p>
      <w:pPr>
        <w:pStyle w:val="TOC2"/>
        <w:tabs>
          <w:tab w:val="right" w:leader="dot" w:pos="8306"/>
        </w:tabs>
      </w:pPr>
      <w:hyperlink w:anchor="_Toc16662" w:history="1">
        <w:r>
          <w:rPr>
            <w:rFonts w:ascii="仿宋" w:eastAsia="仿宋" w:hAnsi="仿宋" w:cs="仿宋" w:hint="eastAsia"/>
            <w:lang w:eastAsia="zh-CN"/>
          </w:rPr>
          <w:t>(六)、防静电、触电防护及防雷措施</w:t>
        </w:r>
        <w:r>
          <w:tab/>
        </w:r>
        <w:r>
          <w:fldChar w:fldCharType="begin"/>
        </w:r>
        <w:r>
          <w:instrText xml:space="preserve"> PAGEREF _Toc16662 \h </w:instrText>
        </w:r>
        <w:r>
          <w:fldChar w:fldCharType="separate"/>
        </w:r>
        <w:r>
          <w:t>36</w:t>
        </w:r>
        <w:r>
          <w:fldChar w:fldCharType="end"/>
        </w:r>
      </w:hyperlink>
    </w:p>
    <w:p>
      <w:pPr>
        <w:pStyle w:val="TOC2"/>
        <w:tabs>
          <w:tab w:val="right" w:leader="dot" w:pos="8306"/>
        </w:tabs>
      </w:pPr>
      <w:hyperlink w:anchor="_Toc23214" w:history="1">
        <w:r>
          <w:rPr>
            <w:rFonts w:ascii="仿宋" w:eastAsia="仿宋" w:hAnsi="仿宋" w:cs="仿宋" w:hint="eastAsia"/>
            <w:lang w:eastAsia="zh-CN"/>
          </w:rPr>
          <w:t>(七)、机械设备安全保障措施</w:t>
        </w:r>
        <w:r>
          <w:tab/>
        </w:r>
        <w:r>
          <w:fldChar w:fldCharType="begin"/>
        </w:r>
        <w:r>
          <w:instrText xml:space="preserve"> PAGEREF _Toc23214 \h </w:instrText>
        </w:r>
        <w:r>
          <w:fldChar w:fldCharType="separate"/>
        </w:r>
        <w:r>
          <w:t>37</w:t>
        </w:r>
        <w:r>
          <w:fldChar w:fldCharType="end"/>
        </w:r>
      </w:hyperlink>
    </w:p>
    <w:p>
      <w:pPr>
        <w:pStyle w:val="TOC1"/>
        <w:tabs>
          <w:tab w:val="right" w:leader="dot" w:pos="8306"/>
        </w:tabs>
      </w:pPr>
      <w:hyperlink w:anchor="_Toc8480" w:history="1">
        <w:r>
          <w:rPr>
            <w:rFonts w:ascii="仿宋" w:eastAsia="仿宋" w:hAnsi="仿宋" w:cs="仿宋" w:hint="eastAsia"/>
            <w:lang w:eastAsia="zh-CN"/>
          </w:rPr>
          <w:t>九、食品用香料项目环境影响分析</w:t>
        </w:r>
        <w:r>
          <w:tab/>
        </w:r>
        <w:r>
          <w:fldChar w:fldCharType="begin"/>
        </w:r>
        <w:r>
          <w:instrText xml:space="preserve"> PAGEREF _Toc8480 \h </w:instrText>
        </w:r>
        <w:r>
          <w:fldChar w:fldCharType="separate"/>
        </w:r>
        <w:r>
          <w:t>38</w:t>
        </w:r>
        <w:r>
          <w:fldChar w:fldCharType="end"/>
        </w:r>
      </w:hyperlink>
    </w:p>
    <w:p>
      <w:pPr>
        <w:pStyle w:val="TOC2"/>
        <w:tabs>
          <w:tab w:val="right" w:leader="dot" w:pos="8306"/>
        </w:tabs>
      </w:pPr>
      <w:hyperlink w:anchor="_Toc3718" w:history="1">
        <w:r>
          <w:rPr>
            <w:rFonts w:ascii="仿宋" w:eastAsia="仿宋" w:hAnsi="仿宋" w:cs="仿宋" w:hint="eastAsia"/>
            <w:lang w:eastAsia="zh-CN"/>
          </w:rPr>
          <w:t>(一)、建设区域环境质量现状</w:t>
        </w:r>
        <w:r>
          <w:tab/>
        </w:r>
        <w:r>
          <w:fldChar w:fldCharType="begin"/>
        </w:r>
        <w:r>
          <w:instrText xml:space="preserve"> PAGEREF _Toc3718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12" w:history="1">
        <w:r>
          <w:rPr>
            <w:rFonts w:ascii="仿宋" w:eastAsia="仿宋" w:hAnsi="仿宋" w:cs="仿宋" w:hint="eastAsia"/>
            <w:lang w:eastAsia="zh-CN"/>
          </w:rPr>
          <w:t>(二)、建设期环境保护</w:t>
        </w:r>
        <w:r>
          <w:tab/>
        </w:r>
        <w:r>
          <w:fldChar w:fldCharType="begin"/>
        </w:r>
        <w:r>
          <w:instrText xml:space="preserve"> PAGEREF _Toc21712 \h </w:instrText>
        </w:r>
        <w:r>
          <w:fldChar w:fldCharType="separate"/>
        </w:r>
        <w:r>
          <w:t>40</w:t>
        </w:r>
        <w:r>
          <w:fldChar w:fldCharType="end"/>
        </w:r>
      </w:hyperlink>
    </w:p>
    <w:p>
      <w:pPr>
        <w:pStyle w:val="TOC2"/>
        <w:tabs>
          <w:tab w:val="right" w:leader="dot" w:pos="8306"/>
        </w:tabs>
      </w:pPr>
      <w:hyperlink w:anchor="_Toc9329" w:history="1">
        <w:r>
          <w:rPr>
            <w:rFonts w:ascii="仿宋" w:eastAsia="仿宋" w:hAnsi="仿宋" w:cs="仿宋" w:hint="eastAsia"/>
            <w:lang w:eastAsia="zh-CN"/>
          </w:rPr>
          <w:t>(三)、运营期环境保护</w:t>
        </w:r>
        <w:r>
          <w:tab/>
        </w:r>
        <w:r>
          <w:fldChar w:fldCharType="begin"/>
        </w:r>
        <w:r>
          <w:instrText xml:space="preserve"> PAGEREF _Toc9329 \h </w:instrText>
        </w:r>
        <w:r>
          <w:fldChar w:fldCharType="separate"/>
        </w:r>
        <w:r>
          <w:t>41</w:t>
        </w:r>
        <w:r>
          <w:fldChar w:fldCharType="end"/>
        </w:r>
      </w:hyperlink>
    </w:p>
    <w:p>
      <w:pPr>
        <w:pStyle w:val="TOC2"/>
        <w:tabs>
          <w:tab w:val="right" w:leader="dot" w:pos="8306"/>
        </w:tabs>
      </w:pPr>
      <w:hyperlink w:anchor="_Toc9278" w:history="1">
        <w:r>
          <w:rPr>
            <w:rFonts w:ascii="仿宋" w:eastAsia="仿宋" w:hAnsi="仿宋" w:cs="仿宋" w:hint="eastAsia"/>
            <w:lang w:eastAsia="zh-CN"/>
          </w:rPr>
          <w:t>(四)、食品用香料项目建设对区域经济的影响</w:t>
        </w:r>
        <w:r>
          <w:tab/>
        </w:r>
        <w:r>
          <w:fldChar w:fldCharType="begin"/>
        </w:r>
        <w:r>
          <w:instrText xml:space="preserve"> PAGEREF _Toc9278 \h </w:instrText>
        </w:r>
        <w:r>
          <w:fldChar w:fldCharType="separate"/>
        </w:r>
        <w:r>
          <w:t>43</w:t>
        </w:r>
        <w:r>
          <w:fldChar w:fldCharType="end"/>
        </w:r>
      </w:hyperlink>
    </w:p>
    <w:p>
      <w:pPr>
        <w:pStyle w:val="TOC2"/>
        <w:tabs>
          <w:tab w:val="right" w:leader="dot" w:pos="8306"/>
        </w:tabs>
      </w:pPr>
      <w:hyperlink w:anchor="_Toc5687" w:history="1">
        <w:r>
          <w:rPr>
            <w:rFonts w:ascii="仿宋" w:eastAsia="仿宋" w:hAnsi="仿宋" w:cs="仿宋" w:hint="eastAsia"/>
            <w:lang w:eastAsia="zh-CN"/>
          </w:rPr>
          <w:t>(五)、废弃物处理</w:t>
        </w:r>
        <w:r>
          <w:tab/>
        </w:r>
        <w:r>
          <w:fldChar w:fldCharType="begin"/>
        </w:r>
        <w:r>
          <w:instrText xml:space="preserve"> PAGEREF _Toc5687 \h </w:instrText>
        </w:r>
        <w:r>
          <w:fldChar w:fldCharType="separate"/>
        </w:r>
        <w:r>
          <w:t>44</w:t>
        </w:r>
        <w:r>
          <w:fldChar w:fldCharType="end"/>
        </w:r>
      </w:hyperlink>
    </w:p>
    <w:p>
      <w:pPr>
        <w:pStyle w:val="TOC2"/>
        <w:tabs>
          <w:tab w:val="right" w:leader="dot" w:pos="8306"/>
        </w:tabs>
      </w:pPr>
      <w:hyperlink w:anchor="_Toc29666" w:history="1">
        <w:r>
          <w:rPr>
            <w:rFonts w:ascii="仿宋" w:eastAsia="仿宋" w:hAnsi="仿宋" w:cs="仿宋" w:hint="eastAsia"/>
            <w:lang w:eastAsia="zh-CN"/>
          </w:rPr>
          <w:t>(六)、特殊环境影响分析</w:t>
        </w:r>
        <w:r>
          <w:tab/>
        </w:r>
        <w:r>
          <w:fldChar w:fldCharType="begin"/>
        </w:r>
        <w:r>
          <w:instrText xml:space="preserve"> PAGEREF _Toc29666 \h </w:instrText>
        </w:r>
        <w:r>
          <w:fldChar w:fldCharType="separate"/>
        </w:r>
        <w:r>
          <w:t>46</w:t>
        </w:r>
        <w:r>
          <w:fldChar w:fldCharType="end"/>
        </w:r>
      </w:hyperlink>
    </w:p>
    <w:p>
      <w:pPr>
        <w:pStyle w:val="TOC2"/>
        <w:tabs>
          <w:tab w:val="right" w:leader="dot" w:pos="8306"/>
        </w:tabs>
      </w:pPr>
      <w:hyperlink w:anchor="_Toc26894" w:history="1">
        <w:r>
          <w:rPr>
            <w:rFonts w:ascii="仿宋" w:eastAsia="仿宋" w:hAnsi="仿宋" w:cs="仿宋" w:hint="eastAsia"/>
            <w:lang w:eastAsia="zh-CN"/>
          </w:rPr>
          <w:t>(七)、清洁生产</w:t>
        </w:r>
        <w:r>
          <w:tab/>
        </w:r>
        <w:r>
          <w:fldChar w:fldCharType="begin"/>
        </w:r>
        <w:r>
          <w:instrText xml:space="preserve"> PAGEREF _Toc26894 \h </w:instrText>
        </w:r>
        <w:r>
          <w:fldChar w:fldCharType="separate"/>
        </w:r>
        <w:r>
          <w:t>47</w:t>
        </w:r>
        <w:r>
          <w:fldChar w:fldCharType="end"/>
        </w:r>
      </w:hyperlink>
    </w:p>
    <w:p>
      <w:pPr>
        <w:pStyle w:val="TOC2"/>
        <w:tabs>
          <w:tab w:val="right" w:leader="dot" w:pos="8306"/>
        </w:tabs>
      </w:pPr>
      <w:hyperlink w:anchor="_Toc9259" w:history="1">
        <w:r>
          <w:rPr>
            <w:rFonts w:ascii="仿宋" w:eastAsia="仿宋" w:hAnsi="仿宋" w:cs="仿宋" w:hint="eastAsia"/>
            <w:lang w:eastAsia="zh-CN"/>
          </w:rPr>
          <w:t>(八)、环境保护综合评价</w:t>
        </w:r>
        <w:r>
          <w:tab/>
        </w:r>
        <w:r>
          <w:fldChar w:fldCharType="begin"/>
        </w:r>
        <w:r>
          <w:instrText xml:space="preserve"> PAGEREF _Toc9259 \h </w:instrText>
        </w:r>
        <w:r>
          <w:fldChar w:fldCharType="separate"/>
        </w:r>
        <w:r>
          <w:t>48</w:t>
        </w:r>
        <w:r>
          <w:fldChar w:fldCharType="end"/>
        </w:r>
      </w:hyperlink>
    </w:p>
    <w:p>
      <w:pPr>
        <w:pStyle w:val="TOC1"/>
        <w:tabs>
          <w:tab w:val="right" w:leader="dot" w:pos="8306"/>
        </w:tabs>
      </w:pPr>
      <w:hyperlink w:anchor="_Toc4960" w:history="1">
        <w:r>
          <w:rPr>
            <w:rFonts w:ascii="仿宋" w:eastAsia="仿宋" w:hAnsi="仿宋" w:cs="仿宋" w:hint="eastAsia"/>
            <w:lang w:eastAsia="zh-CN"/>
          </w:rPr>
          <w:t>十、食品用香料项目创新与研发</w:t>
        </w:r>
        <w:r>
          <w:tab/>
        </w:r>
        <w:r>
          <w:fldChar w:fldCharType="begin"/>
        </w:r>
        <w:r>
          <w:instrText xml:space="preserve"> PAGEREF _Toc4960 \h </w:instrText>
        </w:r>
        <w:r>
          <w:fldChar w:fldCharType="separate"/>
        </w:r>
        <w:r>
          <w:t>49</w:t>
        </w:r>
        <w:r>
          <w:fldChar w:fldCharType="end"/>
        </w:r>
      </w:hyperlink>
    </w:p>
    <w:p>
      <w:pPr>
        <w:pStyle w:val="TOC2"/>
        <w:tabs>
          <w:tab w:val="right" w:leader="dot" w:pos="8306"/>
        </w:tabs>
      </w:pPr>
      <w:hyperlink w:anchor="_Toc21198" w:history="1">
        <w:r>
          <w:rPr>
            <w:rFonts w:ascii="仿宋" w:eastAsia="仿宋" w:hAnsi="仿宋" w:cs="仿宋" w:hint="eastAsia"/>
            <w:lang w:eastAsia="zh-CN"/>
          </w:rPr>
          <w:t>(一)、创新策略与方向</w:t>
        </w:r>
        <w:r>
          <w:tab/>
        </w:r>
        <w:r>
          <w:fldChar w:fldCharType="begin"/>
        </w:r>
        <w:r>
          <w:instrText xml:space="preserve"> PAGEREF _Toc21198 \h </w:instrText>
        </w:r>
        <w:r>
          <w:fldChar w:fldCharType="separate"/>
        </w:r>
        <w:r>
          <w:t>49</w:t>
        </w:r>
        <w:r>
          <w:fldChar w:fldCharType="end"/>
        </w:r>
      </w:hyperlink>
    </w:p>
    <w:p>
      <w:pPr>
        <w:pStyle w:val="TOC2"/>
        <w:tabs>
          <w:tab w:val="right" w:leader="dot" w:pos="8306"/>
        </w:tabs>
      </w:pPr>
      <w:hyperlink w:anchor="_Toc24913" w:history="1">
        <w:r>
          <w:rPr>
            <w:rFonts w:ascii="仿宋" w:eastAsia="仿宋" w:hAnsi="仿宋" w:cs="仿宋" w:hint="eastAsia"/>
            <w:lang w:eastAsia="zh-CN"/>
          </w:rPr>
          <w:t>(二)、研发规划与投入</w:t>
        </w:r>
        <w:r>
          <w:tab/>
        </w:r>
        <w:r>
          <w:fldChar w:fldCharType="begin"/>
        </w:r>
        <w:r>
          <w:instrText xml:space="preserve"> PAGEREF _Toc24913 \h </w:instrText>
        </w:r>
        <w:r>
          <w:fldChar w:fldCharType="separate"/>
        </w:r>
        <w:r>
          <w:t>50</w:t>
        </w:r>
        <w:r>
          <w:fldChar w:fldCharType="end"/>
        </w:r>
      </w:hyperlink>
    </w:p>
    <w:p>
      <w:pPr>
        <w:pStyle w:val="TOC1"/>
        <w:tabs>
          <w:tab w:val="right" w:leader="dot" w:pos="8306"/>
        </w:tabs>
      </w:pPr>
      <w:hyperlink w:anchor="_Toc13205" w:history="1">
        <w:r>
          <w:rPr>
            <w:rFonts w:ascii="仿宋" w:eastAsia="仿宋" w:hAnsi="仿宋" w:cs="仿宋" w:hint="eastAsia"/>
            <w:lang w:eastAsia="zh-CN"/>
          </w:rPr>
          <w:t>十一、食品用香料项目人力资源管理</w:t>
        </w:r>
        <w:r>
          <w:tab/>
        </w:r>
        <w:r>
          <w:fldChar w:fldCharType="begin"/>
        </w:r>
        <w:r>
          <w:instrText xml:space="preserve"> PAGEREF _Toc13205 \h </w:instrText>
        </w:r>
        <w:r>
          <w:fldChar w:fldCharType="separate"/>
        </w:r>
        <w:r>
          <w:t>52</w:t>
        </w:r>
        <w:r>
          <w:fldChar w:fldCharType="end"/>
        </w:r>
      </w:hyperlink>
    </w:p>
    <w:p>
      <w:pPr>
        <w:pStyle w:val="TOC2"/>
        <w:tabs>
          <w:tab w:val="right" w:leader="dot" w:pos="8306"/>
        </w:tabs>
      </w:pPr>
      <w:hyperlink w:anchor="_Toc22224" w:history="1">
        <w:r>
          <w:rPr>
            <w:rFonts w:ascii="仿宋" w:eastAsia="仿宋" w:hAnsi="仿宋" w:cs="仿宋" w:hint="eastAsia"/>
            <w:lang w:eastAsia="zh-CN"/>
          </w:rPr>
          <w:t>(一)、建立健全的预算管理制度</w:t>
        </w:r>
        <w:r>
          <w:tab/>
        </w:r>
        <w:r>
          <w:fldChar w:fldCharType="begin"/>
        </w:r>
        <w:r>
          <w:instrText xml:space="preserve"> PAGEREF _Toc22224 \h </w:instrText>
        </w:r>
        <w:r>
          <w:fldChar w:fldCharType="separate"/>
        </w:r>
        <w:r>
          <w:t>52</w:t>
        </w:r>
        <w:r>
          <w:fldChar w:fldCharType="end"/>
        </w:r>
      </w:hyperlink>
    </w:p>
    <w:p>
      <w:pPr>
        <w:pStyle w:val="TOC2"/>
        <w:tabs>
          <w:tab w:val="right" w:leader="dot" w:pos="8306"/>
        </w:tabs>
      </w:pPr>
      <w:hyperlink w:anchor="_Toc9406" w:history="1">
        <w:r>
          <w:rPr>
            <w:rFonts w:ascii="仿宋" w:eastAsia="仿宋" w:hAnsi="仿宋" w:cs="仿宋" w:hint="eastAsia"/>
            <w:lang w:eastAsia="zh-CN"/>
          </w:rPr>
          <w:t>(二)、加强资金流动监控</w:t>
        </w:r>
        <w:r>
          <w:tab/>
        </w:r>
        <w:r>
          <w:fldChar w:fldCharType="begin"/>
        </w:r>
        <w:r>
          <w:instrText xml:space="preserve"> PAGEREF _Toc9406 \h </w:instrText>
        </w:r>
        <w:r>
          <w:fldChar w:fldCharType="separate"/>
        </w:r>
        <w:r>
          <w:t>54</w:t>
        </w:r>
        <w:r>
          <w:fldChar w:fldCharType="end"/>
        </w:r>
      </w:hyperlink>
    </w:p>
    <w:p>
      <w:pPr>
        <w:pStyle w:val="TOC2"/>
        <w:tabs>
          <w:tab w:val="right" w:leader="dot" w:pos="8306"/>
        </w:tabs>
      </w:pPr>
      <w:hyperlink w:anchor="_Toc17159" w:history="1">
        <w:r>
          <w:rPr>
            <w:rFonts w:ascii="仿宋" w:eastAsia="仿宋" w:hAnsi="仿宋" w:cs="仿宋" w:hint="eastAsia"/>
            <w:lang w:eastAsia="zh-CN"/>
          </w:rPr>
          <w:t>(三)、制定完善的风险控制机制</w:t>
        </w:r>
        <w:r>
          <w:tab/>
        </w:r>
        <w:r>
          <w:fldChar w:fldCharType="begin"/>
        </w:r>
        <w:r>
          <w:instrText xml:space="preserve"> PAGEREF _Toc17159 \h </w:instrText>
        </w:r>
        <w:r>
          <w:fldChar w:fldCharType="separate"/>
        </w:r>
        <w:r>
          <w:t>55</w:t>
        </w:r>
        <w:r>
          <w:fldChar w:fldCharType="end"/>
        </w:r>
      </w:hyperlink>
    </w:p>
    <w:p>
      <w:pPr>
        <w:pStyle w:val="TOC2"/>
        <w:tabs>
          <w:tab w:val="right" w:leader="dot" w:pos="8306"/>
        </w:tabs>
      </w:pPr>
      <w:hyperlink w:anchor="_Toc802" w:history="1">
        <w:r>
          <w:rPr>
            <w:rFonts w:ascii="仿宋" w:eastAsia="仿宋" w:hAnsi="仿宋" w:cs="仿宋" w:hint="eastAsia"/>
            <w:lang w:eastAsia="zh-CN"/>
          </w:rPr>
          <w:t>(四)、优化成本管理</w:t>
        </w:r>
        <w:r>
          <w:tab/>
        </w:r>
        <w:r>
          <w:fldChar w:fldCharType="begin"/>
        </w:r>
        <w:r>
          <w:instrText xml:space="preserve"> PAGEREF _Toc802 \h </w:instrText>
        </w:r>
        <w:r>
          <w:fldChar w:fldCharType="separate"/>
        </w:r>
        <w:r>
          <w:t>56</w:t>
        </w:r>
        <w:r>
          <w:fldChar w:fldCharType="end"/>
        </w:r>
      </w:hyperlink>
    </w:p>
    <w:p>
      <w:pPr>
        <w:pStyle w:val="TOC1"/>
        <w:tabs>
          <w:tab w:val="right" w:leader="dot" w:pos="8306"/>
        </w:tabs>
      </w:pPr>
      <w:hyperlink w:anchor="_Toc6236" w:history="1">
        <w:r>
          <w:rPr>
            <w:rFonts w:ascii="仿宋" w:eastAsia="仿宋" w:hAnsi="仿宋" w:cs="仿宋" w:hint="eastAsia"/>
            <w:lang w:eastAsia="zh-CN"/>
          </w:rPr>
          <w:t>十二、食品用香料项目财务管理</w:t>
        </w:r>
        <w:r>
          <w:tab/>
        </w:r>
        <w:r>
          <w:fldChar w:fldCharType="begin"/>
        </w:r>
        <w:r>
          <w:instrText xml:space="preserve"> PAGEREF _Toc6236 \h </w:instrText>
        </w:r>
        <w:r>
          <w:fldChar w:fldCharType="separate"/>
        </w:r>
        <w:r>
          <w:t>58</w:t>
        </w:r>
        <w:r>
          <w:fldChar w:fldCharType="end"/>
        </w:r>
      </w:hyperlink>
    </w:p>
    <w:p>
      <w:pPr>
        <w:pStyle w:val="TOC2"/>
        <w:tabs>
          <w:tab w:val="right" w:leader="dot" w:pos="8306"/>
        </w:tabs>
      </w:pPr>
      <w:hyperlink w:anchor="_Toc9404" w:history="1">
        <w:r>
          <w:rPr>
            <w:rFonts w:ascii="仿宋" w:eastAsia="仿宋" w:hAnsi="仿宋" w:cs="仿宋" w:hint="eastAsia"/>
            <w:lang w:eastAsia="zh-CN"/>
          </w:rPr>
          <w:t>(一)、资金需求大</w:t>
        </w:r>
        <w:r>
          <w:tab/>
        </w:r>
        <w:r>
          <w:fldChar w:fldCharType="begin"/>
        </w:r>
        <w:r>
          <w:instrText xml:space="preserve"> PAGEREF _Toc9404 \h </w:instrText>
        </w:r>
        <w:r>
          <w:fldChar w:fldCharType="separate"/>
        </w:r>
        <w:r>
          <w:t>58</w:t>
        </w:r>
        <w:r>
          <w:fldChar w:fldCharType="end"/>
        </w:r>
      </w:hyperlink>
    </w:p>
    <w:p>
      <w:pPr>
        <w:pStyle w:val="TOC2"/>
        <w:tabs>
          <w:tab w:val="right" w:leader="dot" w:pos="8306"/>
        </w:tabs>
      </w:pPr>
      <w:hyperlink w:anchor="_Toc30050" w:history="1">
        <w:r>
          <w:rPr>
            <w:rFonts w:ascii="仿宋" w:eastAsia="仿宋" w:hAnsi="仿宋" w:cs="仿宋" w:hint="eastAsia"/>
            <w:lang w:eastAsia="zh-CN"/>
          </w:rPr>
          <w:t>(二)、研发周期长</w:t>
        </w:r>
        <w:r>
          <w:tab/>
        </w:r>
        <w:r>
          <w:fldChar w:fldCharType="begin"/>
        </w:r>
        <w:r>
          <w:instrText xml:space="preserve"> PAGEREF _Toc30050 \h </w:instrText>
        </w:r>
        <w:r>
          <w:fldChar w:fldCharType="separate"/>
        </w:r>
        <w:r>
          <w:t>59</w:t>
        </w:r>
        <w:r>
          <w:fldChar w:fldCharType="end"/>
        </w:r>
      </w:hyperlink>
    </w:p>
    <w:p>
      <w:pPr>
        <w:pStyle w:val="TOC2"/>
        <w:tabs>
          <w:tab w:val="right" w:leader="dot" w:pos="8306"/>
        </w:tabs>
      </w:pPr>
      <w:hyperlink w:anchor="_Toc21580" w:history="1">
        <w:r>
          <w:rPr>
            <w:rFonts w:ascii="仿宋" w:eastAsia="仿宋" w:hAnsi="仿宋" w:cs="仿宋" w:hint="eastAsia"/>
            <w:lang w:eastAsia="zh-CN"/>
          </w:rPr>
          <w:t>(三)、市场风险大</w:t>
        </w:r>
        <w:r>
          <w:tab/>
        </w:r>
        <w:r>
          <w:fldChar w:fldCharType="begin"/>
        </w:r>
        <w:r>
          <w:instrText xml:space="preserve"> PAGEREF _Toc21580 \h </w:instrText>
        </w:r>
        <w:r>
          <w:fldChar w:fldCharType="separate"/>
        </w:r>
        <w:r>
          <w:t>60</w:t>
        </w:r>
        <w:r>
          <w:fldChar w:fldCharType="end"/>
        </w:r>
      </w:hyperlink>
    </w:p>
    <w:p>
      <w:pPr>
        <w:pStyle w:val="TOC2"/>
        <w:tabs>
          <w:tab w:val="right" w:leader="dot" w:pos="8306"/>
        </w:tabs>
      </w:pPr>
      <w:hyperlink w:anchor="_Toc28268" w:history="1">
        <w:r>
          <w:rPr>
            <w:rFonts w:ascii="仿宋" w:eastAsia="仿宋" w:hAnsi="仿宋" w:cs="仿宋" w:hint="eastAsia"/>
            <w:lang w:eastAsia="zh-CN"/>
          </w:rPr>
          <w:t>(四)、利润率高</w:t>
        </w:r>
        <w:r>
          <w:tab/>
        </w:r>
        <w:r>
          <w:fldChar w:fldCharType="begin"/>
        </w:r>
        <w:r>
          <w:instrText xml:space="preserve"> PAGEREF _Toc28268 \h </w:instrText>
        </w:r>
        <w:r>
          <w:fldChar w:fldCharType="separate"/>
        </w:r>
        <w:r>
          <w:t>63</w:t>
        </w:r>
        <w:r>
          <w:fldChar w:fldCharType="end"/>
        </w:r>
      </w:hyperlink>
    </w:p>
    <w:p>
      <w:pPr>
        <w:pStyle w:val="TOC1"/>
        <w:tabs>
          <w:tab w:val="right" w:leader="dot" w:pos="8306"/>
        </w:tabs>
      </w:pPr>
      <w:hyperlink w:anchor="_Toc16165" w:history="1">
        <w:r>
          <w:rPr>
            <w:rFonts w:ascii="仿宋" w:eastAsia="仿宋" w:hAnsi="仿宋" w:cs="仿宋" w:hint="eastAsia"/>
            <w:lang w:eastAsia="zh-CN"/>
          </w:rPr>
          <w:t>十三、利益相关者分析与沟通计划</w:t>
        </w:r>
        <w:r>
          <w:tab/>
        </w:r>
        <w:r>
          <w:fldChar w:fldCharType="begin"/>
        </w:r>
        <w:r>
          <w:instrText xml:space="preserve"> PAGEREF _Toc16165 \h </w:instrText>
        </w:r>
        <w:r>
          <w:fldChar w:fldCharType="separate"/>
        </w:r>
        <w:r>
          <w:t>65</w:t>
        </w:r>
        <w:r>
          <w:fldChar w:fldCharType="end"/>
        </w:r>
      </w:hyperlink>
    </w:p>
    <w:p>
      <w:pPr>
        <w:pStyle w:val="TOC2"/>
        <w:tabs>
          <w:tab w:val="right" w:leader="dot" w:pos="8306"/>
        </w:tabs>
      </w:pPr>
      <w:hyperlink w:anchor="_Toc25759" w:history="1">
        <w:r>
          <w:rPr>
            <w:rFonts w:ascii="仿宋" w:eastAsia="仿宋" w:hAnsi="仿宋" w:cs="仿宋" w:hint="eastAsia"/>
            <w:lang w:eastAsia="zh-CN"/>
          </w:rPr>
          <w:t>(一)、利益相关者分析</w:t>
        </w:r>
        <w:r>
          <w:tab/>
        </w:r>
        <w:r>
          <w:fldChar w:fldCharType="begin"/>
        </w:r>
        <w:r>
          <w:instrText xml:space="preserve"> PAGEREF _Toc25759 \h </w:instrText>
        </w:r>
        <w:r>
          <w:fldChar w:fldCharType="separate"/>
        </w:r>
        <w:r>
          <w:t>65</w:t>
        </w:r>
        <w:r>
          <w:fldChar w:fldCharType="end"/>
        </w:r>
      </w:hyperlink>
    </w:p>
    <w:p>
      <w:pPr>
        <w:pStyle w:val="TOC2"/>
        <w:tabs>
          <w:tab w:val="right" w:leader="dot" w:pos="8306"/>
        </w:tabs>
      </w:pPr>
      <w:hyperlink w:anchor="_Toc3695" w:history="1">
        <w:r>
          <w:rPr>
            <w:rFonts w:ascii="仿宋" w:eastAsia="仿宋" w:hAnsi="仿宋" w:cs="仿宋" w:hint="eastAsia"/>
            <w:lang w:eastAsia="zh-CN"/>
          </w:rPr>
          <w:t>(二)、沟通计划</w:t>
        </w:r>
        <w:r>
          <w:tab/>
        </w:r>
        <w:r>
          <w:fldChar w:fldCharType="begin"/>
        </w:r>
        <w:r>
          <w:instrText xml:space="preserve"> PAGEREF _Toc3695 \h </w:instrText>
        </w:r>
        <w:r>
          <w:fldChar w:fldCharType="separate"/>
        </w:r>
        <w:r>
          <w:t>66</w:t>
        </w:r>
        <w:r>
          <w:fldChar w:fldCharType="end"/>
        </w:r>
      </w:hyperlink>
    </w:p>
    <w:p>
      <w:pPr>
        <w:pStyle w:val="TOC1"/>
        <w:tabs>
          <w:tab w:val="right" w:leader="dot" w:pos="8306"/>
        </w:tabs>
      </w:pPr>
      <w:hyperlink w:anchor="_Toc24249" w:history="1">
        <w:r>
          <w:rPr>
            <w:rFonts w:ascii="仿宋" w:eastAsia="仿宋" w:hAnsi="仿宋" w:cs="仿宋" w:hint="eastAsia"/>
            <w:lang w:eastAsia="zh-CN"/>
          </w:rPr>
          <w:t>十四、食品用香料项目实施保障措施</w:t>
        </w:r>
        <w:r>
          <w:tab/>
        </w:r>
        <w:r>
          <w:fldChar w:fldCharType="begin"/>
        </w:r>
        <w:r>
          <w:instrText xml:space="preserve"> PAGEREF _Toc24249 \h </w:instrText>
        </w:r>
        <w:r>
          <w:fldChar w:fldCharType="separate"/>
        </w:r>
        <w:r>
          <w:t>67</w:t>
        </w:r>
        <w:r>
          <w:fldChar w:fldCharType="end"/>
        </w:r>
      </w:hyperlink>
    </w:p>
    <w:p>
      <w:pPr>
        <w:pStyle w:val="TOC2"/>
        <w:tabs>
          <w:tab w:val="right" w:leader="dot" w:pos="8306"/>
        </w:tabs>
      </w:pPr>
      <w:hyperlink w:anchor="_Toc28507" w:history="1">
        <w:r>
          <w:rPr>
            <w:rFonts w:ascii="仿宋" w:eastAsia="仿宋" w:hAnsi="仿宋" w:cs="仿宋" w:hint="eastAsia"/>
            <w:lang w:eastAsia="zh-CN"/>
          </w:rPr>
          <w:t>(一)、食品用香料项目实施保障机制</w:t>
        </w:r>
        <w:r>
          <w:tab/>
        </w:r>
        <w:r>
          <w:fldChar w:fldCharType="begin"/>
        </w:r>
        <w:r>
          <w:instrText xml:space="preserve"> PAGEREF _Toc28507 \h </w:instrText>
        </w:r>
        <w:r>
          <w:fldChar w:fldCharType="separate"/>
        </w:r>
        <w:r>
          <w:t>67</w:t>
        </w:r>
        <w:r>
          <w:fldChar w:fldCharType="end"/>
        </w:r>
      </w:hyperlink>
    </w:p>
    <w:p>
      <w:pPr>
        <w:pStyle w:val="TOC2"/>
        <w:tabs>
          <w:tab w:val="right" w:leader="dot" w:pos="8306"/>
        </w:tabs>
      </w:pPr>
      <w:hyperlink w:anchor="_Toc14565" w:history="1">
        <w:r>
          <w:rPr>
            <w:rFonts w:ascii="仿宋" w:eastAsia="仿宋" w:hAnsi="仿宋" w:cs="仿宋" w:hint="eastAsia"/>
            <w:lang w:eastAsia="zh-CN"/>
          </w:rPr>
          <w:t>(二)、食品用香料项目法律合规要求</w:t>
        </w:r>
        <w:r>
          <w:tab/>
        </w:r>
        <w:r>
          <w:fldChar w:fldCharType="begin"/>
        </w:r>
        <w:r>
          <w:instrText xml:space="preserve"> PAGEREF _Toc14565 \h </w:instrText>
        </w:r>
        <w:r>
          <w:fldChar w:fldCharType="separate"/>
        </w:r>
        <w:r>
          <w:t>71</w:t>
        </w:r>
        <w:r>
          <w:fldChar w:fldCharType="end"/>
        </w:r>
      </w:hyperlink>
    </w:p>
    <w:p>
      <w:pPr>
        <w:pStyle w:val="TOC2"/>
        <w:tabs>
          <w:tab w:val="right" w:leader="dot" w:pos="8306"/>
        </w:tabs>
      </w:pPr>
      <w:hyperlink w:anchor="_Toc10784" w:history="1">
        <w:r>
          <w:rPr>
            <w:rFonts w:ascii="仿宋" w:eastAsia="仿宋" w:hAnsi="仿宋" w:cs="仿宋" w:hint="eastAsia"/>
            <w:lang w:eastAsia="zh-CN"/>
          </w:rPr>
          <w:t>(三)、食品用香料项目合同管理与法律事务</w:t>
        </w:r>
        <w:r>
          <w:tab/>
        </w:r>
        <w:r>
          <w:fldChar w:fldCharType="begin"/>
        </w:r>
        <w:r>
          <w:instrText xml:space="preserve"> PAGEREF _Toc10784 \h </w:instrText>
        </w:r>
        <w:r>
          <w:fldChar w:fldCharType="separate"/>
        </w:r>
        <w:r>
          <w:t>75</w:t>
        </w:r>
        <w:r>
          <w:fldChar w:fldCharType="end"/>
        </w:r>
      </w:hyperlink>
    </w:p>
    <w:p>
      <w:pPr>
        <w:pStyle w:val="TOC2"/>
        <w:tabs>
          <w:tab w:val="right" w:leader="dot" w:pos="8306"/>
        </w:tabs>
      </w:pPr>
      <w:hyperlink w:anchor="_Toc27732" w:history="1">
        <w:r>
          <w:rPr>
            <w:rFonts w:ascii="仿宋" w:eastAsia="仿宋" w:hAnsi="仿宋" w:cs="仿宋" w:hint="eastAsia"/>
            <w:lang w:eastAsia="zh-CN"/>
          </w:rPr>
          <w:t>(四)、食品用香料项目知识产权保护策略</w:t>
        </w:r>
        <w:r>
          <w:tab/>
        </w:r>
        <w:r>
          <w:fldChar w:fldCharType="begin"/>
        </w:r>
        <w:r>
          <w:instrText xml:space="preserve"> PAGEREF _Toc27732 \h </w:instrText>
        </w:r>
        <w:r>
          <w:fldChar w:fldCharType="separate"/>
        </w:r>
        <w:r>
          <w:t>81</w:t>
        </w:r>
        <w:r>
          <w:fldChar w:fldCharType="end"/>
        </w:r>
      </w:hyperlink>
    </w:p>
    <w:p>
      <w:pPr>
        <w:pStyle w:val="TOC1"/>
        <w:tabs>
          <w:tab w:val="right" w:leader="dot" w:pos="8306"/>
        </w:tabs>
      </w:pPr>
      <w:hyperlink w:anchor="_Toc9659" w:history="1">
        <w:r>
          <w:rPr>
            <w:rFonts w:ascii="仿宋" w:eastAsia="仿宋" w:hAnsi="仿宋" w:cs="仿宋" w:hint="eastAsia"/>
            <w:lang w:eastAsia="zh-CN"/>
          </w:rPr>
          <w:t>十五、质量管理体系</w:t>
        </w:r>
        <w:r>
          <w:tab/>
        </w:r>
        <w:r>
          <w:fldChar w:fldCharType="begin"/>
        </w:r>
        <w:r>
          <w:instrText xml:space="preserve"> PAGEREF _Toc9659 \h </w:instrText>
        </w:r>
        <w:r>
          <w:fldChar w:fldCharType="separate"/>
        </w:r>
        <w:r>
          <w:t>84</w:t>
        </w:r>
        <w:r>
          <w:fldChar w:fldCharType="end"/>
        </w:r>
      </w:hyperlink>
    </w:p>
    <w:p>
      <w:pPr>
        <w:pStyle w:val="TOC2"/>
        <w:tabs>
          <w:tab w:val="right" w:leader="dot" w:pos="8306"/>
        </w:tabs>
      </w:pPr>
      <w:hyperlink w:anchor="_Toc29809" w:history="1">
        <w:r>
          <w:rPr>
            <w:rFonts w:ascii="仿宋" w:eastAsia="仿宋" w:hAnsi="仿宋" w:cs="仿宋" w:hint="eastAsia"/>
            <w:lang w:eastAsia="zh-CN"/>
          </w:rPr>
          <w:t>(一)、质量目标与方针</w:t>
        </w:r>
        <w:r>
          <w:tab/>
        </w:r>
        <w:r>
          <w:fldChar w:fldCharType="begin"/>
        </w:r>
        <w:r>
          <w:instrText xml:space="preserve"> PAGEREF _Toc29809 \h </w:instrText>
        </w:r>
        <w:r>
          <w:fldChar w:fldCharType="separate"/>
        </w:r>
        <w:r>
          <w:t>84</w:t>
        </w:r>
        <w:r>
          <w:fldChar w:fldCharType="end"/>
        </w:r>
      </w:hyperlink>
    </w:p>
    <w:p>
      <w:pPr>
        <w:pStyle w:val="TOC2"/>
        <w:tabs>
          <w:tab w:val="right" w:leader="dot" w:pos="8306"/>
        </w:tabs>
      </w:pPr>
      <w:hyperlink w:anchor="_Toc26305" w:history="1">
        <w:r>
          <w:rPr>
            <w:rFonts w:ascii="仿宋" w:eastAsia="仿宋" w:hAnsi="仿宋" w:cs="仿宋" w:hint="eastAsia"/>
            <w:lang w:eastAsia="zh-CN"/>
          </w:rPr>
          <w:t>(二)、质量管理责任</w:t>
        </w:r>
        <w:r>
          <w:tab/>
        </w:r>
        <w:r>
          <w:fldChar w:fldCharType="begin"/>
        </w:r>
        <w:r>
          <w:instrText xml:space="preserve"> PAGEREF _Toc26305 \h </w:instrText>
        </w:r>
        <w:r>
          <w:fldChar w:fldCharType="separate"/>
        </w:r>
        <w:r>
          <w:t>85</w:t>
        </w:r>
        <w:r>
          <w:fldChar w:fldCharType="end"/>
        </w:r>
      </w:hyperlink>
    </w:p>
    <w:p>
      <w:pPr>
        <w:pStyle w:val="TOC2"/>
        <w:tabs>
          <w:tab w:val="right" w:leader="dot" w:pos="8306"/>
        </w:tabs>
      </w:pPr>
      <w:hyperlink w:anchor="_Toc18155" w:history="1">
        <w:r>
          <w:rPr>
            <w:rFonts w:ascii="仿宋" w:eastAsia="仿宋" w:hAnsi="仿宋" w:cs="仿宋" w:hint="eastAsia"/>
            <w:lang w:eastAsia="zh-CN"/>
          </w:rPr>
          <w:t>(三)、质量管理体系文件</w:t>
        </w:r>
        <w:r>
          <w:tab/>
        </w:r>
        <w:r>
          <w:fldChar w:fldCharType="begin"/>
        </w:r>
        <w:r>
          <w:instrText xml:space="preserve"> PAGEREF _Toc18155 \h </w:instrText>
        </w:r>
        <w:r>
          <w:fldChar w:fldCharType="separate"/>
        </w:r>
        <w:r>
          <w:t>86</w:t>
        </w:r>
        <w:r>
          <w:fldChar w:fldCharType="end"/>
        </w:r>
      </w:hyperlink>
    </w:p>
    <w:p>
      <w:pPr>
        <w:pStyle w:val="TOC2"/>
        <w:tabs>
          <w:tab w:val="right" w:leader="dot" w:pos="8306"/>
        </w:tabs>
      </w:pPr>
      <w:hyperlink w:anchor="_Toc18895" w:history="1">
        <w:r>
          <w:rPr>
            <w:rFonts w:ascii="仿宋" w:eastAsia="仿宋" w:hAnsi="仿宋" w:cs="仿宋" w:hint="eastAsia"/>
            <w:lang w:eastAsia="zh-CN"/>
          </w:rPr>
          <w:t>(四)、质量培训与教育</w:t>
        </w:r>
        <w:r>
          <w:tab/>
        </w:r>
        <w:r>
          <w:fldChar w:fldCharType="begin"/>
        </w:r>
        <w:r>
          <w:instrText xml:space="preserve"> PAGEREF _Toc18895 \h </w:instrText>
        </w:r>
        <w:r>
          <w:fldChar w:fldCharType="separate"/>
        </w:r>
        <w:r>
          <w:t>88</w:t>
        </w:r>
        <w:r>
          <w:fldChar w:fldCharType="end"/>
        </w:r>
      </w:hyperlink>
    </w:p>
    <w:p>
      <w:pPr>
        <w:pStyle w:val="TOC2"/>
        <w:tabs>
          <w:tab w:val="right" w:leader="dot" w:pos="8306"/>
        </w:tabs>
      </w:pPr>
      <w:hyperlink w:anchor="_Toc15600" w:history="1">
        <w:r>
          <w:rPr>
            <w:rFonts w:ascii="仿宋" w:eastAsia="仿宋" w:hAnsi="仿宋" w:cs="仿宋" w:hint="eastAsia"/>
            <w:lang w:eastAsia="zh-CN"/>
          </w:rPr>
          <w:t>(五)、质量审核与评价</w:t>
        </w:r>
        <w:r>
          <w:tab/>
        </w:r>
        <w:r>
          <w:fldChar w:fldCharType="begin"/>
        </w:r>
        <w:r>
          <w:instrText xml:space="preserve"> PAGEREF _Toc15600 \h </w:instrText>
        </w:r>
        <w:r>
          <w:fldChar w:fldCharType="separate"/>
        </w:r>
        <w:r>
          <w:t>89</w:t>
        </w:r>
        <w:r>
          <w:fldChar w:fldCharType="end"/>
        </w:r>
      </w:hyperlink>
    </w:p>
    <w:p>
      <w:pPr>
        <w:pStyle w:val="TOC2"/>
        <w:tabs>
          <w:tab w:val="right" w:leader="dot" w:pos="8306"/>
        </w:tabs>
      </w:pPr>
      <w:hyperlink w:anchor="_Toc32338" w:history="1">
        <w:r>
          <w:rPr>
            <w:rFonts w:ascii="仿宋" w:eastAsia="仿宋" w:hAnsi="仿宋" w:cs="仿宋" w:hint="eastAsia"/>
            <w:lang w:eastAsia="zh-CN"/>
          </w:rPr>
          <w:t>(六)、不符合与纠正措施</w:t>
        </w:r>
        <w:r>
          <w:tab/>
        </w:r>
        <w:r>
          <w:fldChar w:fldCharType="begin"/>
        </w:r>
        <w:r>
          <w:instrText xml:space="preserve"> PAGEREF _Toc32338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03"/>
      <w:r>
        <w:rPr>
          <w:rFonts w:ascii="仿宋" w:eastAsia="仿宋" w:hAnsi="仿宋" w:cs="仿宋" w:hint="eastAsia"/>
          <w:sz w:val="28"/>
          <w:lang w:eastAsia="zh-CN"/>
        </w:rPr>
        <w:t>一、食品用香料项目概论</w:t>
      </w:r>
      <w:bookmarkEnd w:id="2"/>
    </w:p>
    <w:p>
      <w:pPr>
        <w:pStyle w:val="Heading2"/>
        <w:rPr>
          <w:rFonts w:ascii="仿宋" w:eastAsia="仿宋" w:hAnsi="仿宋" w:cs="仿宋" w:hint="eastAsia"/>
          <w:lang w:eastAsia="zh-CN"/>
        </w:rPr>
      </w:pPr>
      <w:bookmarkStart w:id="3" w:name="_Toc23045"/>
      <w:r>
        <w:rPr>
          <w:rFonts w:ascii="仿宋" w:eastAsia="仿宋" w:hAnsi="仿宋" w:cs="仿宋" w:hint="eastAsia"/>
          <w:lang w:eastAsia="zh-CN"/>
        </w:rPr>
        <w:t>(一)、食品用香料项目概况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起源追溯至对市场的深入洞察。市场的不断演变与变革为食品用香料项目提供了难得的机遇。当前市场存在的需求缺口和变革的大环境共同构成了食品用香料项目的背景。这个食品用香料项目旨在充分利用市场机遇，填补行业中尚未满足的需求，为客户提供全新的解决方案。市场的变革和需求的增长使得这个食品用香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食品用香料项目名称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正式命名为食品用香料。这个名称不仅仅是一个标识，更代表了食品用香料项目的核心理念和愿景。它蕴含着食品用香料项目所要解决问题的关键字，具有强烈的表达和辨识度，为食品用香料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食品用香料项目目标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核心目标是提供一种全新、高效的解决方案，满足客户日益增长的需求。食品用香料项目追求的不仅仅是满足市场需求，更是在市场中获得卓越的竞争优势。通过不断提升产品或服务的质量和创新水平，食品用香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食品用香料项目范围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全面涵盖了产品研发、制造、市场推广和售后服务，确保从产品设计到最终用户体验的全方位关注。这一全面的食品用香料项目范围是为了确保食品用香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食品用香料项目时间表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食品用香料项目计划在未来18个月内完成，包括研发、测试、市场试点和正式推出等不同阶段。这个时间表的合理设计是为了确保食品用香料项目各个阶段的顺利推进，以便按时交付高质量的成果。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食品用香料项目预算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食品用香料项目总预算估算为XX百万美元，主要分配在研发、市场推广、人员培训和运营等方面。这一充足的预算为食品用香料项目提供了充足的资源，确保食品用香料项目在各个方面都能取得优异的表现。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食品用香料项目风险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可能面临的风险包括市场接受度低、技术难题、竞争激烈等。食品用香料项目团队已经制定了相应的风险应对计划，通过前瞻性的风险管理，确保食品用香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食品用香料项目团队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食品用香料项目汇聚了一支经验丰富、多领域专业素养的核心团队，确保食品用香料项目在各个方面都能拥有高水平的执行力。团队的协同作战是食品用香料项目成功的关键因素之一。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食品用香料项目背景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食品用香料项目的背景根植于市场对更高效、创新产品的渴望，同时也受到科技发展对行业格局的深刻改变的影响。这为食品用香料项目提供了广阔的发展空间和市场需求。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食品用香料项目现状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截至目前，食品用香料项目已完成市场调研和技术验证，取得了初步的成功。这为食品用香料项目在未来的发展奠定了坚实的基础，为更远大的目标打下了坚实的基石。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561"/>
      <w:r>
        <w:rPr>
          <w:rFonts w:ascii="仿宋" w:eastAsia="仿宋" w:hAnsi="仿宋" w:cs="仿宋" w:hint="eastAsia"/>
          <w:sz w:val="28"/>
          <w:lang w:eastAsia="zh-CN"/>
        </w:rPr>
        <w:t>(二)、食品用香料项目目标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keyword》食品用香料项目首要业务目标是在市场中占据有利地位，实现产品/服务的成功推广和销售。通过不断提升产品质量、创新性，食品用香料项目追求成为行业中的领导者，赢得更多客户的青睐。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在科技迅速发展的时代，食品用香料项目着眼于技术创新。通过持续的研发和技术升级，食品用香料项目旨在推出更具创新性的产品或服务，以满足市场对新鲜、先进解决方案的需求。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为了建立可持续的客户关系，食品用香料项目设定了客户满意度目标。通过提供卓越的产品质量和优质的客户服务，食品用香料项目追求赢得客户的信任和忠诚度，确保他们的满意度达到行业领先水平。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食品用香料项目注重社会责任和可持续发展。通过实施环保、社会责任食品用香料项目，食品用香料项目致力于在经济发展的同时保护环境，促进社会公平，实现可持续经营。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食品用香料项目的团队是实现目标的核心驱动力。因此，食品用香料项目设定了团队发展目标，包括提升团队成员的专业技能、培养领导力，以及搭建协同高效的团队工作氛围。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8421"/>
      <w:r>
        <w:rPr>
          <w:rFonts w:ascii="仿宋" w:eastAsia="仿宋" w:hAnsi="仿宋" w:cs="仿宋" w:hint="eastAsia"/>
          <w:sz w:val="28"/>
          <w:lang w:eastAsia="zh-CN"/>
        </w:rPr>
        <w:t>(三)、食品用香料项目提出的理由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食品用香料项目提出的理由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源于对市场机遇的深刻洞察。当前市场中存在的需求缺口和行业发展趋势表明，有巨大的商业机会等待被开发。通过准确捕捉市场机遇，食品用香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食品用香料项目的理念基于对技术创新的信仰。通过持续的研发和技术投入，食品用香料项目有望推出更具创新性的产品或服务。在科技飞速发展的当下，食品用香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是为了增强企业的行业竞争力。通过提升产品或服务的质量和独特性，食品用香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响应了消费者需求的变化。随着社会和科技的不断发展，消费者对产品和服务的需求也在发生变化。通过深入了解并及时回应消费者的新需求，食品用香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食品用香料项目的提出是企业战略发展规划的一部分。在面对日益激烈的市场竞争和不断变化的商业环境中，食品用香料项目作为企业战略的一环，旨在为企业开辟新的增长领域，巩固企业在行业中的地位。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不仅仅是基于商业考量，还注重社会责任。通过推出环保、社会责任等方面的食品用香料项目，食品用香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食品用香料项目的提出反映了对利益相关者期望的关注。包括客户、员工、投资者等利益相关者在企业发展中都有着各自的期望，食品用香料项目力求在满足这些期望的同时，取得更大的共赢。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992"/>
      <w:r>
        <w:rPr>
          <w:rFonts w:ascii="仿宋" w:eastAsia="仿宋" w:hAnsi="仿宋" w:cs="仿宋" w:hint="eastAsia"/>
          <w:sz w:val="28"/>
          <w:lang w:eastAsia="zh-CN"/>
        </w:rPr>
        <w:t>(四)、食品用香料项目意义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在实施食品用香料项目的过程中，我们不仅仅是在追逐商业成功，更是为企业和社会的多个层面创造了深远的意义。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首要意义在于提升企业的市场竞争力。通过持续的创新和对产品质量的高标准要求，食品用香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品用香料项目的推进将促使行业技术水平的提升。通过引入先进技术和创新性解决方案，食品用香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品用香料项目不仅创造了大量就业机会，提高了就业水平，还注重社会责任和环保。通过参与社会公益事业和推动环保食品用香料项目，食品用香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综合而言，食品用香料项目意义重大，不仅推动了企业的发展，也为行业和社会的进步贡献了积极力量。这是一个全面而深刻的影响，将在未来产生可持续的正面效应。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243"/>
      <w:r>
        <w:rPr>
          <w:rFonts w:ascii="仿宋" w:eastAsia="仿宋" w:hAnsi="仿宋" w:cs="仿宋" w:hint="eastAsia"/>
          <w:sz w:val="28"/>
          <w:lang w:eastAsia="zh-CN"/>
        </w:rPr>
        <w:t>(五)、食品用香料项目背景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在当今迅猛发展的商业环境中，食品用香料项目的动因根植于对多方面因素的审慎考量。这个食品用香料项目的提出并非孤立的决策，而是对企业所处背景深入思考的产物。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品用香料项目背后的首要原因。科技的迅速发展和全球市场的快速变化使得企业必须灵活应对。食品用香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竞争的激烈程度也是食品用香料项目背景中不可忽视的一环。企业需要在激烈竞争中脱颖而出，为此，食品用香料项目致力于打破常规，提供独特的价值主张，以吸引客户并确保市场份额的增长。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技术的迅速发展为企业带来了机遇与挑战。作为食品用香料项目启动的背景之一，对新兴技术的应用将有助于提升企业的技术水平，使其在不断演进的商业环境中保持竞争优势。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此外，社会对企业责任的期望也在逐渐升高。食品用香料项目充分融入了社会责任的理念，通过可持续经营和社会公益食品用香料项目，企图为社会贡献一份力量，在商业成功的同时关注社会价值。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960"/>
      <w:r>
        <w:rPr>
          <w:rFonts w:ascii="仿宋" w:eastAsia="仿宋" w:hAnsi="仿宋" w:cs="仿宋" w:hint="eastAsia"/>
          <w:sz w:val="28"/>
          <w:lang w:eastAsia="zh-CN"/>
        </w:rPr>
        <w:t>二、食品用香料项目土建工程</w:t>
      </w:r>
      <w:bookmarkEnd w:id="8"/>
    </w:p>
    <w:p>
      <w:pPr>
        <w:pStyle w:val="Heading2"/>
        <w:rPr>
          <w:rFonts w:ascii="仿宋" w:eastAsia="仿宋" w:hAnsi="仿宋" w:cs="仿宋" w:hint="eastAsia"/>
          <w:lang w:eastAsia="zh-CN"/>
        </w:rPr>
      </w:pPr>
      <w:bookmarkStart w:id="9" w:name="_Toc2752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在食品用香料项目的建筑工程设计中，我们将秉承一系列重要的设计原则，以确保食品用香料项目建筑在功能、美观、可持续性等方面达到最佳效果。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首要原则是确保建筑的功能性得到最大化的发挥。我们将充分理解食品用香料项目的实际需求，合理布局各个功能区域，保证建筑在满足业务需求的同时，提供高效的工作环境。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在建筑设计中，我们将综合考虑建设和运营成本。通过精细的经济效益分析，确保设计方案在高效利用资源的同时，对食品用香料项目的长期盈利能力有积极的贡献。</w:t>
      </w:r>
    </w:p>
    <w:p>
      <w:pPr>
        <w:pStyle w:val="Heading2"/>
        <w:ind w:firstLine="560" w:firstLineChars="200"/>
        <w:rPr>
          <w:rFonts w:ascii="仿宋" w:eastAsia="仿宋" w:hAnsi="仿宋" w:cs="仿宋" w:hint="eastAsia"/>
          <w:sz w:val="28"/>
          <w:lang w:eastAsia="zh-CN"/>
        </w:rPr>
      </w:pPr>
      <w:bookmarkStart w:id="10" w:name="_Toc741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的土建工程设计中，我们将精准设定设计年限，结合食品用香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品用香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374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食品用香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品用香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品用香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6119"/>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本期工程食品用香料项目预计总建筑面积XXX平方米，其中：计容建筑面积XXX平方米，计划建筑工程投资XX万元，占食品用香料项目总投资的XX%。</w:t>
      </w:r>
    </w:p>
    <w:p>
      <w:pPr>
        <w:pStyle w:val="Heading1"/>
        <w:ind w:firstLine="560" w:firstLineChars="200"/>
        <w:rPr>
          <w:rFonts w:ascii="仿宋" w:eastAsia="仿宋" w:hAnsi="仿宋" w:cs="仿宋" w:hint="eastAsia"/>
          <w:sz w:val="28"/>
          <w:lang w:eastAsia="zh-CN"/>
        </w:rPr>
      </w:pPr>
      <w:bookmarkStart w:id="13" w:name="_Toc6397"/>
      <w:r>
        <w:rPr>
          <w:rFonts w:ascii="仿宋" w:eastAsia="仿宋" w:hAnsi="仿宋" w:cs="仿宋" w:hint="eastAsia"/>
          <w:sz w:val="28"/>
          <w:lang w:eastAsia="zh-CN"/>
        </w:rPr>
        <w:t>三、食品用香料项目建设背景及必要性分析</w:t>
      </w:r>
      <w:bookmarkEnd w:id="13"/>
    </w:p>
    <w:p>
      <w:pPr>
        <w:pStyle w:val="Heading2"/>
        <w:rPr>
          <w:rFonts w:ascii="仿宋" w:eastAsia="仿宋" w:hAnsi="仿宋" w:cs="仿宋" w:hint="eastAsia"/>
          <w:lang w:eastAsia="zh-CN"/>
        </w:rPr>
      </w:pPr>
      <w:bookmarkStart w:id="14" w:name="_Toc6331"/>
      <w:r>
        <w:rPr>
          <w:rFonts w:ascii="仿宋" w:eastAsia="仿宋" w:hAnsi="仿宋" w:cs="仿宋" w:hint="eastAsia"/>
          <w:lang w:eastAsia="zh-CN"/>
        </w:rPr>
        <w:t>(一)、食品用香料项目背景分析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品用香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品用香料项目在这个潮流中的定位。同时，我们将关注行业内涌现的新兴机遇，以便食品用香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食品用香料项目提供了强大的发展动力。我们将聚焦于行业内最新的技术发展趋势，包括但不限于人工智能、大数据分析、物联网等领域。通过深度的技术研究，我们将确保食品用香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品用香料项目发展的源泉。我们将投入更多的精力对市场需求进行深入剖析，超越表面的需求，深入挖掘潜在的市场痛点和机遇。通过对市场需求的细致了解，食品用香料项目将更有针对性地设计解决方案，满足市场的多样化需求，从而更好地促进食品用香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品用香料项目战略至关重要。我们将对竞争态势进行更为深入的分析，包括但不限于市场份额、产品特点、客户满意度等多个维度。通过深度的竞争分析，食品用香料项目将能够更准确地把握市场脉搏，制定具有竞争力的食品用香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食品用香料项目的发展具有直接的影响。我们将进行更为全面的法规和政策分析，了解行业发展中的潜在法律风险和合规挑战。通过充分了解和遵守相关法规，食品用香料项目将确保在法律框架内合法合规运营，为食品用香料项目的稳健发展提供有力支持。</w:t>
      </w:r>
    </w:p>
    <w:p>
      <w:pPr>
        <w:pStyle w:val="Heading2"/>
        <w:ind w:firstLine="560" w:firstLineChars="200"/>
        <w:rPr>
          <w:rFonts w:ascii="仿宋" w:eastAsia="仿宋" w:hAnsi="仿宋" w:cs="仿宋" w:hint="eastAsia"/>
          <w:sz w:val="28"/>
          <w:lang w:eastAsia="zh-CN"/>
        </w:rPr>
      </w:pPr>
      <w:bookmarkStart w:id="15" w:name="_Toc258"/>
      <w:r>
        <w:rPr>
          <w:rFonts w:ascii="仿宋" w:eastAsia="仿宋" w:hAnsi="仿宋" w:cs="仿宋" w:hint="eastAsia"/>
          <w:sz w:val="28"/>
          <w:lang w:eastAsia="zh-CN"/>
        </w:rPr>
        <w:t>(二)、食品用香料项目建设必要性分析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建设的迫切性源于对行业发展趋势的深刻洞察。我们正处于一个行业变革的时代，科技创新、数字化转型成为企业发展的关键动力。食品用香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建设不仅仅是为了跟上潮流，更是为了通过技术创新推动企业的持续发展。通过引入先进的技术和解决方案，食品用香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品用香料项目的建设成为必然选择，通过提高产品质量、拓展服务领域，从而在竞争中获得更多的机会。食品用香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食品用香料项目建设的必要性体现在对客户需求更精准的满足。通过食品用香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建设的背后是对企业持续创新的追求。只有通过不断创新，企业才能在竞争中立于不败之地。食品用香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7895"/>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2983"/>
      <w:r>
        <w:rPr>
          <w:rFonts w:ascii="仿宋" w:eastAsia="仿宋" w:hAnsi="仿宋" w:cs="仿宋" w:hint="eastAsia"/>
          <w:lang w:eastAsia="zh-CN"/>
        </w:rPr>
        <w:t>(一)、食品用香料行业分析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行业一直以来都是市场的关注焦点。行业内的发展趋势、竞争态势以及潜在机会都对食品用香料项目的推进产生深远的影响。通过深入研究行业的整体概貌，我们将更好地理解行业的核心特征，为食品用香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行业，技术一直是推动创新和发展的关键因素。我们将对当前技术趋势进行详尽分析，包括但不限于人工智能、大数据应用、先进制造技术等。这有助于食品用香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品用香料项目成功的基础。我们将对主要竞争对手进行深入研究，包括其市场份额、产品特点、市场定位等。通过全面了解竞争对手的优势和劣势，食品用香料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https://d.book118.com/868110103024006034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9B04DC"/>
    <w:rsid w:val="579B04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1101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2024-02-02T09:45:00Z</dcterms:created>
  <dcterms:modified xsi:type="dcterms:W3CDTF">2024-02-02T09:46:08Z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F496D9434691410E8B6EFC95E0D8CA75_11</vt:lpwstr>
  </property>
  <property fmtid="{D5CDD505-2E9C-101B-9397-08002B2CF9AE}" pid="3" name="KSOProductBuildVer">
    <vt:lpwstr>2052-12.1.0.16250</vt:lpwstr>
  </property>
</Properties>
</file>