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已加工云母及其制品行业相关项目实施计划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18" w:history="1">
        <w:r>
          <w:rPr>
            <w:rFonts w:ascii="仿宋" w:eastAsia="仿宋" w:hAnsi="仿宋" w:cs="仿宋" w:hint="eastAsia"/>
            <w:lang w:eastAsia="zh-CN"/>
          </w:rPr>
          <w:t>概论</w:t>
        </w:r>
        <w:r>
          <w:tab/>
        </w:r>
        <w:r>
          <w:fldChar w:fldCharType="begin"/>
        </w:r>
        <w:r>
          <w:instrText xml:space="preserve"> PAGEREF _Toc17818 \h </w:instrText>
        </w:r>
        <w:r>
          <w:fldChar w:fldCharType="separate"/>
        </w:r>
        <w:r>
          <w:t>3</w:t>
        </w:r>
        <w:r>
          <w:fldChar w:fldCharType="end"/>
        </w:r>
      </w:hyperlink>
    </w:p>
    <w:p>
      <w:pPr>
        <w:pStyle w:val="TOC1"/>
        <w:tabs>
          <w:tab w:val="right" w:leader="dot" w:pos="8306"/>
        </w:tabs>
      </w:pPr>
      <w:hyperlink w:anchor="_Toc20290" w:history="1">
        <w:r>
          <w:rPr>
            <w:rFonts w:ascii="仿宋" w:eastAsia="仿宋" w:hAnsi="仿宋" w:cs="仿宋" w:hint="eastAsia"/>
            <w:lang w:eastAsia="zh-CN"/>
          </w:rPr>
          <w:t>一、已加工云母及其制品项目建设地方案</w:t>
        </w:r>
        <w:r>
          <w:tab/>
        </w:r>
        <w:r>
          <w:fldChar w:fldCharType="begin"/>
        </w:r>
        <w:r>
          <w:instrText xml:space="preserve"> PAGEREF _Toc20290 \h </w:instrText>
        </w:r>
        <w:r>
          <w:fldChar w:fldCharType="separate"/>
        </w:r>
        <w:r>
          <w:t>3</w:t>
        </w:r>
        <w:r>
          <w:fldChar w:fldCharType="end"/>
        </w:r>
      </w:hyperlink>
    </w:p>
    <w:p>
      <w:pPr>
        <w:pStyle w:val="TOC2"/>
        <w:tabs>
          <w:tab w:val="right" w:leader="dot" w:pos="8306"/>
        </w:tabs>
      </w:pPr>
      <w:hyperlink w:anchor="_Toc4288" w:history="1">
        <w:r>
          <w:rPr>
            <w:rFonts w:ascii="仿宋" w:eastAsia="仿宋" w:hAnsi="仿宋" w:cs="仿宋" w:hint="eastAsia"/>
            <w:lang w:eastAsia="zh-CN"/>
          </w:rPr>
          <w:t>(一)、已加工云母及其制品项目选址原则</w:t>
        </w:r>
        <w:r>
          <w:tab/>
        </w:r>
        <w:r>
          <w:fldChar w:fldCharType="begin"/>
        </w:r>
        <w:r>
          <w:instrText xml:space="preserve"> PAGEREF _Toc4288 \h </w:instrText>
        </w:r>
        <w:r>
          <w:fldChar w:fldCharType="separate"/>
        </w:r>
        <w:r>
          <w:t>3</w:t>
        </w:r>
        <w:r>
          <w:fldChar w:fldCharType="end"/>
        </w:r>
      </w:hyperlink>
    </w:p>
    <w:p>
      <w:pPr>
        <w:pStyle w:val="TOC2"/>
        <w:tabs>
          <w:tab w:val="right" w:leader="dot" w:pos="8306"/>
        </w:tabs>
      </w:pPr>
      <w:hyperlink w:anchor="_Toc23642" w:history="1">
        <w:r>
          <w:rPr>
            <w:rFonts w:ascii="仿宋" w:eastAsia="仿宋" w:hAnsi="仿宋" w:cs="仿宋" w:hint="eastAsia"/>
            <w:lang w:eastAsia="zh-CN"/>
          </w:rPr>
          <w:t>(二)、已加工云母及其制品项目选址</w:t>
        </w:r>
        <w:r>
          <w:tab/>
        </w:r>
        <w:r>
          <w:fldChar w:fldCharType="begin"/>
        </w:r>
        <w:r>
          <w:instrText xml:space="preserve"> PAGEREF _Toc23642 \h </w:instrText>
        </w:r>
        <w:r>
          <w:fldChar w:fldCharType="separate"/>
        </w:r>
        <w:r>
          <w:t>4</w:t>
        </w:r>
        <w:r>
          <w:fldChar w:fldCharType="end"/>
        </w:r>
      </w:hyperlink>
    </w:p>
    <w:p>
      <w:pPr>
        <w:pStyle w:val="TOC2"/>
        <w:tabs>
          <w:tab w:val="right" w:leader="dot" w:pos="8306"/>
        </w:tabs>
      </w:pPr>
      <w:hyperlink w:anchor="_Toc1791" w:history="1">
        <w:r>
          <w:rPr>
            <w:rFonts w:ascii="仿宋" w:eastAsia="仿宋" w:hAnsi="仿宋" w:cs="仿宋" w:hint="eastAsia"/>
            <w:lang w:eastAsia="zh-CN"/>
          </w:rPr>
          <w:t>(三)、建设条件分析</w:t>
        </w:r>
        <w:r>
          <w:tab/>
        </w:r>
        <w:r>
          <w:fldChar w:fldCharType="begin"/>
        </w:r>
        <w:r>
          <w:instrText xml:space="preserve"> PAGEREF _Toc1791 \h </w:instrText>
        </w:r>
        <w:r>
          <w:fldChar w:fldCharType="separate"/>
        </w:r>
        <w:r>
          <w:t>4</w:t>
        </w:r>
        <w:r>
          <w:fldChar w:fldCharType="end"/>
        </w:r>
      </w:hyperlink>
    </w:p>
    <w:p>
      <w:pPr>
        <w:pStyle w:val="TOC2"/>
        <w:tabs>
          <w:tab w:val="right" w:leader="dot" w:pos="8306"/>
        </w:tabs>
      </w:pPr>
      <w:hyperlink w:anchor="_Toc26016" w:history="1">
        <w:r>
          <w:rPr>
            <w:rFonts w:ascii="仿宋" w:eastAsia="仿宋" w:hAnsi="仿宋" w:cs="仿宋" w:hint="eastAsia"/>
            <w:lang w:eastAsia="zh-CN"/>
          </w:rPr>
          <w:t>(四)、用地控制指标</w:t>
        </w:r>
        <w:r>
          <w:tab/>
        </w:r>
        <w:r>
          <w:fldChar w:fldCharType="begin"/>
        </w:r>
        <w:r>
          <w:instrText xml:space="preserve"> PAGEREF _Toc26016 \h </w:instrText>
        </w:r>
        <w:r>
          <w:fldChar w:fldCharType="separate"/>
        </w:r>
        <w:r>
          <w:t>5</w:t>
        </w:r>
        <w:r>
          <w:fldChar w:fldCharType="end"/>
        </w:r>
      </w:hyperlink>
    </w:p>
    <w:p>
      <w:pPr>
        <w:pStyle w:val="TOC2"/>
        <w:tabs>
          <w:tab w:val="right" w:leader="dot" w:pos="8306"/>
        </w:tabs>
      </w:pPr>
      <w:hyperlink w:anchor="_Toc22843" w:history="1">
        <w:r>
          <w:rPr>
            <w:rFonts w:ascii="仿宋" w:eastAsia="仿宋" w:hAnsi="仿宋" w:cs="仿宋" w:hint="eastAsia"/>
            <w:lang w:eastAsia="zh-CN"/>
          </w:rPr>
          <w:t>(五)、用地总体要求</w:t>
        </w:r>
        <w:r>
          <w:tab/>
        </w:r>
        <w:r>
          <w:fldChar w:fldCharType="begin"/>
        </w:r>
        <w:r>
          <w:instrText xml:space="preserve"> PAGEREF _Toc22843 \h </w:instrText>
        </w:r>
        <w:r>
          <w:fldChar w:fldCharType="separate"/>
        </w:r>
        <w:r>
          <w:t>6</w:t>
        </w:r>
        <w:r>
          <w:fldChar w:fldCharType="end"/>
        </w:r>
      </w:hyperlink>
    </w:p>
    <w:p>
      <w:pPr>
        <w:pStyle w:val="TOC2"/>
        <w:tabs>
          <w:tab w:val="right" w:leader="dot" w:pos="8306"/>
        </w:tabs>
      </w:pPr>
      <w:hyperlink w:anchor="_Toc3684" w:history="1">
        <w:r>
          <w:rPr>
            <w:rFonts w:ascii="仿宋" w:eastAsia="仿宋" w:hAnsi="仿宋" w:cs="仿宋" w:hint="eastAsia"/>
            <w:lang w:eastAsia="zh-CN"/>
          </w:rPr>
          <w:t>(六)、节约用地措施</w:t>
        </w:r>
        <w:r>
          <w:tab/>
        </w:r>
        <w:r>
          <w:fldChar w:fldCharType="begin"/>
        </w:r>
        <w:r>
          <w:instrText xml:space="preserve"> PAGEREF _Toc3684 \h </w:instrText>
        </w:r>
        <w:r>
          <w:fldChar w:fldCharType="separate"/>
        </w:r>
        <w:r>
          <w:t>6</w:t>
        </w:r>
        <w:r>
          <w:fldChar w:fldCharType="end"/>
        </w:r>
      </w:hyperlink>
    </w:p>
    <w:p>
      <w:pPr>
        <w:pStyle w:val="TOC2"/>
        <w:tabs>
          <w:tab w:val="right" w:leader="dot" w:pos="8306"/>
        </w:tabs>
      </w:pPr>
      <w:hyperlink w:anchor="_Toc17326" w:history="1">
        <w:r>
          <w:rPr>
            <w:rFonts w:ascii="仿宋" w:eastAsia="仿宋" w:hAnsi="仿宋" w:cs="仿宋" w:hint="eastAsia"/>
            <w:lang w:eastAsia="zh-CN"/>
          </w:rPr>
          <w:t>(七)、总图布置方案</w:t>
        </w:r>
        <w:r>
          <w:tab/>
        </w:r>
        <w:r>
          <w:fldChar w:fldCharType="begin"/>
        </w:r>
        <w:r>
          <w:instrText xml:space="preserve"> PAGEREF _Toc17326 \h </w:instrText>
        </w:r>
        <w:r>
          <w:fldChar w:fldCharType="separate"/>
        </w:r>
        <w:r>
          <w:t>7</w:t>
        </w:r>
        <w:r>
          <w:fldChar w:fldCharType="end"/>
        </w:r>
      </w:hyperlink>
    </w:p>
    <w:p>
      <w:pPr>
        <w:pStyle w:val="TOC2"/>
        <w:tabs>
          <w:tab w:val="right" w:leader="dot" w:pos="8306"/>
        </w:tabs>
      </w:pPr>
      <w:hyperlink w:anchor="_Toc22388" w:history="1">
        <w:r>
          <w:rPr>
            <w:rFonts w:ascii="仿宋" w:eastAsia="仿宋" w:hAnsi="仿宋" w:cs="仿宋" w:hint="eastAsia"/>
            <w:lang w:eastAsia="zh-CN"/>
          </w:rPr>
          <w:t>(八)、运输组成</w:t>
        </w:r>
        <w:r>
          <w:tab/>
        </w:r>
        <w:r>
          <w:fldChar w:fldCharType="begin"/>
        </w:r>
        <w:r>
          <w:instrText xml:space="preserve"> PAGEREF _Toc22388 \h </w:instrText>
        </w:r>
        <w:r>
          <w:fldChar w:fldCharType="separate"/>
        </w:r>
        <w:r>
          <w:t>8</w:t>
        </w:r>
        <w:r>
          <w:fldChar w:fldCharType="end"/>
        </w:r>
      </w:hyperlink>
    </w:p>
    <w:p>
      <w:pPr>
        <w:pStyle w:val="TOC2"/>
        <w:tabs>
          <w:tab w:val="right" w:leader="dot" w:pos="8306"/>
        </w:tabs>
      </w:pPr>
      <w:hyperlink w:anchor="_Toc11107" w:history="1">
        <w:r>
          <w:rPr>
            <w:rFonts w:ascii="仿宋" w:eastAsia="仿宋" w:hAnsi="仿宋" w:cs="仿宋" w:hint="eastAsia"/>
            <w:lang w:eastAsia="zh-CN"/>
          </w:rPr>
          <w:t>(九)、选址综合评价</w:t>
        </w:r>
        <w:r>
          <w:tab/>
        </w:r>
        <w:r>
          <w:fldChar w:fldCharType="begin"/>
        </w:r>
        <w:r>
          <w:instrText xml:space="preserve"> PAGEREF _Toc11107 \h </w:instrText>
        </w:r>
        <w:r>
          <w:fldChar w:fldCharType="separate"/>
        </w:r>
        <w:r>
          <w:t>10</w:t>
        </w:r>
        <w:r>
          <w:fldChar w:fldCharType="end"/>
        </w:r>
      </w:hyperlink>
    </w:p>
    <w:p>
      <w:pPr>
        <w:pStyle w:val="TOC1"/>
        <w:tabs>
          <w:tab w:val="right" w:leader="dot" w:pos="8306"/>
        </w:tabs>
      </w:pPr>
      <w:hyperlink w:anchor="_Toc17218" w:history="1">
        <w:r>
          <w:rPr>
            <w:rFonts w:ascii="仿宋" w:eastAsia="仿宋" w:hAnsi="仿宋" w:cs="仿宋" w:hint="eastAsia"/>
            <w:lang w:eastAsia="zh-CN"/>
          </w:rPr>
          <w:t>二、已加工云母及其制品概述</w:t>
        </w:r>
        <w:r>
          <w:tab/>
        </w:r>
        <w:r>
          <w:fldChar w:fldCharType="begin"/>
        </w:r>
        <w:r>
          <w:instrText xml:space="preserve"> PAGEREF _Toc17218 \h </w:instrText>
        </w:r>
        <w:r>
          <w:fldChar w:fldCharType="separate"/>
        </w:r>
        <w:r>
          <w:t>11</w:t>
        </w:r>
        <w:r>
          <w:fldChar w:fldCharType="end"/>
        </w:r>
      </w:hyperlink>
    </w:p>
    <w:p>
      <w:pPr>
        <w:pStyle w:val="TOC2"/>
        <w:tabs>
          <w:tab w:val="right" w:leader="dot" w:pos="8306"/>
        </w:tabs>
      </w:pPr>
      <w:hyperlink w:anchor="_Toc15443" w:history="1">
        <w:r>
          <w:rPr>
            <w:rFonts w:ascii="仿宋" w:eastAsia="仿宋" w:hAnsi="仿宋" w:cs="仿宋" w:hint="eastAsia"/>
            <w:lang w:eastAsia="zh-CN"/>
          </w:rPr>
          <w:t>(一)、已加工云母及其制品项目名称及建设性质</w:t>
        </w:r>
        <w:r>
          <w:tab/>
        </w:r>
        <w:r>
          <w:fldChar w:fldCharType="begin"/>
        </w:r>
        <w:r>
          <w:instrText xml:space="preserve"> PAGEREF _Toc15443 \h </w:instrText>
        </w:r>
        <w:r>
          <w:fldChar w:fldCharType="separate"/>
        </w:r>
        <w:r>
          <w:t>11</w:t>
        </w:r>
        <w:r>
          <w:fldChar w:fldCharType="end"/>
        </w:r>
      </w:hyperlink>
    </w:p>
    <w:p>
      <w:pPr>
        <w:pStyle w:val="TOC2"/>
        <w:tabs>
          <w:tab w:val="right" w:leader="dot" w:pos="8306"/>
        </w:tabs>
      </w:pPr>
      <w:hyperlink w:anchor="_Toc23555" w:history="1">
        <w:r>
          <w:rPr>
            <w:rFonts w:ascii="仿宋" w:eastAsia="仿宋" w:hAnsi="仿宋" w:cs="仿宋" w:hint="eastAsia"/>
            <w:lang w:eastAsia="zh-CN"/>
          </w:rPr>
          <w:t>(二)、已加工云母及其制品项目承办单位背景分析</w:t>
        </w:r>
        <w:r>
          <w:tab/>
        </w:r>
        <w:r>
          <w:fldChar w:fldCharType="begin"/>
        </w:r>
        <w:r>
          <w:instrText xml:space="preserve"> PAGEREF _Toc23555 \h </w:instrText>
        </w:r>
        <w:r>
          <w:fldChar w:fldCharType="separate"/>
        </w:r>
        <w:r>
          <w:t>11</w:t>
        </w:r>
        <w:r>
          <w:fldChar w:fldCharType="end"/>
        </w:r>
      </w:hyperlink>
    </w:p>
    <w:p>
      <w:pPr>
        <w:pStyle w:val="TOC2"/>
        <w:tabs>
          <w:tab w:val="right" w:leader="dot" w:pos="8306"/>
        </w:tabs>
      </w:pPr>
      <w:hyperlink w:anchor="_Toc13685" w:history="1">
        <w:r>
          <w:rPr>
            <w:rFonts w:ascii="仿宋" w:eastAsia="仿宋" w:hAnsi="仿宋" w:cs="仿宋" w:hint="eastAsia"/>
            <w:lang w:eastAsia="zh-CN"/>
          </w:rPr>
          <w:t>(三)、战略合作单位</w:t>
        </w:r>
        <w:r>
          <w:tab/>
        </w:r>
        <w:r>
          <w:fldChar w:fldCharType="begin"/>
        </w:r>
        <w:r>
          <w:instrText xml:space="preserve"> PAGEREF _Toc13685 \h </w:instrText>
        </w:r>
        <w:r>
          <w:fldChar w:fldCharType="separate"/>
        </w:r>
        <w:r>
          <w:t>11</w:t>
        </w:r>
        <w:r>
          <w:fldChar w:fldCharType="end"/>
        </w:r>
      </w:hyperlink>
    </w:p>
    <w:p>
      <w:pPr>
        <w:pStyle w:val="TOC2"/>
        <w:tabs>
          <w:tab w:val="right" w:leader="dot" w:pos="8306"/>
        </w:tabs>
      </w:pPr>
      <w:hyperlink w:anchor="_Toc13320" w:history="1">
        <w:r>
          <w:rPr>
            <w:rFonts w:ascii="仿宋" w:eastAsia="仿宋" w:hAnsi="仿宋" w:cs="仿宋" w:hint="eastAsia"/>
            <w:lang w:eastAsia="zh-CN"/>
          </w:rPr>
          <w:t>(四)、已加工云母及其制品项目提出的理由</w:t>
        </w:r>
        <w:r>
          <w:tab/>
        </w:r>
        <w:r>
          <w:fldChar w:fldCharType="begin"/>
        </w:r>
        <w:r>
          <w:instrText xml:space="preserve"> PAGEREF _Toc13320 \h </w:instrText>
        </w:r>
        <w:r>
          <w:fldChar w:fldCharType="separate"/>
        </w:r>
        <w:r>
          <w:t>11</w:t>
        </w:r>
        <w:r>
          <w:fldChar w:fldCharType="end"/>
        </w:r>
      </w:hyperlink>
    </w:p>
    <w:p>
      <w:pPr>
        <w:pStyle w:val="TOC2"/>
        <w:tabs>
          <w:tab w:val="right" w:leader="dot" w:pos="8306"/>
        </w:tabs>
      </w:pPr>
      <w:hyperlink w:anchor="_Toc14916" w:history="1">
        <w:r>
          <w:rPr>
            <w:rFonts w:ascii="仿宋" w:eastAsia="仿宋" w:hAnsi="仿宋" w:cs="仿宋" w:hint="eastAsia"/>
            <w:lang w:eastAsia="zh-CN"/>
          </w:rPr>
          <w:t>(五)、已加工云母及其制品项目选址及用地综述</w:t>
        </w:r>
        <w:r>
          <w:tab/>
        </w:r>
        <w:r>
          <w:fldChar w:fldCharType="begin"/>
        </w:r>
        <w:r>
          <w:instrText xml:space="preserve"> PAGEREF _Toc14916 \h </w:instrText>
        </w:r>
        <w:r>
          <w:fldChar w:fldCharType="separate"/>
        </w:r>
        <w:r>
          <w:t>13</w:t>
        </w:r>
        <w:r>
          <w:fldChar w:fldCharType="end"/>
        </w:r>
      </w:hyperlink>
    </w:p>
    <w:p>
      <w:pPr>
        <w:pStyle w:val="TOC2"/>
        <w:tabs>
          <w:tab w:val="right" w:leader="dot" w:pos="8306"/>
        </w:tabs>
      </w:pPr>
      <w:hyperlink w:anchor="_Toc31137" w:history="1">
        <w:r>
          <w:rPr>
            <w:rFonts w:ascii="仿宋" w:eastAsia="仿宋" w:hAnsi="仿宋" w:cs="仿宋" w:hint="eastAsia"/>
            <w:lang w:eastAsia="zh-CN"/>
          </w:rPr>
          <w:t>(六)、土建工程建设指标</w:t>
        </w:r>
        <w:r>
          <w:tab/>
        </w:r>
        <w:r>
          <w:fldChar w:fldCharType="begin"/>
        </w:r>
        <w:r>
          <w:instrText xml:space="preserve"> PAGEREF _Toc31137 \h </w:instrText>
        </w:r>
        <w:r>
          <w:fldChar w:fldCharType="separate"/>
        </w:r>
        <w:r>
          <w:t>14</w:t>
        </w:r>
        <w:r>
          <w:fldChar w:fldCharType="end"/>
        </w:r>
      </w:hyperlink>
    </w:p>
    <w:p>
      <w:pPr>
        <w:pStyle w:val="TOC2"/>
        <w:tabs>
          <w:tab w:val="right" w:leader="dot" w:pos="8306"/>
        </w:tabs>
      </w:pPr>
      <w:hyperlink w:anchor="_Toc32138" w:history="1">
        <w:r>
          <w:rPr>
            <w:rFonts w:ascii="仿宋" w:eastAsia="仿宋" w:hAnsi="仿宋" w:cs="仿宋" w:hint="eastAsia"/>
            <w:lang w:eastAsia="zh-CN"/>
          </w:rPr>
          <w:t>(七)、设备购置</w:t>
        </w:r>
        <w:r>
          <w:tab/>
        </w:r>
        <w:r>
          <w:fldChar w:fldCharType="begin"/>
        </w:r>
        <w:r>
          <w:instrText xml:space="preserve"> PAGEREF _Toc32138 \h </w:instrText>
        </w:r>
        <w:r>
          <w:fldChar w:fldCharType="separate"/>
        </w:r>
        <w:r>
          <w:t>14</w:t>
        </w:r>
        <w:r>
          <w:fldChar w:fldCharType="end"/>
        </w:r>
      </w:hyperlink>
    </w:p>
    <w:p>
      <w:pPr>
        <w:pStyle w:val="TOC2"/>
        <w:tabs>
          <w:tab w:val="right" w:leader="dot" w:pos="8306"/>
        </w:tabs>
      </w:pPr>
      <w:hyperlink w:anchor="_Toc17219" w:history="1">
        <w:r>
          <w:rPr>
            <w:rFonts w:ascii="仿宋" w:eastAsia="仿宋" w:hAnsi="仿宋" w:cs="仿宋" w:hint="eastAsia"/>
            <w:lang w:eastAsia="zh-CN"/>
          </w:rPr>
          <w:t>(八)、产品规划方案</w:t>
        </w:r>
        <w:r>
          <w:tab/>
        </w:r>
        <w:r>
          <w:fldChar w:fldCharType="begin"/>
        </w:r>
        <w:r>
          <w:instrText xml:space="preserve"> PAGEREF _Toc17219 \h </w:instrText>
        </w:r>
        <w:r>
          <w:fldChar w:fldCharType="separate"/>
        </w:r>
        <w:r>
          <w:t>15</w:t>
        </w:r>
        <w:r>
          <w:fldChar w:fldCharType="end"/>
        </w:r>
      </w:hyperlink>
    </w:p>
    <w:p>
      <w:pPr>
        <w:pStyle w:val="TOC2"/>
        <w:tabs>
          <w:tab w:val="right" w:leader="dot" w:pos="8306"/>
        </w:tabs>
      </w:pPr>
      <w:hyperlink w:anchor="_Toc30575" w:history="1">
        <w:r>
          <w:rPr>
            <w:rFonts w:ascii="仿宋" w:eastAsia="仿宋" w:hAnsi="仿宋" w:cs="仿宋" w:hint="eastAsia"/>
            <w:lang w:eastAsia="zh-CN"/>
          </w:rPr>
          <w:t>(九)、原材料供应</w:t>
        </w:r>
        <w:r>
          <w:tab/>
        </w:r>
        <w:r>
          <w:fldChar w:fldCharType="begin"/>
        </w:r>
        <w:r>
          <w:instrText xml:space="preserve"> PAGEREF _Toc30575 \h </w:instrText>
        </w:r>
        <w:r>
          <w:fldChar w:fldCharType="separate"/>
        </w:r>
        <w:r>
          <w:t>15</w:t>
        </w:r>
        <w:r>
          <w:fldChar w:fldCharType="end"/>
        </w:r>
      </w:hyperlink>
    </w:p>
    <w:p>
      <w:pPr>
        <w:pStyle w:val="TOC2"/>
        <w:tabs>
          <w:tab w:val="right" w:leader="dot" w:pos="8306"/>
        </w:tabs>
      </w:pPr>
      <w:hyperlink w:anchor="_Toc7634" w:history="1">
        <w:r>
          <w:rPr>
            <w:rFonts w:ascii="仿宋" w:eastAsia="仿宋" w:hAnsi="仿宋" w:cs="仿宋" w:hint="eastAsia"/>
            <w:lang w:eastAsia="zh-CN"/>
          </w:rPr>
          <w:t>(十)、已加工云母及其制品项目能耗分析</w:t>
        </w:r>
        <w:r>
          <w:tab/>
        </w:r>
        <w:r>
          <w:fldChar w:fldCharType="begin"/>
        </w:r>
        <w:r>
          <w:instrText xml:space="preserve"> PAGEREF _Toc7634 \h </w:instrText>
        </w:r>
        <w:r>
          <w:fldChar w:fldCharType="separate"/>
        </w:r>
        <w:r>
          <w:t>16</w:t>
        </w:r>
        <w:r>
          <w:fldChar w:fldCharType="end"/>
        </w:r>
      </w:hyperlink>
    </w:p>
    <w:p>
      <w:pPr>
        <w:pStyle w:val="TOC2"/>
        <w:tabs>
          <w:tab w:val="right" w:leader="dot" w:pos="8306"/>
        </w:tabs>
      </w:pPr>
      <w:hyperlink w:anchor="_Toc10531" w:history="1">
        <w:r>
          <w:rPr>
            <w:rFonts w:ascii="仿宋" w:eastAsia="仿宋" w:hAnsi="仿宋" w:cs="仿宋" w:hint="eastAsia"/>
            <w:lang w:eastAsia="zh-CN"/>
          </w:rPr>
          <w:t>(十一)、环境保护</w:t>
        </w:r>
        <w:r>
          <w:tab/>
        </w:r>
        <w:r>
          <w:fldChar w:fldCharType="begin"/>
        </w:r>
        <w:r>
          <w:instrText xml:space="preserve"> PAGEREF _Toc10531 \h </w:instrText>
        </w:r>
        <w:r>
          <w:fldChar w:fldCharType="separate"/>
        </w:r>
        <w:r>
          <w:t>17</w:t>
        </w:r>
        <w:r>
          <w:fldChar w:fldCharType="end"/>
        </w:r>
      </w:hyperlink>
    </w:p>
    <w:p>
      <w:pPr>
        <w:pStyle w:val="TOC2"/>
        <w:tabs>
          <w:tab w:val="right" w:leader="dot" w:pos="8306"/>
        </w:tabs>
      </w:pPr>
      <w:hyperlink w:anchor="_Toc30263" w:history="1">
        <w:r>
          <w:rPr>
            <w:rFonts w:ascii="仿宋" w:eastAsia="仿宋" w:hAnsi="仿宋" w:cs="仿宋" w:hint="eastAsia"/>
            <w:lang w:eastAsia="zh-CN"/>
          </w:rPr>
          <w:t>(十二)、已加工云母及其制品项目建设符合性</w:t>
        </w:r>
        <w:r>
          <w:tab/>
        </w:r>
        <w:r>
          <w:fldChar w:fldCharType="begin"/>
        </w:r>
        <w:r>
          <w:instrText xml:space="preserve"> PAGEREF _Toc30263 \h </w:instrText>
        </w:r>
        <w:r>
          <w:fldChar w:fldCharType="separate"/>
        </w:r>
        <w:r>
          <w:t>18</w:t>
        </w:r>
        <w:r>
          <w:fldChar w:fldCharType="end"/>
        </w:r>
      </w:hyperlink>
    </w:p>
    <w:p>
      <w:pPr>
        <w:pStyle w:val="TOC2"/>
        <w:tabs>
          <w:tab w:val="right" w:leader="dot" w:pos="8306"/>
        </w:tabs>
      </w:pPr>
      <w:hyperlink w:anchor="_Toc17042" w:history="1">
        <w:r>
          <w:rPr>
            <w:rFonts w:ascii="仿宋" w:eastAsia="仿宋" w:hAnsi="仿宋" w:cs="仿宋" w:hint="eastAsia"/>
            <w:lang w:eastAsia="zh-CN"/>
          </w:rPr>
          <w:t>(十三)、已加工云母及其制品项目进度规划</w:t>
        </w:r>
        <w:r>
          <w:tab/>
        </w:r>
        <w:r>
          <w:fldChar w:fldCharType="begin"/>
        </w:r>
        <w:r>
          <w:instrText xml:space="preserve"> PAGEREF _Toc17042 \h </w:instrText>
        </w:r>
        <w:r>
          <w:fldChar w:fldCharType="separate"/>
        </w:r>
        <w:r>
          <w:t>19</w:t>
        </w:r>
        <w:r>
          <w:fldChar w:fldCharType="end"/>
        </w:r>
      </w:hyperlink>
    </w:p>
    <w:p>
      <w:pPr>
        <w:pStyle w:val="TOC2"/>
        <w:tabs>
          <w:tab w:val="right" w:leader="dot" w:pos="8306"/>
        </w:tabs>
      </w:pPr>
      <w:hyperlink w:anchor="_Toc174" w:history="1">
        <w:r>
          <w:rPr>
            <w:rFonts w:ascii="仿宋" w:eastAsia="仿宋" w:hAnsi="仿宋" w:cs="仿宋" w:hint="eastAsia"/>
            <w:lang w:eastAsia="zh-CN"/>
          </w:rPr>
          <w:t>(十四)、投资估算及经济效益分析</w:t>
        </w:r>
        <w:r>
          <w:tab/>
        </w:r>
        <w:r>
          <w:fldChar w:fldCharType="begin"/>
        </w:r>
        <w:r>
          <w:instrText xml:space="preserve"> PAGEREF _Toc174 \h </w:instrText>
        </w:r>
        <w:r>
          <w:fldChar w:fldCharType="separate"/>
        </w:r>
        <w:r>
          <w:t>20</w:t>
        </w:r>
        <w:r>
          <w:fldChar w:fldCharType="end"/>
        </w:r>
      </w:hyperlink>
    </w:p>
    <w:p>
      <w:pPr>
        <w:pStyle w:val="TOC2"/>
        <w:tabs>
          <w:tab w:val="right" w:leader="dot" w:pos="8306"/>
        </w:tabs>
      </w:pPr>
      <w:hyperlink w:anchor="_Toc25349" w:history="1">
        <w:r>
          <w:rPr>
            <w:rFonts w:ascii="仿宋" w:eastAsia="仿宋" w:hAnsi="仿宋" w:cs="仿宋" w:hint="eastAsia"/>
            <w:lang w:eastAsia="zh-CN"/>
          </w:rPr>
          <w:t>(十五)、报告说明</w:t>
        </w:r>
        <w:r>
          <w:tab/>
        </w:r>
        <w:r>
          <w:fldChar w:fldCharType="begin"/>
        </w:r>
        <w:r>
          <w:instrText xml:space="preserve"> PAGEREF _Toc25349 \h </w:instrText>
        </w:r>
        <w:r>
          <w:fldChar w:fldCharType="separate"/>
        </w:r>
        <w:r>
          <w:t>21</w:t>
        </w:r>
        <w:r>
          <w:fldChar w:fldCharType="end"/>
        </w:r>
      </w:hyperlink>
    </w:p>
    <w:p>
      <w:pPr>
        <w:pStyle w:val="TOC2"/>
        <w:tabs>
          <w:tab w:val="right" w:leader="dot" w:pos="8306"/>
        </w:tabs>
      </w:pPr>
      <w:hyperlink w:anchor="_Toc4971" w:history="1">
        <w:r>
          <w:rPr>
            <w:rFonts w:ascii="仿宋" w:eastAsia="仿宋" w:hAnsi="仿宋" w:cs="仿宋" w:hint="eastAsia"/>
            <w:lang w:eastAsia="zh-CN"/>
          </w:rPr>
          <w:t>(十六)、已加工云母及其制品项目评价</w:t>
        </w:r>
        <w:r>
          <w:tab/>
        </w:r>
        <w:r>
          <w:fldChar w:fldCharType="begin"/>
        </w:r>
        <w:r>
          <w:instrText xml:space="preserve"> PAGEREF _Toc4971 \h </w:instrText>
        </w:r>
        <w:r>
          <w:fldChar w:fldCharType="separate"/>
        </w:r>
        <w:r>
          <w:t>22</w:t>
        </w:r>
        <w:r>
          <w:fldChar w:fldCharType="end"/>
        </w:r>
      </w:hyperlink>
    </w:p>
    <w:p>
      <w:pPr>
        <w:pStyle w:val="TOC1"/>
        <w:tabs>
          <w:tab w:val="right" w:leader="dot" w:pos="8306"/>
        </w:tabs>
      </w:pPr>
      <w:hyperlink w:anchor="_Toc13226" w:history="1">
        <w:r>
          <w:rPr>
            <w:rFonts w:ascii="仿宋" w:eastAsia="仿宋" w:hAnsi="仿宋" w:cs="仿宋" w:hint="eastAsia"/>
            <w:lang w:eastAsia="zh-CN"/>
          </w:rPr>
          <w:t>三、投资方案计划</w:t>
        </w:r>
        <w:r>
          <w:tab/>
        </w:r>
        <w:r>
          <w:fldChar w:fldCharType="begin"/>
        </w:r>
        <w:r>
          <w:instrText xml:space="preserve"> PAGEREF _Toc13226 \h </w:instrText>
        </w:r>
        <w:r>
          <w:fldChar w:fldCharType="separate"/>
        </w:r>
        <w:r>
          <w:t>23</w:t>
        </w:r>
        <w:r>
          <w:fldChar w:fldCharType="end"/>
        </w:r>
      </w:hyperlink>
    </w:p>
    <w:p>
      <w:pPr>
        <w:pStyle w:val="TOC2"/>
        <w:tabs>
          <w:tab w:val="right" w:leader="dot" w:pos="8306"/>
        </w:tabs>
      </w:pPr>
      <w:hyperlink w:anchor="_Toc22410" w:history="1">
        <w:r>
          <w:rPr>
            <w:rFonts w:ascii="仿宋" w:eastAsia="仿宋" w:hAnsi="仿宋" w:cs="仿宋" w:hint="eastAsia"/>
            <w:lang w:eastAsia="zh-CN"/>
          </w:rPr>
          <w:t>(一)、已加工云母及其制品项目估算说明</w:t>
        </w:r>
        <w:r>
          <w:tab/>
        </w:r>
        <w:r>
          <w:fldChar w:fldCharType="begin"/>
        </w:r>
        <w:r>
          <w:instrText xml:space="preserve"> PAGEREF _Toc22410 \h </w:instrText>
        </w:r>
        <w:r>
          <w:fldChar w:fldCharType="separate"/>
        </w:r>
        <w:r>
          <w:t>23</w:t>
        </w:r>
        <w:r>
          <w:fldChar w:fldCharType="end"/>
        </w:r>
      </w:hyperlink>
    </w:p>
    <w:p>
      <w:pPr>
        <w:pStyle w:val="TOC2"/>
        <w:tabs>
          <w:tab w:val="right" w:leader="dot" w:pos="8306"/>
        </w:tabs>
      </w:pPr>
      <w:hyperlink w:anchor="_Toc21319" w:history="1">
        <w:r>
          <w:rPr>
            <w:rFonts w:ascii="仿宋" w:eastAsia="仿宋" w:hAnsi="仿宋" w:cs="仿宋" w:hint="eastAsia"/>
            <w:lang w:eastAsia="zh-CN"/>
          </w:rPr>
          <w:t>(二)、已加工云母及其制品项目总投资估算</w:t>
        </w:r>
        <w:r>
          <w:tab/>
        </w:r>
        <w:r>
          <w:fldChar w:fldCharType="begin"/>
        </w:r>
        <w:r>
          <w:instrText xml:space="preserve"> PAGEREF _Toc21319 \h </w:instrText>
        </w:r>
        <w:r>
          <w:fldChar w:fldCharType="separate"/>
        </w:r>
        <w:r>
          <w:t>25</w:t>
        </w:r>
        <w:r>
          <w:fldChar w:fldCharType="end"/>
        </w:r>
      </w:hyperlink>
    </w:p>
    <w:p>
      <w:pPr>
        <w:pStyle w:val="TOC2"/>
        <w:tabs>
          <w:tab w:val="right" w:leader="dot" w:pos="8306"/>
        </w:tabs>
      </w:pPr>
      <w:hyperlink w:anchor="_Toc2664" w:history="1">
        <w:r>
          <w:rPr>
            <w:rFonts w:ascii="仿宋" w:eastAsia="仿宋" w:hAnsi="仿宋" w:cs="仿宋" w:hint="eastAsia"/>
            <w:lang w:eastAsia="zh-CN"/>
          </w:rPr>
          <w:t>(三)、资金筹措</w:t>
        </w:r>
        <w:r>
          <w:tab/>
        </w:r>
        <w:r>
          <w:fldChar w:fldCharType="begin"/>
        </w:r>
        <w:r>
          <w:instrText xml:space="preserve"> PAGEREF _Toc2664 \h </w:instrText>
        </w:r>
        <w:r>
          <w:fldChar w:fldCharType="separate"/>
        </w:r>
        <w:r>
          <w:t>26</w:t>
        </w:r>
        <w:r>
          <w:fldChar w:fldCharType="end"/>
        </w:r>
      </w:hyperlink>
    </w:p>
    <w:p>
      <w:pPr>
        <w:pStyle w:val="TOC1"/>
        <w:tabs>
          <w:tab w:val="right" w:leader="dot" w:pos="8306"/>
        </w:tabs>
      </w:pPr>
      <w:hyperlink w:anchor="_Toc1197" w:history="1">
        <w:r>
          <w:rPr>
            <w:rFonts w:ascii="仿宋" w:eastAsia="仿宋" w:hAnsi="仿宋" w:cs="仿宋" w:hint="eastAsia"/>
            <w:lang w:eastAsia="zh-CN"/>
          </w:rPr>
          <w:t>四、工艺技术分析</w:t>
        </w:r>
        <w:r>
          <w:tab/>
        </w:r>
        <w:r>
          <w:fldChar w:fldCharType="begin"/>
        </w:r>
        <w:r>
          <w:instrText xml:space="preserve"> PAGEREF _Toc1197 \h </w:instrText>
        </w:r>
        <w:r>
          <w:fldChar w:fldCharType="separate"/>
        </w:r>
        <w:r>
          <w:t>27</w:t>
        </w:r>
        <w:r>
          <w:fldChar w:fldCharType="end"/>
        </w:r>
      </w:hyperlink>
    </w:p>
    <w:p>
      <w:pPr>
        <w:pStyle w:val="TOC2"/>
        <w:tabs>
          <w:tab w:val="right" w:leader="dot" w:pos="8306"/>
        </w:tabs>
      </w:pPr>
      <w:hyperlink w:anchor="_Toc6868" w:history="1">
        <w:r>
          <w:rPr>
            <w:rFonts w:ascii="仿宋" w:eastAsia="仿宋" w:hAnsi="仿宋" w:cs="仿宋" w:hint="eastAsia"/>
            <w:lang w:eastAsia="zh-CN"/>
          </w:rPr>
          <w:t>(一)、已加工云母及其制品项目建设期原辅材料供应情况</w:t>
        </w:r>
        <w:r>
          <w:tab/>
        </w:r>
        <w:r>
          <w:fldChar w:fldCharType="begin"/>
        </w:r>
        <w:r>
          <w:instrText xml:space="preserve"> PAGEREF _Toc6868 \h </w:instrText>
        </w:r>
        <w:r>
          <w:fldChar w:fldCharType="separate"/>
        </w:r>
        <w:r>
          <w:t>27</w:t>
        </w:r>
        <w:r>
          <w:fldChar w:fldCharType="end"/>
        </w:r>
      </w:hyperlink>
    </w:p>
    <w:p>
      <w:pPr>
        <w:pStyle w:val="TOC2"/>
        <w:tabs>
          <w:tab w:val="right" w:leader="dot" w:pos="8306"/>
        </w:tabs>
      </w:pPr>
      <w:hyperlink w:anchor="_Toc23977" w:history="1">
        <w:r>
          <w:rPr>
            <w:rFonts w:ascii="仿宋" w:eastAsia="仿宋" w:hAnsi="仿宋" w:cs="仿宋" w:hint="eastAsia"/>
            <w:lang w:eastAsia="zh-CN"/>
          </w:rPr>
          <w:t>(二)、已加工云母及其制品项目运营期原辅材料采购及管理</w:t>
        </w:r>
        <w:r>
          <w:tab/>
        </w:r>
        <w:r>
          <w:fldChar w:fldCharType="begin"/>
        </w:r>
        <w:r>
          <w:instrText xml:space="preserve"> PAGEREF _Toc23977 \h </w:instrText>
        </w:r>
        <w:r>
          <w:fldChar w:fldCharType="separate"/>
        </w:r>
        <w:r>
          <w:t>28</w:t>
        </w:r>
        <w:r>
          <w:fldChar w:fldCharType="end"/>
        </w:r>
      </w:hyperlink>
    </w:p>
    <w:p>
      <w:pPr>
        <w:pStyle w:val="TOC2"/>
        <w:tabs>
          <w:tab w:val="right" w:leader="dot" w:pos="8306"/>
        </w:tabs>
      </w:pPr>
      <w:hyperlink w:anchor="_Toc2237" w:history="1">
        <w:r>
          <w:rPr>
            <w:rFonts w:ascii="仿宋" w:eastAsia="仿宋" w:hAnsi="仿宋" w:cs="仿宋" w:hint="eastAsia"/>
            <w:lang w:eastAsia="zh-CN"/>
          </w:rPr>
          <w:t>(三)、已加工云母及其制品项目工艺技术设计方案</w:t>
        </w:r>
        <w:r>
          <w:tab/>
        </w:r>
        <w:r>
          <w:fldChar w:fldCharType="begin"/>
        </w:r>
        <w:r>
          <w:instrText xml:space="preserve"> PAGEREF _Toc2237 \h </w:instrText>
        </w:r>
        <w:r>
          <w:fldChar w:fldCharType="separate"/>
        </w:r>
        <w:r>
          <w:t>29</w:t>
        </w:r>
        <w:r>
          <w:fldChar w:fldCharType="end"/>
        </w:r>
      </w:hyperlink>
    </w:p>
    <w:p>
      <w:pPr>
        <w:pStyle w:val="TOC2"/>
        <w:tabs>
          <w:tab w:val="right" w:leader="dot" w:pos="8306"/>
        </w:tabs>
      </w:pPr>
      <w:hyperlink w:anchor="_Toc25211" w:history="1">
        <w:r>
          <w:rPr>
            <w:rFonts w:ascii="仿宋" w:eastAsia="仿宋" w:hAnsi="仿宋" w:cs="仿宋" w:hint="eastAsia"/>
            <w:lang w:eastAsia="zh-CN"/>
          </w:rPr>
          <w:t>(四)、设备选型方案</w:t>
        </w:r>
        <w:r>
          <w:tab/>
        </w:r>
        <w:r>
          <w:fldChar w:fldCharType="begin"/>
        </w:r>
        <w:r>
          <w:instrText xml:space="preserve"> PAGEREF _Toc25211 \h </w:instrText>
        </w:r>
        <w:r>
          <w:fldChar w:fldCharType="separate"/>
        </w:r>
        <w:r>
          <w:t>30</w:t>
        </w:r>
        <w:r>
          <w:fldChar w:fldCharType="end"/>
        </w:r>
      </w:hyperlink>
    </w:p>
    <w:p>
      <w:pPr>
        <w:pStyle w:val="TOC1"/>
        <w:tabs>
          <w:tab w:val="right" w:leader="dot" w:pos="8306"/>
        </w:tabs>
      </w:pPr>
      <w:hyperlink w:anchor="_Toc25407" w:history="1">
        <w:r>
          <w:rPr>
            <w:rFonts w:ascii="仿宋" w:eastAsia="仿宋" w:hAnsi="仿宋" w:cs="仿宋" w:hint="eastAsia"/>
            <w:lang w:eastAsia="zh-CN"/>
          </w:rPr>
          <w:t>五、已加工云母及其制品项目风险概况</w:t>
        </w:r>
        <w:r>
          <w:tab/>
        </w:r>
        <w:r>
          <w:fldChar w:fldCharType="begin"/>
        </w:r>
        <w:r>
          <w:instrText xml:space="preserve"> PAGEREF _Toc25407 \h </w:instrText>
        </w:r>
        <w:r>
          <w:fldChar w:fldCharType="separate"/>
        </w:r>
        <w:r>
          <w:t>31</w:t>
        </w:r>
        <w:r>
          <w:fldChar w:fldCharType="end"/>
        </w:r>
      </w:hyperlink>
    </w:p>
    <w:p>
      <w:pPr>
        <w:pStyle w:val="TOC2"/>
        <w:tabs>
          <w:tab w:val="right" w:leader="dot" w:pos="8306"/>
        </w:tabs>
      </w:pPr>
      <w:hyperlink w:anchor="_Toc6695" w:history="1">
        <w:r>
          <w:rPr>
            <w:rFonts w:ascii="仿宋" w:eastAsia="仿宋" w:hAnsi="仿宋" w:cs="仿宋" w:hint="eastAsia"/>
            <w:lang w:eastAsia="zh-CN"/>
          </w:rPr>
          <w:t>(一)、政策风险分析</w:t>
        </w:r>
        <w:r>
          <w:tab/>
        </w:r>
        <w:r>
          <w:fldChar w:fldCharType="begin"/>
        </w:r>
        <w:r>
          <w:instrText xml:space="preserve"> PAGEREF _Toc6695 \h </w:instrText>
        </w:r>
        <w:r>
          <w:fldChar w:fldCharType="separate"/>
        </w:r>
        <w:r>
          <w:t>31</w:t>
        </w:r>
        <w:r>
          <w:fldChar w:fldCharType="end"/>
        </w:r>
      </w:hyperlink>
    </w:p>
    <w:p>
      <w:pPr>
        <w:pStyle w:val="TOC2"/>
        <w:tabs>
          <w:tab w:val="right" w:leader="dot" w:pos="8306"/>
        </w:tabs>
      </w:pPr>
      <w:hyperlink w:anchor="_Toc24646" w:history="1">
        <w:r>
          <w:rPr>
            <w:rFonts w:ascii="仿宋" w:eastAsia="仿宋" w:hAnsi="仿宋" w:cs="仿宋" w:hint="eastAsia"/>
            <w:lang w:eastAsia="zh-CN"/>
          </w:rPr>
          <w:t>(二)、社会风险分析</w:t>
        </w:r>
        <w:r>
          <w:tab/>
        </w:r>
        <w:r>
          <w:fldChar w:fldCharType="begin"/>
        </w:r>
        <w:r>
          <w:instrText xml:space="preserve"> PAGEREF _Toc24646 \h </w:instrText>
        </w:r>
        <w:r>
          <w:fldChar w:fldCharType="separate"/>
        </w:r>
        <w:r>
          <w:t>32</w:t>
        </w:r>
        <w:r>
          <w:fldChar w:fldCharType="end"/>
        </w:r>
      </w:hyperlink>
    </w:p>
    <w:p>
      <w:pPr>
        <w:pStyle w:val="TOC2"/>
        <w:tabs>
          <w:tab w:val="right" w:leader="dot" w:pos="8306"/>
        </w:tabs>
      </w:pPr>
      <w:hyperlink w:anchor="_Toc18962" w:history="1">
        <w:r>
          <w:rPr>
            <w:rFonts w:ascii="仿宋" w:eastAsia="仿宋" w:hAnsi="仿宋" w:cs="仿宋" w:hint="eastAsia"/>
            <w:lang w:eastAsia="zh-CN"/>
          </w:rPr>
          <w:t>(三)、市场风险分析</w:t>
        </w:r>
        <w:r>
          <w:tab/>
        </w:r>
        <w:r>
          <w:fldChar w:fldCharType="begin"/>
        </w:r>
        <w:r>
          <w:instrText xml:space="preserve"> PAGEREF _Toc18962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36" w:history="1">
        <w:r>
          <w:rPr>
            <w:rFonts w:ascii="仿宋" w:eastAsia="仿宋" w:hAnsi="仿宋" w:cs="仿宋" w:hint="eastAsia"/>
            <w:lang w:eastAsia="zh-CN"/>
          </w:rPr>
          <w:t>(四)、资金风险分析</w:t>
        </w:r>
        <w:r>
          <w:tab/>
        </w:r>
        <w:r>
          <w:fldChar w:fldCharType="begin"/>
        </w:r>
        <w:r>
          <w:instrText xml:space="preserve"> PAGEREF _Toc8736 \h </w:instrText>
        </w:r>
        <w:r>
          <w:fldChar w:fldCharType="separate"/>
        </w:r>
        <w:r>
          <w:t>35</w:t>
        </w:r>
        <w:r>
          <w:fldChar w:fldCharType="end"/>
        </w:r>
      </w:hyperlink>
    </w:p>
    <w:p>
      <w:pPr>
        <w:pStyle w:val="TOC2"/>
        <w:tabs>
          <w:tab w:val="right" w:leader="dot" w:pos="8306"/>
        </w:tabs>
      </w:pPr>
      <w:hyperlink w:anchor="_Toc15310" w:history="1">
        <w:r>
          <w:rPr>
            <w:rFonts w:ascii="仿宋" w:eastAsia="仿宋" w:hAnsi="仿宋" w:cs="仿宋" w:hint="eastAsia"/>
            <w:lang w:eastAsia="zh-CN"/>
          </w:rPr>
          <w:t>(五)、技术风险分析</w:t>
        </w:r>
        <w:r>
          <w:tab/>
        </w:r>
        <w:r>
          <w:fldChar w:fldCharType="begin"/>
        </w:r>
        <w:r>
          <w:instrText xml:space="preserve"> PAGEREF _Toc15310 \h </w:instrText>
        </w:r>
        <w:r>
          <w:fldChar w:fldCharType="separate"/>
        </w:r>
        <w:r>
          <w:t>36</w:t>
        </w:r>
        <w:r>
          <w:fldChar w:fldCharType="end"/>
        </w:r>
      </w:hyperlink>
    </w:p>
    <w:p>
      <w:pPr>
        <w:pStyle w:val="TOC2"/>
        <w:tabs>
          <w:tab w:val="right" w:leader="dot" w:pos="8306"/>
        </w:tabs>
      </w:pPr>
      <w:hyperlink w:anchor="_Toc8878" w:history="1">
        <w:r>
          <w:rPr>
            <w:rFonts w:ascii="仿宋" w:eastAsia="仿宋" w:hAnsi="仿宋" w:cs="仿宋" w:hint="eastAsia"/>
            <w:lang w:eastAsia="zh-CN"/>
          </w:rPr>
          <w:t>(六)、财务风险分析</w:t>
        </w:r>
        <w:r>
          <w:tab/>
        </w:r>
        <w:r>
          <w:fldChar w:fldCharType="begin"/>
        </w:r>
        <w:r>
          <w:instrText xml:space="preserve"> PAGEREF _Toc8878 \h </w:instrText>
        </w:r>
        <w:r>
          <w:fldChar w:fldCharType="separate"/>
        </w:r>
        <w:r>
          <w:t>37</w:t>
        </w:r>
        <w:r>
          <w:fldChar w:fldCharType="end"/>
        </w:r>
      </w:hyperlink>
    </w:p>
    <w:p>
      <w:pPr>
        <w:pStyle w:val="TOC2"/>
        <w:tabs>
          <w:tab w:val="right" w:leader="dot" w:pos="8306"/>
        </w:tabs>
      </w:pPr>
      <w:hyperlink w:anchor="_Toc17922" w:history="1">
        <w:r>
          <w:rPr>
            <w:rFonts w:ascii="仿宋" w:eastAsia="仿宋" w:hAnsi="仿宋" w:cs="仿宋" w:hint="eastAsia"/>
            <w:lang w:eastAsia="zh-CN"/>
          </w:rPr>
          <w:t>(七)、管理风险分析</w:t>
        </w:r>
        <w:r>
          <w:tab/>
        </w:r>
        <w:r>
          <w:fldChar w:fldCharType="begin"/>
        </w:r>
        <w:r>
          <w:instrText xml:space="preserve"> PAGEREF _Toc17922 \h </w:instrText>
        </w:r>
        <w:r>
          <w:fldChar w:fldCharType="separate"/>
        </w:r>
        <w:r>
          <w:t>38</w:t>
        </w:r>
        <w:r>
          <w:fldChar w:fldCharType="end"/>
        </w:r>
      </w:hyperlink>
    </w:p>
    <w:p>
      <w:pPr>
        <w:pStyle w:val="TOC2"/>
        <w:tabs>
          <w:tab w:val="right" w:leader="dot" w:pos="8306"/>
        </w:tabs>
      </w:pPr>
      <w:hyperlink w:anchor="_Toc14616" w:history="1">
        <w:r>
          <w:rPr>
            <w:rFonts w:ascii="仿宋" w:eastAsia="仿宋" w:hAnsi="仿宋" w:cs="仿宋" w:hint="eastAsia"/>
            <w:lang w:eastAsia="zh-CN"/>
          </w:rPr>
          <w:t>(八)、其它风险分析</w:t>
        </w:r>
        <w:r>
          <w:tab/>
        </w:r>
        <w:r>
          <w:fldChar w:fldCharType="begin"/>
        </w:r>
        <w:r>
          <w:instrText xml:space="preserve"> PAGEREF _Toc14616 \h </w:instrText>
        </w:r>
        <w:r>
          <w:fldChar w:fldCharType="separate"/>
        </w:r>
        <w:r>
          <w:t>39</w:t>
        </w:r>
        <w:r>
          <w:fldChar w:fldCharType="end"/>
        </w:r>
      </w:hyperlink>
    </w:p>
    <w:p>
      <w:pPr>
        <w:pStyle w:val="TOC2"/>
        <w:tabs>
          <w:tab w:val="right" w:leader="dot" w:pos="8306"/>
        </w:tabs>
      </w:pPr>
      <w:hyperlink w:anchor="_Toc22991" w:history="1">
        <w:r>
          <w:rPr>
            <w:rFonts w:ascii="仿宋" w:eastAsia="仿宋" w:hAnsi="仿宋" w:cs="仿宋" w:hint="eastAsia"/>
            <w:lang w:eastAsia="zh-CN"/>
          </w:rPr>
          <w:t>(九)、社会影响评估</w:t>
        </w:r>
        <w:r>
          <w:tab/>
        </w:r>
        <w:r>
          <w:fldChar w:fldCharType="begin"/>
        </w:r>
        <w:r>
          <w:instrText xml:space="preserve"> PAGEREF _Toc22991 \h </w:instrText>
        </w:r>
        <w:r>
          <w:fldChar w:fldCharType="separate"/>
        </w:r>
        <w:r>
          <w:t>40</w:t>
        </w:r>
        <w:r>
          <w:fldChar w:fldCharType="end"/>
        </w:r>
      </w:hyperlink>
    </w:p>
    <w:p>
      <w:pPr>
        <w:pStyle w:val="TOC1"/>
        <w:tabs>
          <w:tab w:val="right" w:leader="dot" w:pos="8306"/>
        </w:tabs>
      </w:pPr>
      <w:hyperlink w:anchor="_Toc5683" w:history="1">
        <w:r>
          <w:rPr>
            <w:rFonts w:ascii="仿宋" w:eastAsia="仿宋" w:hAnsi="仿宋" w:cs="仿宋" w:hint="eastAsia"/>
            <w:lang w:eastAsia="zh-CN"/>
          </w:rPr>
          <w:t>六、已加工云母及其制品项目招投标方案</w:t>
        </w:r>
        <w:r>
          <w:tab/>
        </w:r>
        <w:r>
          <w:fldChar w:fldCharType="begin"/>
        </w:r>
        <w:r>
          <w:instrText xml:space="preserve"> PAGEREF _Toc5683 \h </w:instrText>
        </w:r>
        <w:r>
          <w:fldChar w:fldCharType="separate"/>
        </w:r>
        <w:r>
          <w:t>43</w:t>
        </w:r>
        <w:r>
          <w:fldChar w:fldCharType="end"/>
        </w:r>
      </w:hyperlink>
    </w:p>
    <w:p>
      <w:pPr>
        <w:pStyle w:val="TOC2"/>
        <w:tabs>
          <w:tab w:val="right" w:leader="dot" w:pos="8306"/>
        </w:tabs>
      </w:pPr>
      <w:hyperlink w:anchor="_Toc8226" w:history="1">
        <w:r>
          <w:rPr>
            <w:rFonts w:ascii="仿宋" w:eastAsia="仿宋" w:hAnsi="仿宋" w:cs="仿宋" w:hint="eastAsia"/>
            <w:lang w:eastAsia="zh-CN"/>
          </w:rPr>
          <w:t>(一)、招标组织方式</w:t>
        </w:r>
        <w:r>
          <w:tab/>
        </w:r>
        <w:r>
          <w:fldChar w:fldCharType="begin"/>
        </w:r>
        <w:r>
          <w:instrText xml:space="preserve"> PAGEREF _Toc8226 \h </w:instrText>
        </w:r>
        <w:r>
          <w:fldChar w:fldCharType="separate"/>
        </w:r>
        <w:r>
          <w:t>43</w:t>
        </w:r>
        <w:r>
          <w:fldChar w:fldCharType="end"/>
        </w:r>
      </w:hyperlink>
    </w:p>
    <w:p>
      <w:pPr>
        <w:pStyle w:val="TOC2"/>
        <w:tabs>
          <w:tab w:val="right" w:leader="dot" w:pos="8306"/>
        </w:tabs>
      </w:pPr>
      <w:hyperlink w:anchor="_Toc13556" w:history="1">
        <w:r>
          <w:rPr>
            <w:rFonts w:ascii="仿宋" w:eastAsia="仿宋" w:hAnsi="仿宋" w:cs="仿宋" w:hint="eastAsia"/>
            <w:lang w:eastAsia="zh-CN"/>
          </w:rPr>
          <w:t>(二)、招标委员会的组织设立</w:t>
        </w:r>
        <w:r>
          <w:tab/>
        </w:r>
        <w:r>
          <w:fldChar w:fldCharType="begin"/>
        </w:r>
        <w:r>
          <w:instrText xml:space="preserve"> PAGEREF _Toc13556 \h </w:instrText>
        </w:r>
        <w:r>
          <w:fldChar w:fldCharType="separate"/>
        </w:r>
        <w:r>
          <w:t>43</w:t>
        </w:r>
        <w:r>
          <w:fldChar w:fldCharType="end"/>
        </w:r>
      </w:hyperlink>
    </w:p>
    <w:p>
      <w:pPr>
        <w:pStyle w:val="TOC2"/>
        <w:tabs>
          <w:tab w:val="right" w:leader="dot" w:pos="8306"/>
        </w:tabs>
      </w:pPr>
      <w:hyperlink w:anchor="_Toc20178" w:history="1">
        <w:r>
          <w:rPr>
            <w:rFonts w:ascii="仿宋" w:eastAsia="仿宋" w:hAnsi="仿宋" w:cs="仿宋" w:hint="eastAsia"/>
            <w:lang w:eastAsia="zh-CN"/>
          </w:rPr>
          <w:t>(三)、已加工云母及其制品项目招投标要求</w:t>
        </w:r>
        <w:r>
          <w:tab/>
        </w:r>
        <w:r>
          <w:fldChar w:fldCharType="begin"/>
        </w:r>
        <w:r>
          <w:instrText xml:space="preserve"> PAGEREF _Toc20178 \h </w:instrText>
        </w:r>
        <w:r>
          <w:fldChar w:fldCharType="separate"/>
        </w:r>
        <w:r>
          <w:t>44</w:t>
        </w:r>
        <w:r>
          <w:fldChar w:fldCharType="end"/>
        </w:r>
      </w:hyperlink>
    </w:p>
    <w:p>
      <w:pPr>
        <w:pStyle w:val="TOC2"/>
        <w:tabs>
          <w:tab w:val="right" w:leader="dot" w:pos="8306"/>
        </w:tabs>
      </w:pPr>
      <w:hyperlink w:anchor="_Toc26537" w:history="1">
        <w:r>
          <w:rPr>
            <w:rFonts w:ascii="仿宋" w:eastAsia="仿宋" w:hAnsi="仿宋" w:cs="仿宋" w:hint="eastAsia"/>
            <w:lang w:eastAsia="zh-CN"/>
          </w:rPr>
          <w:t>(四)、已加工云母及其制品项目招标方式和招标程序</w:t>
        </w:r>
        <w:r>
          <w:tab/>
        </w:r>
        <w:r>
          <w:fldChar w:fldCharType="begin"/>
        </w:r>
        <w:r>
          <w:instrText xml:space="preserve"> PAGEREF _Toc26537 \h </w:instrText>
        </w:r>
        <w:r>
          <w:fldChar w:fldCharType="separate"/>
        </w:r>
        <w:r>
          <w:t>46</w:t>
        </w:r>
        <w:r>
          <w:fldChar w:fldCharType="end"/>
        </w:r>
      </w:hyperlink>
    </w:p>
    <w:p>
      <w:pPr>
        <w:pStyle w:val="TOC2"/>
        <w:tabs>
          <w:tab w:val="right" w:leader="dot" w:pos="8306"/>
        </w:tabs>
      </w:pPr>
      <w:hyperlink w:anchor="_Toc23424" w:history="1">
        <w:r>
          <w:rPr>
            <w:rFonts w:ascii="仿宋" w:eastAsia="仿宋" w:hAnsi="仿宋" w:cs="仿宋" w:hint="eastAsia"/>
            <w:lang w:eastAsia="zh-CN"/>
          </w:rPr>
          <w:t>(五)、招标费用及信息发布</w:t>
        </w:r>
        <w:r>
          <w:tab/>
        </w:r>
        <w:r>
          <w:fldChar w:fldCharType="begin"/>
        </w:r>
        <w:r>
          <w:instrText xml:space="preserve"> PAGEREF _Toc23424 \h </w:instrText>
        </w:r>
        <w:r>
          <w:fldChar w:fldCharType="separate"/>
        </w:r>
        <w:r>
          <w:t>48</w:t>
        </w:r>
        <w:r>
          <w:fldChar w:fldCharType="end"/>
        </w:r>
      </w:hyperlink>
    </w:p>
    <w:p>
      <w:pPr>
        <w:pStyle w:val="TOC1"/>
        <w:tabs>
          <w:tab w:val="right" w:leader="dot" w:pos="8306"/>
        </w:tabs>
      </w:pPr>
      <w:hyperlink w:anchor="_Toc12241" w:history="1">
        <w:r>
          <w:rPr>
            <w:rFonts w:ascii="仿宋" w:eastAsia="仿宋" w:hAnsi="仿宋" w:cs="仿宋" w:hint="eastAsia"/>
            <w:lang w:eastAsia="zh-CN"/>
          </w:rPr>
          <w:t>七、发展规划、产业政策和行业准入分析</w:t>
        </w:r>
        <w:r>
          <w:tab/>
        </w:r>
        <w:r>
          <w:fldChar w:fldCharType="begin"/>
        </w:r>
        <w:r>
          <w:instrText xml:space="preserve"> PAGEREF _Toc12241 \h </w:instrText>
        </w:r>
        <w:r>
          <w:fldChar w:fldCharType="separate"/>
        </w:r>
        <w:r>
          <w:t>49</w:t>
        </w:r>
        <w:r>
          <w:fldChar w:fldCharType="end"/>
        </w:r>
      </w:hyperlink>
    </w:p>
    <w:p>
      <w:pPr>
        <w:pStyle w:val="TOC2"/>
        <w:tabs>
          <w:tab w:val="right" w:leader="dot" w:pos="8306"/>
        </w:tabs>
      </w:pPr>
      <w:hyperlink w:anchor="_Toc8844" w:history="1">
        <w:r>
          <w:rPr>
            <w:rFonts w:ascii="仿宋" w:eastAsia="仿宋" w:hAnsi="仿宋" w:cs="仿宋" w:hint="eastAsia"/>
            <w:lang w:eastAsia="zh-CN"/>
          </w:rPr>
          <w:t>(一)、发展规划分析</w:t>
        </w:r>
        <w:r>
          <w:tab/>
        </w:r>
        <w:r>
          <w:fldChar w:fldCharType="begin"/>
        </w:r>
        <w:r>
          <w:instrText xml:space="preserve"> PAGEREF _Toc8844 \h </w:instrText>
        </w:r>
        <w:r>
          <w:fldChar w:fldCharType="separate"/>
        </w:r>
        <w:r>
          <w:t>49</w:t>
        </w:r>
        <w:r>
          <w:fldChar w:fldCharType="end"/>
        </w:r>
      </w:hyperlink>
    </w:p>
    <w:p>
      <w:pPr>
        <w:pStyle w:val="TOC2"/>
        <w:tabs>
          <w:tab w:val="right" w:leader="dot" w:pos="8306"/>
        </w:tabs>
      </w:pPr>
      <w:hyperlink w:anchor="_Toc15810" w:history="1">
        <w:r>
          <w:rPr>
            <w:rFonts w:ascii="仿宋" w:eastAsia="仿宋" w:hAnsi="仿宋" w:cs="仿宋" w:hint="eastAsia"/>
            <w:lang w:eastAsia="zh-CN"/>
          </w:rPr>
          <w:t>(二)、产业政策分析</w:t>
        </w:r>
        <w:r>
          <w:tab/>
        </w:r>
        <w:r>
          <w:fldChar w:fldCharType="begin"/>
        </w:r>
        <w:r>
          <w:instrText xml:space="preserve"> PAGEREF _Toc15810 \h </w:instrText>
        </w:r>
        <w:r>
          <w:fldChar w:fldCharType="separate"/>
        </w:r>
        <w:r>
          <w:t>50</w:t>
        </w:r>
        <w:r>
          <w:fldChar w:fldCharType="end"/>
        </w:r>
      </w:hyperlink>
    </w:p>
    <w:p>
      <w:pPr>
        <w:pStyle w:val="TOC2"/>
        <w:tabs>
          <w:tab w:val="right" w:leader="dot" w:pos="8306"/>
        </w:tabs>
      </w:pPr>
      <w:hyperlink w:anchor="_Toc2718" w:history="1">
        <w:r>
          <w:rPr>
            <w:rFonts w:ascii="仿宋" w:eastAsia="仿宋" w:hAnsi="仿宋" w:cs="仿宋" w:hint="eastAsia"/>
            <w:lang w:eastAsia="zh-CN"/>
          </w:rPr>
          <w:t>(三)、行业准入分析</w:t>
        </w:r>
        <w:r>
          <w:tab/>
        </w:r>
        <w:r>
          <w:fldChar w:fldCharType="begin"/>
        </w:r>
        <w:r>
          <w:instrText xml:space="preserve"> PAGEREF _Toc2718 \h </w:instrText>
        </w:r>
        <w:r>
          <w:fldChar w:fldCharType="separate"/>
        </w:r>
        <w:r>
          <w:t>53</w:t>
        </w:r>
        <w:r>
          <w:fldChar w:fldCharType="end"/>
        </w:r>
      </w:hyperlink>
    </w:p>
    <w:p>
      <w:pPr>
        <w:pStyle w:val="TOC1"/>
        <w:tabs>
          <w:tab w:val="right" w:leader="dot" w:pos="8306"/>
        </w:tabs>
      </w:pPr>
      <w:hyperlink w:anchor="_Toc7812" w:history="1">
        <w:r>
          <w:rPr>
            <w:rFonts w:ascii="仿宋" w:eastAsia="仿宋" w:hAnsi="仿宋" w:cs="仿宋" w:hint="eastAsia"/>
            <w:lang w:eastAsia="zh-CN"/>
          </w:rPr>
          <w:t>八、资源开发及综合利用分析</w:t>
        </w:r>
        <w:r>
          <w:tab/>
        </w:r>
        <w:r>
          <w:fldChar w:fldCharType="begin"/>
        </w:r>
        <w:r>
          <w:instrText xml:space="preserve"> PAGEREF _Toc7812 \h </w:instrText>
        </w:r>
        <w:r>
          <w:fldChar w:fldCharType="separate"/>
        </w:r>
        <w:r>
          <w:t>54</w:t>
        </w:r>
        <w:r>
          <w:fldChar w:fldCharType="end"/>
        </w:r>
      </w:hyperlink>
    </w:p>
    <w:p>
      <w:pPr>
        <w:pStyle w:val="TOC2"/>
        <w:tabs>
          <w:tab w:val="right" w:leader="dot" w:pos="8306"/>
        </w:tabs>
      </w:pPr>
      <w:hyperlink w:anchor="_Toc12692" w:history="1">
        <w:r>
          <w:rPr>
            <w:rFonts w:ascii="仿宋" w:eastAsia="仿宋" w:hAnsi="仿宋" w:cs="仿宋" w:hint="eastAsia"/>
            <w:lang w:eastAsia="zh-CN"/>
          </w:rPr>
          <w:t>(一)、资源开发方案。</w:t>
        </w:r>
        <w:r>
          <w:tab/>
        </w:r>
        <w:r>
          <w:fldChar w:fldCharType="begin"/>
        </w:r>
        <w:r>
          <w:instrText xml:space="preserve"> PAGEREF _Toc12692 \h </w:instrText>
        </w:r>
        <w:r>
          <w:fldChar w:fldCharType="separate"/>
        </w:r>
        <w:r>
          <w:t>54</w:t>
        </w:r>
        <w:r>
          <w:fldChar w:fldCharType="end"/>
        </w:r>
      </w:hyperlink>
    </w:p>
    <w:p>
      <w:pPr>
        <w:pStyle w:val="TOC2"/>
        <w:tabs>
          <w:tab w:val="right" w:leader="dot" w:pos="8306"/>
        </w:tabs>
      </w:pPr>
      <w:hyperlink w:anchor="_Toc4492" w:history="1">
        <w:r>
          <w:rPr>
            <w:rFonts w:ascii="仿宋" w:eastAsia="仿宋" w:hAnsi="仿宋" w:cs="仿宋" w:hint="eastAsia"/>
            <w:lang w:eastAsia="zh-CN"/>
          </w:rPr>
          <w:t>(二)、资源利用方案</w:t>
        </w:r>
        <w:r>
          <w:tab/>
        </w:r>
        <w:r>
          <w:fldChar w:fldCharType="begin"/>
        </w:r>
        <w:r>
          <w:instrText xml:space="preserve"> PAGEREF _Toc4492 \h </w:instrText>
        </w:r>
        <w:r>
          <w:fldChar w:fldCharType="separate"/>
        </w:r>
        <w:r>
          <w:t>55</w:t>
        </w:r>
        <w:r>
          <w:fldChar w:fldCharType="end"/>
        </w:r>
      </w:hyperlink>
    </w:p>
    <w:p>
      <w:pPr>
        <w:pStyle w:val="TOC2"/>
        <w:tabs>
          <w:tab w:val="right" w:leader="dot" w:pos="8306"/>
        </w:tabs>
      </w:pPr>
      <w:hyperlink w:anchor="_Toc21979" w:history="1">
        <w:r>
          <w:rPr>
            <w:rFonts w:ascii="仿宋" w:eastAsia="仿宋" w:hAnsi="仿宋" w:cs="仿宋" w:hint="eastAsia"/>
            <w:lang w:eastAsia="zh-CN"/>
          </w:rPr>
          <w:t>(三)、资源节约措施</w:t>
        </w:r>
        <w:r>
          <w:tab/>
        </w:r>
        <w:r>
          <w:fldChar w:fldCharType="begin"/>
        </w:r>
        <w:r>
          <w:instrText xml:space="preserve"> PAGEREF _Toc21979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20290"/>
      <w:r>
        <w:rPr>
          <w:rFonts w:ascii="仿宋" w:eastAsia="仿宋" w:hAnsi="仿宋" w:cs="仿宋" w:hint="eastAsia"/>
          <w:sz w:val="28"/>
          <w:lang w:eastAsia="zh-CN"/>
        </w:rPr>
        <w:t>一、已加工云母及其制品项目建设地方案</w:t>
      </w:r>
      <w:bookmarkEnd w:id="2"/>
    </w:p>
    <w:p>
      <w:pPr>
        <w:pStyle w:val="Heading2"/>
        <w:rPr>
          <w:rFonts w:ascii="仿宋" w:eastAsia="仿宋" w:hAnsi="仿宋" w:cs="仿宋" w:hint="eastAsia"/>
          <w:lang w:eastAsia="zh-CN"/>
        </w:rPr>
      </w:pPr>
      <w:bookmarkStart w:id="3" w:name="_Toc4288"/>
      <w:r>
        <w:rPr>
          <w:rFonts w:ascii="仿宋" w:eastAsia="仿宋" w:hAnsi="仿宋" w:cs="仿宋" w:hint="eastAsia"/>
          <w:lang w:eastAsia="zh-CN"/>
        </w:rPr>
        <w:t>(一)、已加工云母及其制品项目选址原则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选址应遵循城乡建设总体规划和已加工云母及其制品项目占地使用规划的原则，同时应具备便捷的陆路交通和合适的施工条件，并应与大气污染防治、水资源和自然生态资源保护相协调。为更好地发挥其经济效益并综合考虑环境等多方面的因素，根据已加工云母及其制品项目选址的一般原则和已加工云母及其制品项目建设地的实际情况，该已加工云母及其制品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应尽量利用现有设施和资源，避免重复建设和浪费，提高已加工云母及其制品项目的投资效益；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23642"/>
      <w:r>
        <w:rPr>
          <w:rFonts w:ascii="仿宋" w:eastAsia="仿宋" w:hAnsi="仿宋" w:cs="仿宋" w:hint="eastAsia"/>
          <w:sz w:val="28"/>
          <w:lang w:eastAsia="zh-CN"/>
        </w:rPr>
        <w:t>(二)、已加工云母及其制品项目选址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该已加工云母及其制品项目选址位于某某新兴产业示范区。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已加工云母及其制品项目XX个。</w:t>
      </w:r>
    </w:p>
    <w:p>
      <w:pPr>
        <w:pStyle w:val="Heading2"/>
        <w:ind w:firstLine="560" w:firstLineChars="200"/>
        <w:rPr>
          <w:rFonts w:ascii="仿宋" w:eastAsia="仿宋" w:hAnsi="仿宋" w:cs="仿宋" w:hint="eastAsia"/>
          <w:sz w:val="28"/>
          <w:lang w:eastAsia="zh-CN"/>
        </w:rPr>
      </w:pPr>
      <w:bookmarkStart w:id="5" w:name="_Toc1791"/>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https://d.book118.com/868127112127006022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9D173E"/>
    <w:rsid w:val="679D17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68127112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2023-12-22T01:15:00Z</dcterms:created>
  <dcterms:modified xsi:type="dcterms:W3CDTF">2023-12-22T01:15:59Z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CF18E4E2C2A5498186074AC475EA07A5_11</vt:lpwstr>
  </property>
  <property fmtid="{D5CDD505-2E9C-101B-9397-08002B2CF9AE}" pid="3" name="KSOProductBuildVer">
    <vt:lpwstr>2052-12.1.0.15990</vt:lpwstr>
  </property>
</Properties>
</file>