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离子风棒项目规划设计方案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902" w:history="1">
        <w:r>
          <w:rPr>
            <w:rFonts w:ascii="仿宋" w:eastAsia="仿宋" w:hAnsi="仿宋" w:cs="仿宋" w:hint="eastAsia"/>
            <w:lang w:eastAsia="zh-CN"/>
          </w:rPr>
          <w:t>序言</w:t>
        </w:r>
        <w:r>
          <w:tab/>
        </w:r>
        <w:r>
          <w:fldChar w:fldCharType="begin"/>
        </w:r>
        <w:r>
          <w:instrText xml:space="preserve"> PAGEREF _Toc28902 \h </w:instrText>
        </w:r>
        <w:r>
          <w:fldChar w:fldCharType="separate"/>
        </w:r>
        <w:r>
          <w:t>3</w:t>
        </w:r>
        <w:r>
          <w:fldChar w:fldCharType="end"/>
        </w:r>
      </w:hyperlink>
    </w:p>
    <w:p>
      <w:pPr>
        <w:pStyle w:val="TOC1"/>
        <w:tabs>
          <w:tab w:val="right" w:leader="dot" w:pos="8306"/>
        </w:tabs>
      </w:pPr>
      <w:hyperlink w:anchor="_Toc21194" w:history="1">
        <w:r>
          <w:rPr>
            <w:rFonts w:ascii="仿宋" w:eastAsia="仿宋" w:hAnsi="仿宋" w:cs="仿宋" w:hint="eastAsia"/>
            <w:lang w:eastAsia="zh-CN"/>
          </w:rPr>
          <w:t>一、离子风棒项目土建工程</w:t>
        </w:r>
        <w:r>
          <w:tab/>
        </w:r>
        <w:r>
          <w:fldChar w:fldCharType="begin"/>
        </w:r>
        <w:r>
          <w:instrText xml:space="preserve"> PAGEREF _Toc21194 \h </w:instrText>
        </w:r>
        <w:r>
          <w:fldChar w:fldCharType="separate"/>
        </w:r>
        <w:r>
          <w:t>3</w:t>
        </w:r>
        <w:r>
          <w:fldChar w:fldCharType="end"/>
        </w:r>
      </w:hyperlink>
    </w:p>
    <w:p>
      <w:pPr>
        <w:pStyle w:val="TOC2"/>
        <w:tabs>
          <w:tab w:val="right" w:leader="dot" w:pos="8306"/>
        </w:tabs>
      </w:pPr>
      <w:hyperlink w:anchor="_Toc23073" w:history="1">
        <w:r>
          <w:rPr>
            <w:rFonts w:ascii="仿宋" w:eastAsia="仿宋" w:hAnsi="仿宋" w:cs="仿宋" w:hint="eastAsia"/>
            <w:lang w:eastAsia="zh-CN"/>
          </w:rPr>
          <w:t>(一)、建筑工程设计原则</w:t>
        </w:r>
        <w:r>
          <w:tab/>
        </w:r>
        <w:r>
          <w:fldChar w:fldCharType="begin"/>
        </w:r>
        <w:r>
          <w:instrText xml:space="preserve"> PAGEREF _Toc23073 \h </w:instrText>
        </w:r>
        <w:r>
          <w:fldChar w:fldCharType="separate"/>
        </w:r>
        <w:r>
          <w:t>3</w:t>
        </w:r>
        <w:r>
          <w:fldChar w:fldCharType="end"/>
        </w:r>
      </w:hyperlink>
    </w:p>
    <w:p>
      <w:pPr>
        <w:pStyle w:val="TOC2"/>
        <w:tabs>
          <w:tab w:val="right" w:leader="dot" w:pos="8306"/>
        </w:tabs>
      </w:pPr>
      <w:hyperlink w:anchor="_Toc22401" w:history="1">
        <w:r>
          <w:rPr>
            <w:rFonts w:ascii="仿宋" w:eastAsia="仿宋" w:hAnsi="仿宋" w:cs="仿宋" w:hint="eastAsia"/>
            <w:lang w:eastAsia="zh-CN"/>
          </w:rPr>
          <w:t>(二)、土建工程设计年限及安全等级</w:t>
        </w:r>
        <w:r>
          <w:tab/>
        </w:r>
        <w:r>
          <w:fldChar w:fldCharType="begin"/>
        </w:r>
        <w:r>
          <w:instrText xml:space="preserve"> PAGEREF _Toc22401 \h </w:instrText>
        </w:r>
        <w:r>
          <w:fldChar w:fldCharType="separate"/>
        </w:r>
        <w:r>
          <w:t>4</w:t>
        </w:r>
        <w:r>
          <w:fldChar w:fldCharType="end"/>
        </w:r>
      </w:hyperlink>
    </w:p>
    <w:p>
      <w:pPr>
        <w:pStyle w:val="TOC2"/>
        <w:tabs>
          <w:tab w:val="right" w:leader="dot" w:pos="8306"/>
        </w:tabs>
      </w:pPr>
      <w:hyperlink w:anchor="_Toc5604" w:history="1">
        <w:r>
          <w:rPr>
            <w:rFonts w:ascii="仿宋" w:eastAsia="仿宋" w:hAnsi="仿宋" w:cs="仿宋" w:hint="eastAsia"/>
            <w:lang w:eastAsia="zh-CN"/>
          </w:rPr>
          <w:t>(三)、建筑工程设计总体要求</w:t>
        </w:r>
        <w:r>
          <w:tab/>
        </w:r>
        <w:r>
          <w:fldChar w:fldCharType="begin"/>
        </w:r>
        <w:r>
          <w:instrText xml:space="preserve"> PAGEREF _Toc5604 \h </w:instrText>
        </w:r>
        <w:r>
          <w:fldChar w:fldCharType="separate"/>
        </w:r>
        <w:r>
          <w:t>5</w:t>
        </w:r>
        <w:r>
          <w:fldChar w:fldCharType="end"/>
        </w:r>
      </w:hyperlink>
    </w:p>
    <w:p>
      <w:pPr>
        <w:pStyle w:val="TOC2"/>
        <w:tabs>
          <w:tab w:val="right" w:leader="dot" w:pos="8306"/>
        </w:tabs>
      </w:pPr>
      <w:hyperlink w:anchor="_Toc9507" w:history="1">
        <w:r>
          <w:rPr>
            <w:rFonts w:ascii="仿宋" w:eastAsia="仿宋" w:hAnsi="仿宋" w:cs="仿宋" w:hint="eastAsia"/>
            <w:lang w:eastAsia="zh-CN"/>
          </w:rPr>
          <w:t>(四)、土建工程建设指标</w:t>
        </w:r>
        <w:r>
          <w:tab/>
        </w:r>
        <w:r>
          <w:fldChar w:fldCharType="begin"/>
        </w:r>
        <w:r>
          <w:instrText xml:space="preserve"> PAGEREF _Toc9507 \h </w:instrText>
        </w:r>
        <w:r>
          <w:fldChar w:fldCharType="separate"/>
        </w:r>
        <w:r>
          <w:t>6</w:t>
        </w:r>
        <w:r>
          <w:fldChar w:fldCharType="end"/>
        </w:r>
      </w:hyperlink>
    </w:p>
    <w:p>
      <w:pPr>
        <w:pStyle w:val="TOC1"/>
        <w:tabs>
          <w:tab w:val="right" w:leader="dot" w:pos="8306"/>
        </w:tabs>
      </w:pPr>
      <w:hyperlink w:anchor="_Toc3679" w:history="1">
        <w:r>
          <w:rPr>
            <w:rFonts w:ascii="仿宋" w:eastAsia="仿宋" w:hAnsi="仿宋" w:cs="仿宋" w:hint="eastAsia"/>
            <w:lang w:eastAsia="zh-CN"/>
          </w:rPr>
          <w:t>二、离子风棒项目可持续发展</w:t>
        </w:r>
        <w:r>
          <w:tab/>
        </w:r>
        <w:r>
          <w:fldChar w:fldCharType="begin"/>
        </w:r>
        <w:r>
          <w:instrText xml:space="preserve"> PAGEREF _Toc3679 \h </w:instrText>
        </w:r>
        <w:r>
          <w:fldChar w:fldCharType="separate"/>
        </w:r>
        <w:r>
          <w:t>6</w:t>
        </w:r>
        <w:r>
          <w:fldChar w:fldCharType="end"/>
        </w:r>
      </w:hyperlink>
    </w:p>
    <w:p>
      <w:pPr>
        <w:pStyle w:val="TOC2"/>
        <w:tabs>
          <w:tab w:val="right" w:leader="dot" w:pos="8306"/>
        </w:tabs>
      </w:pPr>
      <w:hyperlink w:anchor="_Toc27441" w:history="1">
        <w:r>
          <w:rPr>
            <w:rFonts w:ascii="仿宋" w:eastAsia="仿宋" w:hAnsi="仿宋" w:cs="仿宋" w:hint="eastAsia"/>
            <w:lang w:eastAsia="zh-CN"/>
          </w:rPr>
          <w:t>(一)、可持续战略与实践</w:t>
        </w:r>
        <w:r>
          <w:tab/>
        </w:r>
        <w:r>
          <w:fldChar w:fldCharType="begin"/>
        </w:r>
        <w:r>
          <w:instrText xml:space="preserve"> PAGEREF _Toc27441 \h </w:instrText>
        </w:r>
        <w:r>
          <w:fldChar w:fldCharType="separate"/>
        </w:r>
        <w:r>
          <w:t>6</w:t>
        </w:r>
        <w:r>
          <w:fldChar w:fldCharType="end"/>
        </w:r>
      </w:hyperlink>
    </w:p>
    <w:p>
      <w:pPr>
        <w:pStyle w:val="TOC2"/>
        <w:tabs>
          <w:tab w:val="right" w:leader="dot" w:pos="8306"/>
        </w:tabs>
      </w:pPr>
      <w:hyperlink w:anchor="_Toc13018" w:history="1">
        <w:r>
          <w:rPr>
            <w:rFonts w:ascii="仿宋" w:eastAsia="仿宋" w:hAnsi="仿宋" w:cs="仿宋" w:hint="eastAsia"/>
            <w:lang w:eastAsia="zh-CN"/>
          </w:rPr>
          <w:t>(二)、环保与社会责任</w:t>
        </w:r>
        <w:r>
          <w:tab/>
        </w:r>
        <w:r>
          <w:fldChar w:fldCharType="begin"/>
        </w:r>
        <w:r>
          <w:instrText xml:space="preserve"> PAGEREF _Toc13018 \h </w:instrText>
        </w:r>
        <w:r>
          <w:fldChar w:fldCharType="separate"/>
        </w:r>
        <w:r>
          <w:t>7</w:t>
        </w:r>
        <w:r>
          <w:fldChar w:fldCharType="end"/>
        </w:r>
      </w:hyperlink>
    </w:p>
    <w:p>
      <w:pPr>
        <w:pStyle w:val="TOC1"/>
        <w:tabs>
          <w:tab w:val="right" w:leader="dot" w:pos="8306"/>
        </w:tabs>
      </w:pPr>
      <w:hyperlink w:anchor="_Toc2679" w:history="1">
        <w:r>
          <w:rPr>
            <w:rFonts w:ascii="仿宋" w:eastAsia="仿宋" w:hAnsi="仿宋" w:cs="仿宋" w:hint="eastAsia"/>
            <w:lang w:eastAsia="zh-CN"/>
          </w:rPr>
          <w:t>三、离子风棒项目概论</w:t>
        </w:r>
        <w:r>
          <w:tab/>
        </w:r>
        <w:r>
          <w:fldChar w:fldCharType="begin"/>
        </w:r>
        <w:r>
          <w:instrText xml:space="preserve"> PAGEREF _Toc2679 \h </w:instrText>
        </w:r>
        <w:r>
          <w:fldChar w:fldCharType="separate"/>
        </w:r>
        <w:r>
          <w:t>8</w:t>
        </w:r>
        <w:r>
          <w:fldChar w:fldCharType="end"/>
        </w:r>
      </w:hyperlink>
    </w:p>
    <w:p>
      <w:pPr>
        <w:pStyle w:val="TOC2"/>
        <w:tabs>
          <w:tab w:val="right" w:leader="dot" w:pos="8306"/>
        </w:tabs>
      </w:pPr>
      <w:hyperlink w:anchor="_Toc23817" w:history="1">
        <w:r>
          <w:rPr>
            <w:rFonts w:ascii="仿宋" w:eastAsia="仿宋" w:hAnsi="仿宋" w:cs="仿宋" w:hint="eastAsia"/>
            <w:lang w:eastAsia="zh-CN"/>
          </w:rPr>
          <w:t>(一)、离子风棒项目概况</w:t>
        </w:r>
        <w:r>
          <w:tab/>
        </w:r>
        <w:r>
          <w:fldChar w:fldCharType="begin"/>
        </w:r>
        <w:r>
          <w:instrText xml:space="preserve"> PAGEREF _Toc23817 \h </w:instrText>
        </w:r>
        <w:r>
          <w:fldChar w:fldCharType="separate"/>
        </w:r>
        <w:r>
          <w:t>8</w:t>
        </w:r>
        <w:r>
          <w:fldChar w:fldCharType="end"/>
        </w:r>
      </w:hyperlink>
    </w:p>
    <w:p>
      <w:pPr>
        <w:pStyle w:val="TOC2"/>
        <w:tabs>
          <w:tab w:val="right" w:leader="dot" w:pos="8306"/>
        </w:tabs>
      </w:pPr>
      <w:hyperlink w:anchor="_Toc27015" w:history="1">
        <w:r>
          <w:rPr>
            <w:rFonts w:ascii="仿宋" w:eastAsia="仿宋" w:hAnsi="仿宋" w:cs="仿宋" w:hint="eastAsia"/>
            <w:lang w:eastAsia="zh-CN"/>
          </w:rPr>
          <w:t>(二)、离子风棒项目目标</w:t>
        </w:r>
        <w:r>
          <w:tab/>
        </w:r>
        <w:r>
          <w:fldChar w:fldCharType="begin"/>
        </w:r>
        <w:r>
          <w:instrText xml:space="preserve"> PAGEREF _Toc27015 \h </w:instrText>
        </w:r>
        <w:r>
          <w:fldChar w:fldCharType="separate"/>
        </w:r>
        <w:r>
          <w:t>10</w:t>
        </w:r>
        <w:r>
          <w:fldChar w:fldCharType="end"/>
        </w:r>
      </w:hyperlink>
    </w:p>
    <w:p>
      <w:pPr>
        <w:pStyle w:val="TOC2"/>
        <w:tabs>
          <w:tab w:val="right" w:leader="dot" w:pos="8306"/>
        </w:tabs>
      </w:pPr>
      <w:hyperlink w:anchor="_Toc17952" w:history="1">
        <w:r>
          <w:rPr>
            <w:rFonts w:ascii="仿宋" w:eastAsia="仿宋" w:hAnsi="仿宋" w:cs="仿宋" w:hint="eastAsia"/>
            <w:lang w:eastAsia="zh-CN"/>
          </w:rPr>
          <w:t>(三)、离子风棒项目提出的理由</w:t>
        </w:r>
        <w:r>
          <w:tab/>
        </w:r>
        <w:r>
          <w:fldChar w:fldCharType="begin"/>
        </w:r>
        <w:r>
          <w:instrText xml:space="preserve"> PAGEREF _Toc17952 \h </w:instrText>
        </w:r>
        <w:r>
          <w:fldChar w:fldCharType="separate"/>
        </w:r>
        <w:r>
          <w:t>11</w:t>
        </w:r>
        <w:r>
          <w:fldChar w:fldCharType="end"/>
        </w:r>
      </w:hyperlink>
    </w:p>
    <w:p>
      <w:pPr>
        <w:pStyle w:val="TOC2"/>
        <w:tabs>
          <w:tab w:val="right" w:leader="dot" w:pos="8306"/>
        </w:tabs>
      </w:pPr>
      <w:hyperlink w:anchor="_Toc15882" w:history="1">
        <w:r>
          <w:rPr>
            <w:rFonts w:ascii="仿宋" w:eastAsia="仿宋" w:hAnsi="仿宋" w:cs="仿宋" w:hint="eastAsia"/>
            <w:lang w:eastAsia="zh-CN"/>
          </w:rPr>
          <w:t>(四)、离子风棒项目意义</w:t>
        </w:r>
        <w:r>
          <w:tab/>
        </w:r>
        <w:r>
          <w:fldChar w:fldCharType="begin"/>
        </w:r>
        <w:r>
          <w:instrText xml:space="preserve"> PAGEREF _Toc15882 \h </w:instrText>
        </w:r>
        <w:r>
          <w:fldChar w:fldCharType="separate"/>
        </w:r>
        <w:r>
          <w:t>12</w:t>
        </w:r>
        <w:r>
          <w:fldChar w:fldCharType="end"/>
        </w:r>
      </w:hyperlink>
    </w:p>
    <w:p>
      <w:pPr>
        <w:pStyle w:val="TOC2"/>
        <w:tabs>
          <w:tab w:val="right" w:leader="dot" w:pos="8306"/>
        </w:tabs>
      </w:pPr>
      <w:hyperlink w:anchor="_Toc12641" w:history="1">
        <w:r>
          <w:rPr>
            <w:rFonts w:ascii="仿宋" w:eastAsia="仿宋" w:hAnsi="仿宋" w:cs="仿宋" w:hint="eastAsia"/>
            <w:lang w:eastAsia="zh-CN"/>
          </w:rPr>
          <w:t>(五)、离子风棒项目背景</w:t>
        </w:r>
        <w:r>
          <w:tab/>
        </w:r>
        <w:r>
          <w:fldChar w:fldCharType="begin"/>
        </w:r>
        <w:r>
          <w:instrText xml:space="preserve"> PAGEREF _Toc12641 \h </w:instrText>
        </w:r>
        <w:r>
          <w:fldChar w:fldCharType="separate"/>
        </w:r>
        <w:r>
          <w:t>13</w:t>
        </w:r>
        <w:r>
          <w:fldChar w:fldCharType="end"/>
        </w:r>
      </w:hyperlink>
    </w:p>
    <w:p>
      <w:pPr>
        <w:pStyle w:val="TOC1"/>
        <w:tabs>
          <w:tab w:val="right" w:leader="dot" w:pos="8306"/>
        </w:tabs>
      </w:pPr>
      <w:hyperlink w:anchor="_Toc31112" w:history="1">
        <w:r>
          <w:rPr>
            <w:rFonts w:ascii="仿宋" w:eastAsia="仿宋" w:hAnsi="仿宋" w:cs="仿宋" w:hint="eastAsia"/>
            <w:lang w:eastAsia="zh-CN"/>
          </w:rPr>
          <w:t>四、离子风棒项目建设单位说明</w:t>
        </w:r>
        <w:r>
          <w:tab/>
        </w:r>
        <w:r>
          <w:fldChar w:fldCharType="begin"/>
        </w:r>
        <w:r>
          <w:instrText xml:space="preserve"> PAGEREF _Toc31112 \h </w:instrText>
        </w:r>
        <w:r>
          <w:fldChar w:fldCharType="separate"/>
        </w:r>
        <w:r>
          <w:t>14</w:t>
        </w:r>
        <w:r>
          <w:fldChar w:fldCharType="end"/>
        </w:r>
      </w:hyperlink>
    </w:p>
    <w:p>
      <w:pPr>
        <w:pStyle w:val="TOC2"/>
        <w:tabs>
          <w:tab w:val="right" w:leader="dot" w:pos="8306"/>
        </w:tabs>
      </w:pPr>
      <w:hyperlink w:anchor="_Toc24634" w:history="1">
        <w:r>
          <w:rPr>
            <w:rFonts w:ascii="仿宋" w:eastAsia="仿宋" w:hAnsi="仿宋" w:cs="仿宋" w:hint="eastAsia"/>
            <w:lang w:eastAsia="zh-CN"/>
          </w:rPr>
          <w:t>(一)、离子风棒项目承办单位基本情况</w:t>
        </w:r>
        <w:r>
          <w:tab/>
        </w:r>
        <w:r>
          <w:fldChar w:fldCharType="begin"/>
        </w:r>
        <w:r>
          <w:instrText xml:space="preserve"> PAGEREF _Toc24634 \h </w:instrText>
        </w:r>
        <w:r>
          <w:fldChar w:fldCharType="separate"/>
        </w:r>
        <w:r>
          <w:t>14</w:t>
        </w:r>
        <w:r>
          <w:fldChar w:fldCharType="end"/>
        </w:r>
      </w:hyperlink>
    </w:p>
    <w:p>
      <w:pPr>
        <w:pStyle w:val="TOC2"/>
        <w:tabs>
          <w:tab w:val="right" w:leader="dot" w:pos="8306"/>
        </w:tabs>
      </w:pPr>
      <w:hyperlink w:anchor="_Toc15777" w:history="1">
        <w:r>
          <w:rPr>
            <w:rFonts w:ascii="仿宋" w:eastAsia="仿宋" w:hAnsi="仿宋" w:cs="仿宋" w:hint="eastAsia"/>
            <w:lang w:eastAsia="zh-CN"/>
          </w:rPr>
          <w:t>(二)、公司经济效益分析</w:t>
        </w:r>
        <w:r>
          <w:tab/>
        </w:r>
        <w:r>
          <w:fldChar w:fldCharType="begin"/>
        </w:r>
        <w:r>
          <w:instrText xml:space="preserve"> PAGEREF _Toc15777 \h </w:instrText>
        </w:r>
        <w:r>
          <w:fldChar w:fldCharType="separate"/>
        </w:r>
        <w:r>
          <w:t>15</w:t>
        </w:r>
        <w:r>
          <w:fldChar w:fldCharType="end"/>
        </w:r>
      </w:hyperlink>
    </w:p>
    <w:p>
      <w:pPr>
        <w:pStyle w:val="TOC1"/>
        <w:tabs>
          <w:tab w:val="right" w:leader="dot" w:pos="8306"/>
        </w:tabs>
      </w:pPr>
      <w:hyperlink w:anchor="_Toc17449" w:history="1">
        <w:r>
          <w:rPr>
            <w:rFonts w:ascii="仿宋" w:eastAsia="仿宋" w:hAnsi="仿宋" w:cs="仿宋" w:hint="eastAsia"/>
            <w:lang w:eastAsia="zh-CN"/>
          </w:rPr>
          <w:t>五、离子风棒项目选址可行性分析</w:t>
        </w:r>
        <w:r>
          <w:tab/>
        </w:r>
        <w:r>
          <w:fldChar w:fldCharType="begin"/>
        </w:r>
        <w:r>
          <w:instrText xml:space="preserve"> PAGEREF _Toc17449 \h </w:instrText>
        </w:r>
        <w:r>
          <w:fldChar w:fldCharType="separate"/>
        </w:r>
        <w:r>
          <w:t>16</w:t>
        </w:r>
        <w:r>
          <w:fldChar w:fldCharType="end"/>
        </w:r>
      </w:hyperlink>
    </w:p>
    <w:p>
      <w:pPr>
        <w:pStyle w:val="TOC2"/>
        <w:tabs>
          <w:tab w:val="right" w:leader="dot" w:pos="8306"/>
        </w:tabs>
      </w:pPr>
      <w:hyperlink w:anchor="_Toc6852" w:history="1">
        <w:r>
          <w:rPr>
            <w:rFonts w:ascii="仿宋" w:eastAsia="仿宋" w:hAnsi="仿宋" w:cs="仿宋" w:hint="eastAsia"/>
            <w:lang w:eastAsia="zh-CN"/>
          </w:rPr>
          <w:t>(一)、离子风棒项目选址</w:t>
        </w:r>
        <w:r>
          <w:tab/>
        </w:r>
        <w:r>
          <w:fldChar w:fldCharType="begin"/>
        </w:r>
        <w:r>
          <w:instrText xml:space="preserve"> PAGEREF _Toc6852 \h </w:instrText>
        </w:r>
        <w:r>
          <w:fldChar w:fldCharType="separate"/>
        </w:r>
        <w:r>
          <w:t>16</w:t>
        </w:r>
        <w:r>
          <w:fldChar w:fldCharType="end"/>
        </w:r>
      </w:hyperlink>
    </w:p>
    <w:p>
      <w:pPr>
        <w:pStyle w:val="TOC2"/>
        <w:tabs>
          <w:tab w:val="right" w:leader="dot" w:pos="8306"/>
        </w:tabs>
      </w:pPr>
      <w:hyperlink w:anchor="_Toc17674" w:history="1">
        <w:r>
          <w:rPr>
            <w:rFonts w:ascii="仿宋" w:eastAsia="仿宋" w:hAnsi="仿宋" w:cs="仿宋" w:hint="eastAsia"/>
            <w:lang w:eastAsia="zh-CN"/>
          </w:rPr>
          <w:t>(二)、用地控制指标</w:t>
        </w:r>
        <w:r>
          <w:tab/>
        </w:r>
        <w:r>
          <w:fldChar w:fldCharType="begin"/>
        </w:r>
        <w:r>
          <w:instrText xml:space="preserve"> PAGEREF _Toc17674 \h </w:instrText>
        </w:r>
        <w:r>
          <w:fldChar w:fldCharType="separate"/>
        </w:r>
        <w:r>
          <w:t>16</w:t>
        </w:r>
        <w:r>
          <w:fldChar w:fldCharType="end"/>
        </w:r>
      </w:hyperlink>
    </w:p>
    <w:p>
      <w:pPr>
        <w:pStyle w:val="TOC2"/>
        <w:tabs>
          <w:tab w:val="right" w:leader="dot" w:pos="8306"/>
        </w:tabs>
      </w:pPr>
      <w:hyperlink w:anchor="_Toc13800" w:history="1">
        <w:r>
          <w:rPr>
            <w:rFonts w:ascii="仿宋" w:eastAsia="仿宋" w:hAnsi="仿宋" w:cs="仿宋" w:hint="eastAsia"/>
            <w:lang w:eastAsia="zh-CN"/>
          </w:rPr>
          <w:t>(三)、节约用地措施</w:t>
        </w:r>
        <w:r>
          <w:tab/>
        </w:r>
        <w:r>
          <w:fldChar w:fldCharType="begin"/>
        </w:r>
        <w:r>
          <w:instrText xml:space="preserve"> PAGEREF _Toc13800 \h </w:instrText>
        </w:r>
        <w:r>
          <w:fldChar w:fldCharType="separate"/>
        </w:r>
        <w:r>
          <w:t>18</w:t>
        </w:r>
        <w:r>
          <w:fldChar w:fldCharType="end"/>
        </w:r>
      </w:hyperlink>
    </w:p>
    <w:p>
      <w:pPr>
        <w:pStyle w:val="TOC2"/>
        <w:tabs>
          <w:tab w:val="right" w:leader="dot" w:pos="8306"/>
        </w:tabs>
      </w:pPr>
      <w:hyperlink w:anchor="_Toc26226" w:history="1">
        <w:r>
          <w:rPr>
            <w:rFonts w:ascii="仿宋" w:eastAsia="仿宋" w:hAnsi="仿宋" w:cs="仿宋" w:hint="eastAsia"/>
            <w:lang w:eastAsia="zh-CN"/>
          </w:rPr>
          <w:t>(四)、总图布置方案</w:t>
        </w:r>
        <w:r>
          <w:tab/>
        </w:r>
        <w:r>
          <w:fldChar w:fldCharType="begin"/>
        </w:r>
        <w:r>
          <w:instrText xml:space="preserve"> PAGEREF _Toc26226 \h </w:instrText>
        </w:r>
        <w:r>
          <w:fldChar w:fldCharType="separate"/>
        </w:r>
        <w:r>
          <w:t>19</w:t>
        </w:r>
        <w:r>
          <w:fldChar w:fldCharType="end"/>
        </w:r>
      </w:hyperlink>
    </w:p>
    <w:p>
      <w:pPr>
        <w:pStyle w:val="TOC2"/>
        <w:tabs>
          <w:tab w:val="right" w:leader="dot" w:pos="8306"/>
        </w:tabs>
      </w:pPr>
      <w:hyperlink w:anchor="_Toc5337" w:history="1">
        <w:r>
          <w:rPr>
            <w:rFonts w:ascii="仿宋" w:eastAsia="仿宋" w:hAnsi="仿宋" w:cs="仿宋" w:hint="eastAsia"/>
            <w:lang w:eastAsia="zh-CN"/>
          </w:rPr>
          <w:t>(五)、选址综合评价</w:t>
        </w:r>
        <w:r>
          <w:tab/>
        </w:r>
        <w:r>
          <w:fldChar w:fldCharType="begin"/>
        </w:r>
        <w:r>
          <w:instrText xml:space="preserve"> PAGEREF _Toc5337 \h </w:instrText>
        </w:r>
        <w:r>
          <w:fldChar w:fldCharType="separate"/>
        </w:r>
        <w:r>
          <w:t>20</w:t>
        </w:r>
        <w:r>
          <w:fldChar w:fldCharType="end"/>
        </w:r>
      </w:hyperlink>
    </w:p>
    <w:p>
      <w:pPr>
        <w:pStyle w:val="TOC1"/>
        <w:tabs>
          <w:tab w:val="right" w:leader="dot" w:pos="8306"/>
        </w:tabs>
      </w:pPr>
      <w:hyperlink w:anchor="_Toc11588" w:history="1">
        <w:r>
          <w:rPr>
            <w:rFonts w:ascii="仿宋" w:eastAsia="仿宋" w:hAnsi="仿宋" w:cs="仿宋" w:hint="eastAsia"/>
            <w:lang w:eastAsia="zh-CN"/>
          </w:rPr>
          <w:t>六、工艺说明</w:t>
        </w:r>
        <w:r>
          <w:tab/>
        </w:r>
        <w:r>
          <w:fldChar w:fldCharType="begin"/>
        </w:r>
        <w:r>
          <w:instrText xml:space="preserve"> PAGEREF _Toc11588 \h </w:instrText>
        </w:r>
        <w:r>
          <w:fldChar w:fldCharType="separate"/>
        </w:r>
        <w:r>
          <w:t>21</w:t>
        </w:r>
        <w:r>
          <w:fldChar w:fldCharType="end"/>
        </w:r>
      </w:hyperlink>
    </w:p>
    <w:p>
      <w:pPr>
        <w:pStyle w:val="TOC2"/>
        <w:tabs>
          <w:tab w:val="right" w:leader="dot" w:pos="8306"/>
        </w:tabs>
      </w:pPr>
      <w:hyperlink w:anchor="_Toc3601" w:history="1">
        <w:r>
          <w:rPr>
            <w:rFonts w:ascii="仿宋" w:eastAsia="仿宋" w:hAnsi="仿宋" w:cs="仿宋" w:hint="eastAsia"/>
            <w:lang w:eastAsia="zh-CN"/>
          </w:rPr>
          <w:t>(一)、技术管理特点</w:t>
        </w:r>
        <w:r>
          <w:tab/>
        </w:r>
        <w:r>
          <w:fldChar w:fldCharType="begin"/>
        </w:r>
        <w:r>
          <w:instrText xml:space="preserve"> PAGEREF _Toc3601 \h </w:instrText>
        </w:r>
        <w:r>
          <w:fldChar w:fldCharType="separate"/>
        </w:r>
        <w:r>
          <w:t>21</w:t>
        </w:r>
        <w:r>
          <w:fldChar w:fldCharType="end"/>
        </w:r>
      </w:hyperlink>
    </w:p>
    <w:p>
      <w:pPr>
        <w:pStyle w:val="TOC2"/>
        <w:tabs>
          <w:tab w:val="right" w:leader="dot" w:pos="8306"/>
        </w:tabs>
      </w:pPr>
      <w:hyperlink w:anchor="_Toc28335" w:history="1">
        <w:r>
          <w:rPr>
            <w:rFonts w:ascii="仿宋" w:eastAsia="仿宋" w:hAnsi="仿宋" w:cs="仿宋" w:hint="eastAsia"/>
            <w:lang w:eastAsia="zh-CN"/>
          </w:rPr>
          <w:t>(二)、离子风棒项目工艺技术设计方案</w:t>
        </w:r>
        <w:r>
          <w:tab/>
        </w:r>
        <w:r>
          <w:fldChar w:fldCharType="begin"/>
        </w:r>
        <w:r>
          <w:instrText xml:space="preserve"> PAGEREF _Toc28335 \h </w:instrText>
        </w:r>
        <w:r>
          <w:fldChar w:fldCharType="separate"/>
        </w:r>
        <w:r>
          <w:t>22</w:t>
        </w:r>
        <w:r>
          <w:fldChar w:fldCharType="end"/>
        </w:r>
      </w:hyperlink>
    </w:p>
    <w:p>
      <w:pPr>
        <w:pStyle w:val="TOC2"/>
        <w:tabs>
          <w:tab w:val="right" w:leader="dot" w:pos="8306"/>
        </w:tabs>
      </w:pPr>
      <w:hyperlink w:anchor="_Toc56" w:history="1">
        <w:r>
          <w:rPr>
            <w:rFonts w:ascii="仿宋" w:eastAsia="仿宋" w:hAnsi="仿宋" w:cs="仿宋" w:hint="eastAsia"/>
            <w:lang w:eastAsia="zh-CN"/>
          </w:rPr>
          <w:t>(三)、设备选型方案</w:t>
        </w:r>
        <w:r>
          <w:tab/>
        </w:r>
        <w:r>
          <w:fldChar w:fldCharType="begin"/>
        </w:r>
        <w:r>
          <w:instrText xml:space="preserve"> PAGEREF _Toc56 \h </w:instrText>
        </w:r>
        <w:r>
          <w:fldChar w:fldCharType="separate"/>
        </w:r>
        <w:r>
          <w:t>23</w:t>
        </w:r>
        <w:r>
          <w:fldChar w:fldCharType="end"/>
        </w:r>
      </w:hyperlink>
    </w:p>
    <w:p>
      <w:pPr>
        <w:pStyle w:val="TOC1"/>
        <w:tabs>
          <w:tab w:val="right" w:leader="dot" w:pos="8306"/>
        </w:tabs>
      </w:pPr>
      <w:hyperlink w:anchor="_Toc15395" w:history="1">
        <w:r>
          <w:rPr>
            <w:rFonts w:ascii="仿宋" w:eastAsia="仿宋" w:hAnsi="仿宋" w:cs="仿宋" w:hint="eastAsia"/>
            <w:lang w:eastAsia="zh-CN"/>
          </w:rPr>
          <w:t>七、离子风棒项目计划安排</w:t>
        </w:r>
        <w:r>
          <w:tab/>
        </w:r>
        <w:r>
          <w:fldChar w:fldCharType="begin"/>
        </w:r>
        <w:r>
          <w:instrText xml:space="preserve"> PAGEREF _Toc15395 \h </w:instrText>
        </w:r>
        <w:r>
          <w:fldChar w:fldCharType="separate"/>
        </w:r>
        <w:r>
          <w:t>25</w:t>
        </w:r>
        <w:r>
          <w:fldChar w:fldCharType="end"/>
        </w:r>
      </w:hyperlink>
    </w:p>
    <w:p>
      <w:pPr>
        <w:pStyle w:val="TOC2"/>
        <w:tabs>
          <w:tab w:val="right" w:leader="dot" w:pos="8306"/>
        </w:tabs>
      </w:pPr>
      <w:hyperlink w:anchor="_Toc22206" w:history="1">
        <w:r>
          <w:rPr>
            <w:rFonts w:ascii="仿宋" w:eastAsia="仿宋" w:hAnsi="仿宋" w:cs="仿宋" w:hint="eastAsia"/>
            <w:lang w:eastAsia="zh-CN"/>
          </w:rPr>
          <w:t>(一)、建设周期</w:t>
        </w:r>
        <w:r>
          <w:tab/>
        </w:r>
        <w:r>
          <w:fldChar w:fldCharType="begin"/>
        </w:r>
        <w:r>
          <w:instrText xml:space="preserve"> PAGEREF _Toc22206 \h </w:instrText>
        </w:r>
        <w:r>
          <w:fldChar w:fldCharType="separate"/>
        </w:r>
        <w:r>
          <w:t>25</w:t>
        </w:r>
        <w:r>
          <w:fldChar w:fldCharType="end"/>
        </w:r>
      </w:hyperlink>
    </w:p>
    <w:p>
      <w:pPr>
        <w:pStyle w:val="TOC2"/>
        <w:tabs>
          <w:tab w:val="right" w:leader="dot" w:pos="8306"/>
        </w:tabs>
      </w:pPr>
      <w:hyperlink w:anchor="_Toc31757" w:history="1">
        <w:r>
          <w:rPr>
            <w:rFonts w:ascii="仿宋" w:eastAsia="仿宋" w:hAnsi="仿宋" w:cs="仿宋" w:hint="eastAsia"/>
            <w:lang w:eastAsia="zh-CN"/>
          </w:rPr>
          <w:t>(二)、建设进度</w:t>
        </w:r>
        <w:r>
          <w:tab/>
        </w:r>
        <w:r>
          <w:fldChar w:fldCharType="begin"/>
        </w:r>
        <w:r>
          <w:instrText xml:space="preserve"> PAGEREF _Toc31757 \h </w:instrText>
        </w:r>
        <w:r>
          <w:fldChar w:fldCharType="separate"/>
        </w:r>
        <w:r>
          <w:t>26</w:t>
        </w:r>
        <w:r>
          <w:fldChar w:fldCharType="end"/>
        </w:r>
      </w:hyperlink>
    </w:p>
    <w:p>
      <w:pPr>
        <w:pStyle w:val="TOC2"/>
        <w:tabs>
          <w:tab w:val="right" w:leader="dot" w:pos="8306"/>
        </w:tabs>
      </w:pPr>
      <w:hyperlink w:anchor="_Toc19500" w:history="1">
        <w:r>
          <w:rPr>
            <w:rFonts w:ascii="仿宋" w:eastAsia="仿宋" w:hAnsi="仿宋" w:cs="仿宋" w:hint="eastAsia"/>
            <w:lang w:eastAsia="zh-CN"/>
          </w:rPr>
          <w:t>(三)、进度安排注意事项</w:t>
        </w:r>
        <w:r>
          <w:tab/>
        </w:r>
        <w:r>
          <w:fldChar w:fldCharType="begin"/>
        </w:r>
        <w:r>
          <w:instrText xml:space="preserve"> PAGEREF _Toc19500 \h </w:instrText>
        </w:r>
        <w:r>
          <w:fldChar w:fldCharType="separate"/>
        </w:r>
        <w:r>
          <w:t>26</w:t>
        </w:r>
        <w:r>
          <w:fldChar w:fldCharType="end"/>
        </w:r>
      </w:hyperlink>
    </w:p>
    <w:p>
      <w:pPr>
        <w:pStyle w:val="TOC2"/>
        <w:tabs>
          <w:tab w:val="right" w:leader="dot" w:pos="8306"/>
        </w:tabs>
      </w:pPr>
      <w:hyperlink w:anchor="_Toc32090" w:history="1">
        <w:r>
          <w:rPr>
            <w:rFonts w:ascii="仿宋" w:eastAsia="仿宋" w:hAnsi="仿宋" w:cs="仿宋" w:hint="eastAsia"/>
            <w:lang w:eastAsia="zh-CN"/>
          </w:rPr>
          <w:t>(四)、人力资源配置</w:t>
        </w:r>
        <w:r>
          <w:tab/>
        </w:r>
        <w:r>
          <w:fldChar w:fldCharType="begin"/>
        </w:r>
        <w:r>
          <w:instrText xml:space="preserve"> PAGEREF _Toc32090 \h </w:instrText>
        </w:r>
        <w:r>
          <w:fldChar w:fldCharType="separate"/>
        </w:r>
        <w:r>
          <w:t>28</w:t>
        </w:r>
        <w:r>
          <w:fldChar w:fldCharType="end"/>
        </w:r>
      </w:hyperlink>
    </w:p>
    <w:p>
      <w:pPr>
        <w:pStyle w:val="TOC1"/>
        <w:tabs>
          <w:tab w:val="right" w:leader="dot" w:pos="8306"/>
        </w:tabs>
      </w:pPr>
      <w:hyperlink w:anchor="_Toc8225" w:history="1">
        <w:r>
          <w:rPr>
            <w:rFonts w:ascii="仿宋" w:eastAsia="仿宋" w:hAnsi="仿宋" w:cs="仿宋" w:hint="eastAsia"/>
            <w:lang w:eastAsia="zh-CN"/>
          </w:rPr>
          <w:t>八、离子风棒项目社会影响</w:t>
        </w:r>
        <w:r>
          <w:tab/>
        </w:r>
        <w:r>
          <w:fldChar w:fldCharType="begin"/>
        </w:r>
        <w:r>
          <w:instrText xml:space="preserve"> PAGEREF _Toc8225 \h </w:instrText>
        </w:r>
        <w:r>
          <w:fldChar w:fldCharType="separate"/>
        </w:r>
        <w:r>
          <w:t>29</w:t>
        </w:r>
        <w:r>
          <w:fldChar w:fldCharType="end"/>
        </w:r>
      </w:hyperlink>
    </w:p>
    <w:p>
      <w:pPr>
        <w:pStyle w:val="TOC2"/>
        <w:tabs>
          <w:tab w:val="right" w:leader="dot" w:pos="8306"/>
        </w:tabs>
      </w:pPr>
      <w:hyperlink w:anchor="_Toc1031" w:history="1">
        <w:r>
          <w:rPr>
            <w:rFonts w:ascii="仿宋" w:eastAsia="仿宋" w:hAnsi="仿宋" w:cs="仿宋" w:hint="eastAsia"/>
            <w:lang w:eastAsia="zh-CN"/>
          </w:rPr>
          <w:t>(一)、社会责任与义务</w:t>
        </w:r>
        <w:r>
          <w:tab/>
        </w:r>
        <w:r>
          <w:fldChar w:fldCharType="begin"/>
        </w:r>
        <w:r>
          <w:instrText xml:space="preserve"> PAGEREF _Toc1031 \h </w:instrText>
        </w:r>
        <w:r>
          <w:fldChar w:fldCharType="separate"/>
        </w:r>
        <w:r>
          <w:t>29</w:t>
        </w:r>
        <w:r>
          <w:fldChar w:fldCharType="end"/>
        </w:r>
      </w:hyperlink>
    </w:p>
    <w:p>
      <w:pPr>
        <w:pStyle w:val="TOC2"/>
        <w:tabs>
          <w:tab w:val="right" w:leader="dot" w:pos="8306"/>
        </w:tabs>
      </w:pPr>
      <w:hyperlink w:anchor="_Toc26136" w:history="1">
        <w:r>
          <w:rPr>
            <w:rFonts w:ascii="仿宋" w:eastAsia="仿宋" w:hAnsi="仿宋" w:cs="仿宋" w:hint="eastAsia"/>
            <w:lang w:eastAsia="zh-CN"/>
          </w:rPr>
          <w:t>(二)、社会参与与沟通</w:t>
        </w:r>
        <w:r>
          <w:tab/>
        </w:r>
        <w:r>
          <w:fldChar w:fldCharType="begin"/>
        </w:r>
        <w:r>
          <w:instrText xml:space="preserve"> PAGEREF _Toc26136 \h </w:instrText>
        </w:r>
        <w:r>
          <w:fldChar w:fldCharType="separate"/>
        </w:r>
        <w:r>
          <w:t>30</w:t>
        </w:r>
        <w:r>
          <w:fldChar w:fldCharType="end"/>
        </w:r>
      </w:hyperlink>
    </w:p>
    <w:p>
      <w:pPr>
        <w:pStyle w:val="TOC1"/>
        <w:tabs>
          <w:tab w:val="right" w:leader="dot" w:pos="8306"/>
        </w:tabs>
      </w:pPr>
      <w:hyperlink w:anchor="_Toc32590" w:history="1">
        <w:r>
          <w:rPr>
            <w:rFonts w:ascii="仿宋" w:eastAsia="仿宋" w:hAnsi="仿宋" w:cs="仿宋" w:hint="eastAsia"/>
            <w:lang w:eastAsia="zh-CN"/>
          </w:rPr>
          <w:t>九、离子风棒项目风险管理</w:t>
        </w:r>
        <w:r>
          <w:tab/>
        </w:r>
        <w:r>
          <w:fldChar w:fldCharType="begin"/>
        </w:r>
        <w:r>
          <w:instrText xml:space="preserve"> PAGEREF _Toc32590 \h </w:instrText>
        </w:r>
        <w:r>
          <w:fldChar w:fldCharType="separate"/>
        </w:r>
        <w:r>
          <w:t>31</w:t>
        </w:r>
        <w:r>
          <w:fldChar w:fldCharType="end"/>
        </w:r>
      </w:hyperlink>
    </w:p>
    <w:p>
      <w:pPr>
        <w:pStyle w:val="TOC2"/>
        <w:tabs>
          <w:tab w:val="right" w:leader="dot" w:pos="8306"/>
        </w:tabs>
      </w:pPr>
      <w:hyperlink w:anchor="_Toc31585" w:history="1">
        <w:r>
          <w:rPr>
            <w:rFonts w:ascii="仿宋" w:eastAsia="仿宋" w:hAnsi="仿宋" w:cs="仿宋" w:hint="eastAsia"/>
            <w:lang w:eastAsia="zh-CN"/>
          </w:rPr>
          <w:t>(一)、风险识别与评估</w:t>
        </w:r>
        <w:r>
          <w:tab/>
        </w:r>
        <w:r>
          <w:fldChar w:fldCharType="begin"/>
        </w:r>
        <w:r>
          <w:instrText xml:space="preserve"> PAGEREF _Toc31585 \h </w:instrText>
        </w:r>
        <w:r>
          <w:fldChar w:fldCharType="separate"/>
        </w:r>
        <w:r>
          <w:t>31</w:t>
        </w:r>
        <w:r>
          <w:fldChar w:fldCharType="end"/>
        </w:r>
      </w:hyperlink>
    </w:p>
    <w:p>
      <w:pPr>
        <w:pStyle w:val="TOC2"/>
        <w:tabs>
          <w:tab w:val="right" w:leader="dot" w:pos="8306"/>
        </w:tabs>
      </w:pPr>
      <w:hyperlink w:anchor="_Toc24116" w:history="1">
        <w:r>
          <w:rPr>
            <w:rFonts w:ascii="仿宋" w:eastAsia="仿宋" w:hAnsi="仿宋" w:cs="仿宋" w:hint="eastAsia"/>
            <w:lang w:eastAsia="zh-CN"/>
          </w:rPr>
          <w:t>(二)、风险应对策略</w:t>
        </w:r>
        <w:r>
          <w:tab/>
        </w:r>
        <w:r>
          <w:fldChar w:fldCharType="begin"/>
        </w:r>
        <w:r>
          <w:instrText xml:space="preserve"> PAGEREF _Toc24116 \h </w:instrText>
        </w:r>
        <w:r>
          <w:fldChar w:fldCharType="separate"/>
        </w:r>
        <w:r>
          <w:t>32</w:t>
        </w:r>
        <w:r>
          <w:fldChar w:fldCharType="end"/>
        </w:r>
      </w:hyperlink>
    </w:p>
    <w:p>
      <w:pPr>
        <w:pStyle w:val="TOC2"/>
        <w:tabs>
          <w:tab w:val="right" w:leader="dot" w:pos="8306"/>
        </w:tabs>
      </w:pPr>
      <w:hyperlink w:anchor="_Toc26112" w:history="1">
        <w:r>
          <w:rPr>
            <w:rFonts w:ascii="仿宋" w:eastAsia="仿宋" w:hAnsi="仿宋" w:cs="仿宋" w:hint="eastAsia"/>
            <w:lang w:eastAsia="zh-CN"/>
          </w:rPr>
          <w:t>(三)、风险监控与控制</w:t>
        </w:r>
        <w:r>
          <w:tab/>
        </w:r>
        <w:r>
          <w:fldChar w:fldCharType="begin"/>
        </w:r>
        <w:r>
          <w:instrText xml:space="preserve"> PAGEREF _Toc26112 \h </w:instrText>
        </w:r>
        <w:r>
          <w:fldChar w:fldCharType="separate"/>
        </w:r>
        <w:r>
          <w:t>34</w:t>
        </w:r>
        <w:r>
          <w:fldChar w:fldCharType="end"/>
        </w:r>
      </w:hyperlink>
    </w:p>
    <w:p>
      <w:pPr>
        <w:pStyle w:val="TOC1"/>
        <w:tabs>
          <w:tab w:val="right" w:leader="dot" w:pos="8306"/>
        </w:tabs>
      </w:pPr>
      <w:hyperlink w:anchor="_Toc23938" w:history="1">
        <w:r>
          <w:rPr>
            <w:rFonts w:ascii="仿宋" w:eastAsia="仿宋" w:hAnsi="仿宋" w:cs="仿宋" w:hint="eastAsia"/>
            <w:lang w:eastAsia="zh-CN"/>
          </w:rPr>
          <w:t>十、离子风棒项目财务管理</w:t>
        </w:r>
        <w:r>
          <w:tab/>
        </w:r>
        <w:r>
          <w:fldChar w:fldCharType="begin"/>
        </w:r>
        <w:r>
          <w:instrText xml:space="preserve"> PAGEREF _Toc23938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72" w:history="1">
        <w:r>
          <w:rPr>
            <w:rFonts w:ascii="仿宋" w:eastAsia="仿宋" w:hAnsi="仿宋" w:cs="仿宋" w:hint="eastAsia"/>
            <w:lang w:eastAsia="zh-CN"/>
          </w:rPr>
          <w:t>(一)、资金需求大</w:t>
        </w:r>
        <w:r>
          <w:tab/>
        </w:r>
        <w:r>
          <w:fldChar w:fldCharType="begin"/>
        </w:r>
        <w:r>
          <w:instrText xml:space="preserve"> PAGEREF _Toc11072 \h </w:instrText>
        </w:r>
        <w:r>
          <w:fldChar w:fldCharType="separate"/>
        </w:r>
        <w:r>
          <w:t>35</w:t>
        </w:r>
        <w:r>
          <w:fldChar w:fldCharType="end"/>
        </w:r>
      </w:hyperlink>
    </w:p>
    <w:p>
      <w:pPr>
        <w:pStyle w:val="TOC2"/>
        <w:tabs>
          <w:tab w:val="right" w:leader="dot" w:pos="8306"/>
        </w:tabs>
      </w:pPr>
      <w:hyperlink w:anchor="_Toc16996" w:history="1">
        <w:r>
          <w:rPr>
            <w:rFonts w:ascii="仿宋" w:eastAsia="仿宋" w:hAnsi="仿宋" w:cs="仿宋" w:hint="eastAsia"/>
            <w:lang w:eastAsia="zh-CN"/>
          </w:rPr>
          <w:t>(二)、研发周期长</w:t>
        </w:r>
        <w:r>
          <w:tab/>
        </w:r>
        <w:r>
          <w:fldChar w:fldCharType="begin"/>
        </w:r>
        <w:r>
          <w:instrText xml:space="preserve"> PAGEREF _Toc16996 \h </w:instrText>
        </w:r>
        <w:r>
          <w:fldChar w:fldCharType="separate"/>
        </w:r>
        <w:r>
          <w:t>36</w:t>
        </w:r>
        <w:r>
          <w:fldChar w:fldCharType="end"/>
        </w:r>
      </w:hyperlink>
    </w:p>
    <w:p>
      <w:pPr>
        <w:pStyle w:val="TOC2"/>
        <w:tabs>
          <w:tab w:val="right" w:leader="dot" w:pos="8306"/>
        </w:tabs>
      </w:pPr>
      <w:hyperlink w:anchor="_Toc25674" w:history="1">
        <w:r>
          <w:rPr>
            <w:rFonts w:ascii="仿宋" w:eastAsia="仿宋" w:hAnsi="仿宋" w:cs="仿宋" w:hint="eastAsia"/>
            <w:lang w:eastAsia="zh-CN"/>
          </w:rPr>
          <w:t>(三)、市场风险大</w:t>
        </w:r>
        <w:r>
          <w:tab/>
        </w:r>
        <w:r>
          <w:fldChar w:fldCharType="begin"/>
        </w:r>
        <w:r>
          <w:instrText xml:space="preserve"> PAGEREF _Toc25674 \h </w:instrText>
        </w:r>
        <w:r>
          <w:fldChar w:fldCharType="separate"/>
        </w:r>
        <w:r>
          <w:t>37</w:t>
        </w:r>
        <w:r>
          <w:fldChar w:fldCharType="end"/>
        </w:r>
      </w:hyperlink>
    </w:p>
    <w:p>
      <w:pPr>
        <w:pStyle w:val="TOC2"/>
        <w:tabs>
          <w:tab w:val="right" w:leader="dot" w:pos="8306"/>
        </w:tabs>
      </w:pPr>
      <w:hyperlink w:anchor="_Toc20306" w:history="1">
        <w:r>
          <w:rPr>
            <w:rFonts w:ascii="仿宋" w:eastAsia="仿宋" w:hAnsi="仿宋" w:cs="仿宋" w:hint="eastAsia"/>
            <w:lang w:eastAsia="zh-CN"/>
          </w:rPr>
          <w:t>(四)、利润率高</w:t>
        </w:r>
        <w:r>
          <w:tab/>
        </w:r>
        <w:r>
          <w:fldChar w:fldCharType="begin"/>
        </w:r>
        <w:r>
          <w:instrText xml:space="preserve"> PAGEREF _Toc20306 \h </w:instrText>
        </w:r>
        <w:r>
          <w:fldChar w:fldCharType="separate"/>
        </w:r>
        <w:r>
          <w:t>40</w:t>
        </w:r>
        <w:r>
          <w:fldChar w:fldCharType="end"/>
        </w:r>
      </w:hyperlink>
    </w:p>
    <w:p>
      <w:pPr>
        <w:pStyle w:val="TOC1"/>
        <w:tabs>
          <w:tab w:val="right" w:leader="dot" w:pos="8306"/>
        </w:tabs>
      </w:pPr>
      <w:hyperlink w:anchor="_Toc18428" w:history="1">
        <w:r>
          <w:rPr>
            <w:rFonts w:ascii="仿宋" w:eastAsia="仿宋" w:hAnsi="仿宋" w:cs="仿宋" w:hint="eastAsia"/>
            <w:lang w:eastAsia="zh-CN"/>
          </w:rPr>
          <w:t>十一、生产安全保护</w:t>
        </w:r>
        <w:r>
          <w:tab/>
        </w:r>
        <w:r>
          <w:fldChar w:fldCharType="begin"/>
        </w:r>
        <w:r>
          <w:instrText xml:space="preserve"> PAGEREF _Toc18428 \h </w:instrText>
        </w:r>
        <w:r>
          <w:fldChar w:fldCharType="separate"/>
        </w:r>
        <w:r>
          <w:t>42</w:t>
        </w:r>
        <w:r>
          <w:fldChar w:fldCharType="end"/>
        </w:r>
      </w:hyperlink>
    </w:p>
    <w:p>
      <w:pPr>
        <w:pStyle w:val="TOC2"/>
        <w:tabs>
          <w:tab w:val="right" w:leader="dot" w:pos="8306"/>
        </w:tabs>
      </w:pPr>
      <w:hyperlink w:anchor="_Toc27884" w:history="1">
        <w:r>
          <w:rPr>
            <w:rFonts w:ascii="仿宋" w:eastAsia="仿宋" w:hAnsi="仿宋" w:cs="仿宋" w:hint="eastAsia"/>
            <w:lang w:eastAsia="zh-CN"/>
          </w:rPr>
          <w:t>(一)、消防安全</w:t>
        </w:r>
        <w:r>
          <w:tab/>
        </w:r>
        <w:r>
          <w:fldChar w:fldCharType="begin"/>
        </w:r>
        <w:r>
          <w:instrText xml:space="preserve"> PAGEREF _Toc27884 \h </w:instrText>
        </w:r>
        <w:r>
          <w:fldChar w:fldCharType="separate"/>
        </w:r>
        <w:r>
          <w:t>42</w:t>
        </w:r>
        <w:r>
          <w:fldChar w:fldCharType="end"/>
        </w:r>
      </w:hyperlink>
    </w:p>
    <w:p>
      <w:pPr>
        <w:pStyle w:val="TOC2"/>
        <w:tabs>
          <w:tab w:val="right" w:leader="dot" w:pos="8306"/>
        </w:tabs>
      </w:pPr>
      <w:hyperlink w:anchor="_Toc23750" w:history="1">
        <w:r>
          <w:rPr>
            <w:rFonts w:ascii="仿宋" w:eastAsia="仿宋" w:hAnsi="仿宋" w:cs="仿宋" w:hint="eastAsia"/>
            <w:lang w:eastAsia="zh-CN"/>
          </w:rPr>
          <w:t>(二)、防火防爆总图布置措施</w:t>
        </w:r>
        <w:r>
          <w:tab/>
        </w:r>
        <w:r>
          <w:fldChar w:fldCharType="begin"/>
        </w:r>
        <w:r>
          <w:instrText xml:space="preserve"> PAGEREF _Toc23750 \h </w:instrText>
        </w:r>
        <w:r>
          <w:fldChar w:fldCharType="separate"/>
        </w:r>
        <w:r>
          <w:t>43</w:t>
        </w:r>
        <w:r>
          <w:fldChar w:fldCharType="end"/>
        </w:r>
      </w:hyperlink>
    </w:p>
    <w:p>
      <w:pPr>
        <w:pStyle w:val="TOC2"/>
        <w:tabs>
          <w:tab w:val="right" w:leader="dot" w:pos="8306"/>
        </w:tabs>
      </w:pPr>
      <w:hyperlink w:anchor="_Toc3813" w:history="1">
        <w:r>
          <w:rPr>
            <w:rFonts w:ascii="仿宋" w:eastAsia="仿宋" w:hAnsi="仿宋" w:cs="仿宋" w:hint="eastAsia"/>
            <w:lang w:eastAsia="zh-CN"/>
          </w:rPr>
          <w:t>(三)、自然灾害防范措施</w:t>
        </w:r>
        <w:r>
          <w:tab/>
        </w:r>
        <w:r>
          <w:fldChar w:fldCharType="begin"/>
        </w:r>
        <w:r>
          <w:instrText xml:space="preserve"> PAGEREF _Toc3813 \h </w:instrText>
        </w:r>
        <w:r>
          <w:fldChar w:fldCharType="separate"/>
        </w:r>
        <w:r>
          <w:t>44</w:t>
        </w:r>
        <w:r>
          <w:fldChar w:fldCharType="end"/>
        </w:r>
      </w:hyperlink>
    </w:p>
    <w:p>
      <w:pPr>
        <w:pStyle w:val="TOC2"/>
        <w:tabs>
          <w:tab w:val="right" w:leader="dot" w:pos="8306"/>
        </w:tabs>
      </w:pPr>
      <w:hyperlink w:anchor="_Toc23154" w:history="1">
        <w:r>
          <w:rPr>
            <w:rFonts w:ascii="仿宋" w:eastAsia="仿宋" w:hAnsi="仿宋" w:cs="仿宋" w:hint="eastAsia"/>
            <w:lang w:eastAsia="zh-CN"/>
          </w:rPr>
          <w:t>(四)、安全色及安全标志使用要求</w:t>
        </w:r>
        <w:r>
          <w:tab/>
        </w:r>
        <w:r>
          <w:fldChar w:fldCharType="begin"/>
        </w:r>
        <w:r>
          <w:instrText xml:space="preserve"> PAGEREF _Toc23154 \h </w:instrText>
        </w:r>
        <w:r>
          <w:fldChar w:fldCharType="separate"/>
        </w:r>
        <w:r>
          <w:t>45</w:t>
        </w:r>
        <w:r>
          <w:fldChar w:fldCharType="end"/>
        </w:r>
      </w:hyperlink>
    </w:p>
    <w:p>
      <w:pPr>
        <w:pStyle w:val="TOC2"/>
        <w:tabs>
          <w:tab w:val="right" w:leader="dot" w:pos="8306"/>
        </w:tabs>
      </w:pPr>
      <w:hyperlink w:anchor="_Toc23870" w:history="1">
        <w:r>
          <w:rPr>
            <w:rFonts w:ascii="仿宋" w:eastAsia="仿宋" w:hAnsi="仿宋" w:cs="仿宋" w:hint="eastAsia"/>
            <w:lang w:eastAsia="zh-CN"/>
          </w:rPr>
          <w:t>(五)、防尘防毒措施</w:t>
        </w:r>
        <w:r>
          <w:tab/>
        </w:r>
        <w:r>
          <w:fldChar w:fldCharType="begin"/>
        </w:r>
        <w:r>
          <w:instrText xml:space="preserve"> PAGEREF _Toc23870 \h </w:instrText>
        </w:r>
        <w:r>
          <w:fldChar w:fldCharType="separate"/>
        </w:r>
        <w:r>
          <w:t>46</w:t>
        </w:r>
        <w:r>
          <w:fldChar w:fldCharType="end"/>
        </w:r>
      </w:hyperlink>
    </w:p>
    <w:p>
      <w:pPr>
        <w:pStyle w:val="TOC2"/>
        <w:tabs>
          <w:tab w:val="right" w:leader="dot" w:pos="8306"/>
        </w:tabs>
      </w:pPr>
      <w:hyperlink w:anchor="_Toc17133" w:history="1">
        <w:r>
          <w:rPr>
            <w:rFonts w:ascii="仿宋" w:eastAsia="仿宋" w:hAnsi="仿宋" w:cs="仿宋" w:hint="eastAsia"/>
            <w:lang w:eastAsia="zh-CN"/>
          </w:rPr>
          <w:t>(六)、防静电、触电防护及防雷措施</w:t>
        </w:r>
        <w:r>
          <w:tab/>
        </w:r>
        <w:r>
          <w:fldChar w:fldCharType="begin"/>
        </w:r>
        <w:r>
          <w:instrText xml:space="preserve"> PAGEREF _Toc17133 \h </w:instrText>
        </w:r>
        <w:r>
          <w:fldChar w:fldCharType="separate"/>
        </w:r>
        <w:r>
          <w:t>47</w:t>
        </w:r>
        <w:r>
          <w:fldChar w:fldCharType="end"/>
        </w:r>
      </w:hyperlink>
    </w:p>
    <w:p>
      <w:pPr>
        <w:pStyle w:val="TOC2"/>
        <w:tabs>
          <w:tab w:val="right" w:leader="dot" w:pos="8306"/>
        </w:tabs>
      </w:pPr>
      <w:hyperlink w:anchor="_Toc11357" w:history="1">
        <w:r>
          <w:rPr>
            <w:rFonts w:ascii="仿宋" w:eastAsia="仿宋" w:hAnsi="仿宋" w:cs="仿宋" w:hint="eastAsia"/>
            <w:lang w:eastAsia="zh-CN"/>
          </w:rPr>
          <w:t>(七)、机械设备安全保障措施</w:t>
        </w:r>
        <w:r>
          <w:tab/>
        </w:r>
        <w:r>
          <w:fldChar w:fldCharType="begin"/>
        </w:r>
        <w:r>
          <w:instrText xml:space="preserve"> PAGEREF _Toc11357 \h </w:instrText>
        </w:r>
        <w:r>
          <w:fldChar w:fldCharType="separate"/>
        </w:r>
        <w:r>
          <w:t>48</w:t>
        </w:r>
        <w:r>
          <w:fldChar w:fldCharType="end"/>
        </w:r>
      </w:hyperlink>
    </w:p>
    <w:p>
      <w:pPr>
        <w:pStyle w:val="TOC1"/>
        <w:tabs>
          <w:tab w:val="right" w:leader="dot" w:pos="8306"/>
        </w:tabs>
      </w:pPr>
      <w:hyperlink w:anchor="_Toc12937" w:history="1">
        <w:r>
          <w:rPr>
            <w:rFonts w:ascii="仿宋" w:eastAsia="仿宋" w:hAnsi="仿宋" w:cs="仿宋" w:hint="eastAsia"/>
            <w:lang w:eastAsia="zh-CN"/>
          </w:rPr>
          <w:t>十二、离子风棒项目人力资源培养与发展</w:t>
        </w:r>
        <w:r>
          <w:tab/>
        </w:r>
        <w:r>
          <w:fldChar w:fldCharType="begin"/>
        </w:r>
        <w:r>
          <w:instrText xml:space="preserve"> PAGEREF _Toc12937 \h </w:instrText>
        </w:r>
        <w:r>
          <w:fldChar w:fldCharType="separate"/>
        </w:r>
        <w:r>
          <w:t>49</w:t>
        </w:r>
        <w:r>
          <w:fldChar w:fldCharType="end"/>
        </w:r>
      </w:hyperlink>
    </w:p>
    <w:p>
      <w:pPr>
        <w:pStyle w:val="TOC2"/>
        <w:tabs>
          <w:tab w:val="right" w:leader="dot" w:pos="8306"/>
        </w:tabs>
      </w:pPr>
      <w:hyperlink w:anchor="_Toc25277" w:history="1">
        <w:r>
          <w:rPr>
            <w:rFonts w:ascii="仿宋" w:eastAsia="仿宋" w:hAnsi="仿宋" w:cs="仿宋" w:hint="eastAsia"/>
            <w:lang w:eastAsia="zh-CN"/>
          </w:rPr>
          <w:t>(一)、人才需求与规划</w:t>
        </w:r>
        <w:r>
          <w:tab/>
        </w:r>
        <w:r>
          <w:fldChar w:fldCharType="begin"/>
        </w:r>
        <w:r>
          <w:instrText xml:space="preserve"> PAGEREF _Toc25277 \h </w:instrText>
        </w:r>
        <w:r>
          <w:fldChar w:fldCharType="separate"/>
        </w:r>
        <w:r>
          <w:t>49</w:t>
        </w:r>
        <w:r>
          <w:fldChar w:fldCharType="end"/>
        </w:r>
      </w:hyperlink>
    </w:p>
    <w:p>
      <w:pPr>
        <w:pStyle w:val="TOC2"/>
        <w:tabs>
          <w:tab w:val="right" w:leader="dot" w:pos="8306"/>
        </w:tabs>
      </w:pPr>
      <w:hyperlink w:anchor="_Toc11110" w:history="1">
        <w:r>
          <w:rPr>
            <w:rFonts w:ascii="仿宋" w:eastAsia="仿宋" w:hAnsi="仿宋" w:cs="仿宋" w:hint="eastAsia"/>
            <w:lang w:eastAsia="zh-CN"/>
          </w:rPr>
          <w:t>(二)、培训与发展计划</w:t>
        </w:r>
        <w:r>
          <w:tab/>
        </w:r>
        <w:r>
          <w:fldChar w:fldCharType="begin"/>
        </w:r>
        <w:r>
          <w:instrText xml:space="preserve"> PAGEREF _Toc11110 \h </w:instrText>
        </w:r>
        <w:r>
          <w:fldChar w:fldCharType="separate"/>
        </w:r>
        <w:r>
          <w:t>50</w:t>
        </w:r>
        <w:r>
          <w:fldChar w:fldCharType="end"/>
        </w:r>
      </w:hyperlink>
    </w:p>
    <w:p>
      <w:pPr>
        <w:pStyle w:val="TOC1"/>
        <w:tabs>
          <w:tab w:val="right" w:leader="dot" w:pos="8306"/>
        </w:tabs>
      </w:pPr>
      <w:hyperlink w:anchor="_Toc8528" w:history="1">
        <w:r>
          <w:rPr>
            <w:rFonts w:ascii="仿宋" w:eastAsia="仿宋" w:hAnsi="仿宋" w:cs="仿宋" w:hint="eastAsia"/>
            <w:lang w:eastAsia="zh-CN"/>
          </w:rPr>
          <w:t>十三、质量管理体系</w:t>
        </w:r>
        <w:r>
          <w:tab/>
        </w:r>
        <w:r>
          <w:fldChar w:fldCharType="begin"/>
        </w:r>
        <w:r>
          <w:instrText xml:space="preserve"> PAGEREF _Toc8528 \h </w:instrText>
        </w:r>
        <w:r>
          <w:fldChar w:fldCharType="separate"/>
        </w:r>
        <w:r>
          <w:t>51</w:t>
        </w:r>
        <w:r>
          <w:fldChar w:fldCharType="end"/>
        </w:r>
      </w:hyperlink>
    </w:p>
    <w:p>
      <w:pPr>
        <w:pStyle w:val="TOC2"/>
        <w:tabs>
          <w:tab w:val="right" w:leader="dot" w:pos="8306"/>
        </w:tabs>
      </w:pPr>
      <w:hyperlink w:anchor="_Toc31950" w:history="1">
        <w:r>
          <w:rPr>
            <w:rFonts w:ascii="仿宋" w:eastAsia="仿宋" w:hAnsi="仿宋" w:cs="仿宋" w:hint="eastAsia"/>
            <w:lang w:eastAsia="zh-CN"/>
          </w:rPr>
          <w:t>(一)、质量目标与方针</w:t>
        </w:r>
        <w:r>
          <w:tab/>
        </w:r>
        <w:r>
          <w:fldChar w:fldCharType="begin"/>
        </w:r>
        <w:r>
          <w:instrText xml:space="preserve"> PAGEREF _Toc31950 \h </w:instrText>
        </w:r>
        <w:r>
          <w:fldChar w:fldCharType="separate"/>
        </w:r>
        <w:r>
          <w:t>51</w:t>
        </w:r>
        <w:r>
          <w:fldChar w:fldCharType="end"/>
        </w:r>
      </w:hyperlink>
    </w:p>
    <w:p>
      <w:pPr>
        <w:pStyle w:val="TOC2"/>
        <w:tabs>
          <w:tab w:val="right" w:leader="dot" w:pos="8306"/>
        </w:tabs>
      </w:pPr>
      <w:hyperlink w:anchor="_Toc27599" w:history="1">
        <w:r>
          <w:rPr>
            <w:rFonts w:ascii="仿宋" w:eastAsia="仿宋" w:hAnsi="仿宋" w:cs="仿宋" w:hint="eastAsia"/>
            <w:lang w:eastAsia="zh-CN"/>
          </w:rPr>
          <w:t>(二)、质量管理责任</w:t>
        </w:r>
        <w:r>
          <w:tab/>
        </w:r>
        <w:r>
          <w:fldChar w:fldCharType="begin"/>
        </w:r>
        <w:r>
          <w:instrText xml:space="preserve"> PAGEREF _Toc27599 \h </w:instrText>
        </w:r>
        <w:r>
          <w:fldChar w:fldCharType="separate"/>
        </w:r>
        <w:r>
          <w:t>52</w:t>
        </w:r>
        <w:r>
          <w:fldChar w:fldCharType="end"/>
        </w:r>
      </w:hyperlink>
    </w:p>
    <w:p>
      <w:pPr>
        <w:pStyle w:val="TOC2"/>
        <w:tabs>
          <w:tab w:val="right" w:leader="dot" w:pos="8306"/>
        </w:tabs>
      </w:pPr>
      <w:hyperlink w:anchor="_Toc11983" w:history="1">
        <w:r>
          <w:rPr>
            <w:rFonts w:ascii="仿宋" w:eastAsia="仿宋" w:hAnsi="仿宋" w:cs="仿宋" w:hint="eastAsia"/>
            <w:lang w:eastAsia="zh-CN"/>
          </w:rPr>
          <w:t>(三)、质量管理体系文件</w:t>
        </w:r>
        <w:r>
          <w:tab/>
        </w:r>
        <w:r>
          <w:fldChar w:fldCharType="begin"/>
        </w:r>
        <w:r>
          <w:instrText xml:space="preserve"> PAGEREF _Toc11983 \h </w:instrText>
        </w:r>
        <w:r>
          <w:fldChar w:fldCharType="separate"/>
        </w:r>
        <w:r>
          <w:t>53</w:t>
        </w:r>
        <w:r>
          <w:fldChar w:fldCharType="end"/>
        </w:r>
      </w:hyperlink>
    </w:p>
    <w:p>
      <w:pPr>
        <w:pStyle w:val="TOC2"/>
        <w:tabs>
          <w:tab w:val="right" w:leader="dot" w:pos="8306"/>
        </w:tabs>
      </w:pPr>
      <w:hyperlink w:anchor="_Toc14460" w:history="1">
        <w:r>
          <w:rPr>
            <w:rFonts w:ascii="仿宋" w:eastAsia="仿宋" w:hAnsi="仿宋" w:cs="仿宋" w:hint="eastAsia"/>
            <w:lang w:eastAsia="zh-CN"/>
          </w:rPr>
          <w:t>(四)、质量培训与教育</w:t>
        </w:r>
        <w:r>
          <w:tab/>
        </w:r>
        <w:r>
          <w:fldChar w:fldCharType="begin"/>
        </w:r>
        <w:r>
          <w:instrText xml:space="preserve"> PAGEREF _Toc14460 \h </w:instrText>
        </w:r>
        <w:r>
          <w:fldChar w:fldCharType="separate"/>
        </w:r>
        <w:r>
          <w:t>55</w:t>
        </w:r>
        <w:r>
          <w:fldChar w:fldCharType="end"/>
        </w:r>
      </w:hyperlink>
    </w:p>
    <w:p>
      <w:pPr>
        <w:pStyle w:val="TOC2"/>
        <w:tabs>
          <w:tab w:val="right" w:leader="dot" w:pos="8306"/>
        </w:tabs>
      </w:pPr>
      <w:hyperlink w:anchor="_Toc23388" w:history="1">
        <w:r>
          <w:rPr>
            <w:rFonts w:ascii="仿宋" w:eastAsia="仿宋" w:hAnsi="仿宋" w:cs="仿宋" w:hint="eastAsia"/>
            <w:lang w:eastAsia="zh-CN"/>
          </w:rPr>
          <w:t>(五)、质量审核与评价</w:t>
        </w:r>
        <w:r>
          <w:tab/>
        </w:r>
        <w:r>
          <w:fldChar w:fldCharType="begin"/>
        </w:r>
        <w:r>
          <w:instrText xml:space="preserve"> PAGEREF _Toc23388 \h </w:instrText>
        </w:r>
        <w:r>
          <w:fldChar w:fldCharType="separate"/>
        </w:r>
        <w:r>
          <w:t>56</w:t>
        </w:r>
        <w:r>
          <w:fldChar w:fldCharType="end"/>
        </w:r>
      </w:hyperlink>
    </w:p>
    <w:p>
      <w:pPr>
        <w:pStyle w:val="TOC2"/>
        <w:tabs>
          <w:tab w:val="right" w:leader="dot" w:pos="8306"/>
        </w:tabs>
      </w:pPr>
      <w:hyperlink w:anchor="_Toc19251" w:history="1">
        <w:r>
          <w:rPr>
            <w:rFonts w:ascii="仿宋" w:eastAsia="仿宋" w:hAnsi="仿宋" w:cs="仿宋" w:hint="eastAsia"/>
            <w:lang w:eastAsia="zh-CN"/>
          </w:rPr>
          <w:t>(六)、不符合与纠正措施</w:t>
        </w:r>
        <w:r>
          <w:tab/>
        </w:r>
        <w:r>
          <w:fldChar w:fldCharType="begin"/>
        </w:r>
        <w:r>
          <w:instrText xml:space="preserve"> PAGEREF _Toc19251 \h </w:instrText>
        </w:r>
        <w:r>
          <w:fldChar w:fldCharType="separate"/>
        </w:r>
        <w:r>
          <w:t>57</w:t>
        </w:r>
        <w:r>
          <w:fldChar w:fldCharType="end"/>
        </w:r>
      </w:hyperlink>
    </w:p>
    <w:p>
      <w:pPr>
        <w:pStyle w:val="TOC1"/>
        <w:tabs>
          <w:tab w:val="right" w:leader="dot" w:pos="8306"/>
        </w:tabs>
      </w:pPr>
      <w:hyperlink w:anchor="_Toc27065" w:history="1">
        <w:r>
          <w:rPr>
            <w:rFonts w:ascii="仿宋" w:eastAsia="仿宋" w:hAnsi="仿宋" w:cs="仿宋" w:hint="eastAsia"/>
            <w:lang w:eastAsia="zh-CN"/>
          </w:rPr>
          <w:t>十四、离子风棒项目实施保障措施</w:t>
        </w:r>
        <w:r>
          <w:tab/>
        </w:r>
        <w:r>
          <w:fldChar w:fldCharType="begin"/>
        </w:r>
        <w:r>
          <w:instrText xml:space="preserve"> PAGEREF _Toc27065 \h </w:instrText>
        </w:r>
        <w:r>
          <w:fldChar w:fldCharType="separate"/>
        </w:r>
        <w:r>
          <w:t>58</w:t>
        </w:r>
        <w:r>
          <w:fldChar w:fldCharType="end"/>
        </w:r>
      </w:hyperlink>
    </w:p>
    <w:p>
      <w:pPr>
        <w:pStyle w:val="TOC2"/>
        <w:tabs>
          <w:tab w:val="right" w:leader="dot" w:pos="8306"/>
        </w:tabs>
      </w:pPr>
      <w:hyperlink w:anchor="_Toc7606" w:history="1">
        <w:r>
          <w:rPr>
            <w:rFonts w:ascii="仿宋" w:eastAsia="仿宋" w:hAnsi="仿宋" w:cs="仿宋" w:hint="eastAsia"/>
            <w:lang w:eastAsia="zh-CN"/>
          </w:rPr>
          <w:t>(一)、离子风棒项目实施保障机制</w:t>
        </w:r>
        <w:r>
          <w:tab/>
        </w:r>
        <w:r>
          <w:fldChar w:fldCharType="begin"/>
        </w:r>
        <w:r>
          <w:instrText xml:space="preserve"> PAGEREF _Toc7606 \h </w:instrText>
        </w:r>
        <w:r>
          <w:fldChar w:fldCharType="separate"/>
        </w:r>
        <w:r>
          <w:t>58</w:t>
        </w:r>
        <w:r>
          <w:fldChar w:fldCharType="end"/>
        </w:r>
      </w:hyperlink>
    </w:p>
    <w:p>
      <w:pPr>
        <w:pStyle w:val="TOC2"/>
        <w:tabs>
          <w:tab w:val="right" w:leader="dot" w:pos="8306"/>
        </w:tabs>
      </w:pPr>
      <w:hyperlink w:anchor="_Toc1535" w:history="1">
        <w:r>
          <w:rPr>
            <w:rFonts w:ascii="仿宋" w:eastAsia="仿宋" w:hAnsi="仿宋" w:cs="仿宋" w:hint="eastAsia"/>
            <w:lang w:eastAsia="zh-CN"/>
          </w:rPr>
          <w:t>(二)、离子风棒项目法律合规要求</w:t>
        </w:r>
        <w:r>
          <w:tab/>
        </w:r>
        <w:r>
          <w:fldChar w:fldCharType="begin"/>
        </w:r>
        <w:r>
          <w:instrText xml:space="preserve"> PAGEREF _Toc1535 \h </w:instrText>
        </w:r>
        <w:r>
          <w:fldChar w:fldCharType="separate"/>
        </w:r>
        <w:r>
          <w:t>62</w:t>
        </w:r>
        <w:r>
          <w:fldChar w:fldCharType="end"/>
        </w:r>
      </w:hyperlink>
    </w:p>
    <w:p>
      <w:pPr>
        <w:pStyle w:val="TOC2"/>
        <w:tabs>
          <w:tab w:val="right" w:leader="dot" w:pos="8306"/>
        </w:tabs>
      </w:pPr>
      <w:hyperlink w:anchor="_Toc26517" w:history="1">
        <w:r>
          <w:rPr>
            <w:rFonts w:ascii="仿宋" w:eastAsia="仿宋" w:hAnsi="仿宋" w:cs="仿宋" w:hint="eastAsia"/>
            <w:lang w:eastAsia="zh-CN"/>
          </w:rPr>
          <w:t>(三)、离子风棒项目合同管理与法律事务</w:t>
        </w:r>
        <w:r>
          <w:tab/>
        </w:r>
        <w:r>
          <w:fldChar w:fldCharType="begin"/>
        </w:r>
        <w:r>
          <w:instrText xml:space="preserve"> PAGEREF _Toc26517 \h </w:instrText>
        </w:r>
        <w:r>
          <w:fldChar w:fldCharType="separate"/>
        </w:r>
        <w:r>
          <w:t>66</w:t>
        </w:r>
        <w:r>
          <w:fldChar w:fldCharType="end"/>
        </w:r>
      </w:hyperlink>
    </w:p>
    <w:p>
      <w:pPr>
        <w:pStyle w:val="TOC2"/>
        <w:tabs>
          <w:tab w:val="right" w:leader="dot" w:pos="8306"/>
        </w:tabs>
      </w:pPr>
      <w:hyperlink w:anchor="_Toc15860" w:history="1">
        <w:r>
          <w:rPr>
            <w:rFonts w:ascii="仿宋" w:eastAsia="仿宋" w:hAnsi="仿宋" w:cs="仿宋" w:hint="eastAsia"/>
            <w:lang w:eastAsia="zh-CN"/>
          </w:rPr>
          <w:t>(四)、离子风棒项目知识产权保护策略</w:t>
        </w:r>
        <w:r>
          <w:tab/>
        </w:r>
        <w:r>
          <w:fldChar w:fldCharType="begin"/>
        </w:r>
        <w:r>
          <w:instrText xml:space="preserve"> PAGEREF _Toc15860 \h </w:instrText>
        </w:r>
        <w:r>
          <w:fldChar w:fldCharType="separate"/>
        </w:r>
        <w:r>
          <w:t>72</w:t>
        </w:r>
        <w:r>
          <w:fldChar w:fldCharType="end"/>
        </w:r>
      </w:hyperlink>
    </w:p>
    <w:p>
      <w:pPr>
        <w:pStyle w:val="TOC1"/>
        <w:tabs>
          <w:tab w:val="right" w:leader="dot" w:pos="8306"/>
        </w:tabs>
      </w:pPr>
      <w:hyperlink w:anchor="_Toc10788" w:history="1">
        <w:r>
          <w:rPr>
            <w:rFonts w:ascii="仿宋" w:eastAsia="仿宋" w:hAnsi="仿宋" w:cs="仿宋" w:hint="eastAsia"/>
            <w:lang w:eastAsia="zh-CN"/>
          </w:rPr>
          <w:t>十五、供应链管理</w:t>
        </w:r>
        <w:r>
          <w:tab/>
        </w:r>
        <w:r>
          <w:fldChar w:fldCharType="begin"/>
        </w:r>
        <w:r>
          <w:instrText xml:space="preserve"> PAGEREF _Toc10788 \h </w:instrText>
        </w:r>
        <w:r>
          <w:fldChar w:fldCharType="separate"/>
        </w:r>
        <w:r>
          <w:t>75</w:t>
        </w:r>
        <w:r>
          <w:fldChar w:fldCharType="end"/>
        </w:r>
      </w:hyperlink>
    </w:p>
    <w:p>
      <w:pPr>
        <w:pStyle w:val="TOC2"/>
        <w:tabs>
          <w:tab w:val="right" w:leader="dot" w:pos="8306"/>
        </w:tabs>
      </w:pPr>
      <w:hyperlink w:anchor="_Toc13721" w:history="1">
        <w:r>
          <w:rPr>
            <w:rFonts w:ascii="仿宋" w:eastAsia="仿宋" w:hAnsi="仿宋" w:cs="仿宋" w:hint="eastAsia"/>
            <w:lang w:eastAsia="zh-CN"/>
          </w:rPr>
          <w:t>(一)、供应链战略规划</w:t>
        </w:r>
        <w:r>
          <w:tab/>
        </w:r>
        <w:r>
          <w:fldChar w:fldCharType="begin"/>
        </w:r>
        <w:r>
          <w:instrText xml:space="preserve"> PAGEREF _Toc13721 \h </w:instrText>
        </w:r>
        <w:r>
          <w:fldChar w:fldCharType="separate"/>
        </w:r>
        <w:r>
          <w:t>75</w:t>
        </w:r>
        <w:r>
          <w:fldChar w:fldCharType="end"/>
        </w:r>
      </w:hyperlink>
    </w:p>
    <w:p>
      <w:pPr>
        <w:pStyle w:val="TOC2"/>
        <w:tabs>
          <w:tab w:val="right" w:leader="dot" w:pos="8306"/>
        </w:tabs>
      </w:pPr>
      <w:hyperlink w:anchor="_Toc2399" w:history="1">
        <w:r>
          <w:rPr>
            <w:rFonts w:ascii="仿宋" w:eastAsia="仿宋" w:hAnsi="仿宋" w:cs="仿宋" w:hint="eastAsia"/>
            <w:lang w:eastAsia="zh-CN"/>
          </w:rPr>
          <w:t>(二)、供应商选择与合作</w:t>
        </w:r>
        <w:r>
          <w:tab/>
        </w:r>
        <w:r>
          <w:fldChar w:fldCharType="begin"/>
        </w:r>
        <w:r>
          <w:instrText xml:space="preserve"> PAGEREF _Toc2399 \h </w:instrText>
        </w:r>
        <w:r>
          <w:fldChar w:fldCharType="separate"/>
        </w:r>
        <w:r>
          <w:t>76</w:t>
        </w:r>
        <w:r>
          <w:fldChar w:fldCharType="end"/>
        </w:r>
      </w:hyperlink>
    </w:p>
    <w:p>
      <w:pPr>
        <w:pStyle w:val="TOC2"/>
        <w:tabs>
          <w:tab w:val="right" w:leader="dot" w:pos="8306"/>
        </w:tabs>
      </w:pPr>
      <w:hyperlink w:anchor="_Toc14606" w:history="1">
        <w:r>
          <w:rPr>
            <w:rFonts w:ascii="仿宋" w:eastAsia="仿宋" w:hAnsi="仿宋" w:cs="仿宋" w:hint="eastAsia"/>
            <w:lang w:eastAsia="zh-CN"/>
          </w:rPr>
          <w:t>(三)、物流与库存管理</w:t>
        </w:r>
        <w:r>
          <w:tab/>
        </w:r>
        <w:r>
          <w:fldChar w:fldCharType="begin"/>
        </w:r>
        <w:r>
          <w:instrText xml:space="preserve"> PAGEREF _Toc14606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90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1194"/>
      <w:r>
        <w:rPr>
          <w:rFonts w:ascii="仿宋" w:eastAsia="仿宋" w:hAnsi="仿宋" w:cs="仿宋" w:hint="eastAsia"/>
          <w:sz w:val="28"/>
          <w:lang w:eastAsia="zh-CN"/>
        </w:rPr>
        <w:t>一、离子风棒项目土建工程</w:t>
      </w:r>
      <w:bookmarkEnd w:id="2"/>
    </w:p>
    <w:p>
      <w:pPr>
        <w:pStyle w:val="Heading2"/>
        <w:rPr>
          <w:rFonts w:ascii="仿宋" w:eastAsia="仿宋" w:hAnsi="仿宋" w:cs="仿宋" w:hint="eastAsia"/>
          <w:lang w:eastAsia="zh-CN"/>
        </w:rPr>
      </w:pPr>
      <w:bookmarkStart w:id="3" w:name="_Toc23073"/>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在离子风棒项目的建筑工程设计中，我们将秉承一系列重要的设计原则，以确保离子风棒项目建筑在功能、美观、可持续性等方面达到最佳效果。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首要原则是确保建筑的功能性得到最大化的发挥。我们将充分理解离子风棒项目的实际需求，合理布局各个功能区域，保证建筑在满足业务需求的同时，提供高效的工作环境。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在建筑设计中，我们将综合考虑建设和运营成本。通过精细的经济效益分析，确保设计方案在高效利用资源的同时，对离子风棒项目的长期盈利能力有积极的贡献。</w:t>
      </w:r>
    </w:p>
    <w:p>
      <w:pPr>
        <w:pStyle w:val="Heading2"/>
        <w:ind w:firstLine="560" w:firstLineChars="200"/>
        <w:rPr>
          <w:rFonts w:ascii="仿宋" w:eastAsia="仿宋" w:hAnsi="仿宋" w:cs="仿宋" w:hint="eastAsia"/>
          <w:sz w:val="28"/>
          <w:lang w:eastAsia="zh-CN"/>
        </w:rPr>
      </w:pPr>
      <w:bookmarkStart w:id="4" w:name="_Toc2240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的土建工程设计中，我们将精准设定设计年限，结合离子风棒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离子风棒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560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离子风棒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离子风棒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离子风棒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9507"/>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本期工程离子风棒项目预计总建筑面积XXX平方米，其中：计容建筑面积XXX平方米，计划建筑工程投资XX万元，占离子风棒项目总投资的XX%。</w:t>
      </w:r>
    </w:p>
    <w:p>
      <w:pPr>
        <w:pStyle w:val="Heading1"/>
        <w:ind w:firstLine="560" w:firstLineChars="200"/>
        <w:rPr>
          <w:rFonts w:ascii="仿宋" w:eastAsia="仿宋" w:hAnsi="仿宋" w:cs="仿宋" w:hint="eastAsia"/>
          <w:sz w:val="28"/>
          <w:lang w:eastAsia="zh-CN"/>
        </w:rPr>
      </w:pPr>
      <w:bookmarkStart w:id="7" w:name="_Toc3679"/>
      <w:r>
        <w:rPr>
          <w:rFonts w:ascii="仿宋" w:eastAsia="仿宋" w:hAnsi="仿宋" w:cs="仿宋" w:hint="eastAsia"/>
          <w:sz w:val="28"/>
          <w:lang w:eastAsia="zh-CN"/>
        </w:rPr>
        <w:t>二、离子风棒项目可持续发展</w:t>
      </w:r>
      <w:bookmarkEnd w:id="7"/>
    </w:p>
    <w:p>
      <w:pPr>
        <w:pStyle w:val="Heading2"/>
        <w:rPr>
          <w:rFonts w:ascii="仿宋" w:eastAsia="仿宋" w:hAnsi="仿宋" w:cs="仿宋" w:hint="eastAsia"/>
          <w:lang w:eastAsia="zh-CN"/>
        </w:rPr>
      </w:pPr>
      <w:bookmarkStart w:id="8" w:name="_Toc27441"/>
      <w:r>
        <w:rPr>
          <w:rFonts w:ascii="仿宋" w:eastAsia="仿宋" w:hAnsi="仿宋" w:cs="仿宋" w:hint="eastAsia"/>
          <w:lang w:eastAsia="zh-CN"/>
        </w:rPr>
        <w:t>(一)、可持续战略与实践</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离子风棒项目中，离子风棒项目团队着眼于未来，明确了可持续发展的战略方向。制定的具体可持续发展目标包括降低资源使用、采用环保技术、最大化社会效益等。这一步骤不仅有助于离子风棒项目在环保和社会责任方面达到最高标准，也为未来提供了明确的指引，确保离子风棒项目的发展符合可持续性原则。</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1.2 可持续实践的融入离子风棒项目管理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离子风棒项目管理周期。从离子风棒项目规划开始，离子风棒项目团队就考虑了环境和社会的因素。在执行阶段，离子风棒项目团队积极推动绿色技术的应用，优化资源利用。此外，关注员工的社会责任，通过培训和沟通活动提高员工对可持续发展的认知，使他们能够在日常工作中践行可持续实践。这些举措不仅为离子风棒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9" w:name="_Toc13018"/>
      <w:r>
        <w:rPr>
          <w:rFonts w:ascii="仿宋" w:eastAsia="仿宋" w:hAnsi="仿宋" w:cs="仿宋" w:hint="eastAsia"/>
          <w:sz w:val="28"/>
          <w:lang w:eastAsia="zh-CN"/>
        </w:rPr>
        <w:t>(二)、环保与社会责任</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扎根于离子风棒项目的可持续发展理念，我们深信环保与社会责任是离子风棒项目成功的关键支柱。在离子风棒项目的每一步，我们都致力于通过创新和实践，履行对环境和社会的坚定责任。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团队通过引入先进的环保技术、建立高效的废物处理系统以及推动能源节约措施，积极履行环保责任。定期的环保监测和评估确保离子风棒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不仅致力于自身可持续发展，还注重对社会的回馈。通过支持社区离子风棒项目、参与慈善事业、提供培训机会等方式，离子风棒项目积极履行社会责任。与当地社区建立积极互动，关注员工的工作与生活平衡，以及员工的身心健康，是离子风棒项目在社会责任层面的关键举措。这样的实践不仅增强了离子风棒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0" w:name="_Toc2679"/>
      <w:r>
        <w:rPr>
          <w:rFonts w:ascii="仿宋" w:eastAsia="仿宋" w:hAnsi="仿宋" w:cs="仿宋" w:hint="eastAsia"/>
          <w:sz w:val="28"/>
          <w:lang w:eastAsia="zh-CN"/>
        </w:rPr>
        <w:t>三、离子风棒项目概论</w:t>
      </w:r>
      <w:bookmarkEnd w:id="10"/>
    </w:p>
    <w:p>
      <w:pPr>
        <w:pStyle w:val="Heading2"/>
        <w:rPr>
          <w:rFonts w:ascii="仿宋" w:eastAsia="仿宋" w:hAnsi="仿宋" w:cs="仿宋" w:hint="eastAsia"/>
          <w:lang w:eastAsia="zh-CN"/>
        </w:rPr>
      </w:pPr>
      <w:bookmarkStart w:id="11" w:name="_Toc23817"/>
      <w:r>
        <w:rPr>
          <w:rFonts w:ascii="仿宋" w:eastAsia="仿宋" w:hAnsi="仿宋" w:cs="仿宋" w:hint="eastAsia"/>
          <w:lang w:eastAsia="zh-CN"/>
        </w:rPr>
        <w:t>(一)、离子风棒项目概况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起源追溯至对市场的深入洞察。市场的不断演变与变革为离子风棒项目提供了难得的机遇。当前市场存在的需求缺口和变革的大环境共同构成了离子风棒项目的背景。这个离子风棒项目旨在充分利用市场机遇，填补行业中尚未满足的需求，为客户提供全新的解决方案。市场的变革和需求的增长使得这个离子风棒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离子风棒项目名称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正式命名为离子风棒。这个名称不仅仅是一个标识，更代表了离子风棒项目的核心理念和愿景。它蕴含着离子风棒项目所要解决问题的关键字，具有强烈的表达和辨识度，为离子风棒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离子风棒项目目标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核心目标是提供一种全新、高效的解决方案，满足客户日益增长的需求。离子风棒项目追求的不仅仅是满足市场需求，更是在市场中获得卓越的竞争优势。通过不断提升产品或服务的质量和创新水平，离子风棒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离子风棒项目范围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全面涵盖了产品研发、制造、市场推广和售后服务，确保从产品设计到最终用户体验的全方位关注。这一全面的离子风棒项目范围是为了确保离子风棒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离子风棒项目时间表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离子风棒项目计划在未来18个月内完成，包括研发、测试、市场试点和正式推出等不同阶段。这个时间表的合理设计是为了确保离子风棒项目各个阶段的顺利推进，以便按时交付高质量的成果。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离子风棒项目预算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离子风棒项目总预算估算为XX百万美元，主要分配在研发、市场推广、人员培训和运营等方面。这一充足的预算为离子风棒项目提供了充足的资源，确保离子风棒项目在各个方面都能取得优异的表现。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离子风棒项目风险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离子风棒项目可能面临的风险包括市场接受度低、技术难题、竞争激烈等。离子风棒项目团队已经制定了相应的风险应对计划，通过前瞻性的风险管理，确保离子风棒项目在面对不确定性时能够迅速做出应对。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离子风棒项目团队</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离子风棒项目汇聚了一支经验丰富、多领域专业素养的核心团队，确保离子风棒项目在各个方面都能拥有高水平的执行力。团队的协同作战是离子风棒项目成功的关键因素之一。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离子风棒项目背景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离子风棒项目的背景根植于市场对更高效、创新产品的渴望，同时也受到科技发展对行业格局的深刻改变的影响。这为离子风棒项目提供了广阔的发展空间和市场需求。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离子风棒项目现状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截至目前，离子风棒项目已完成市场调研和技术验证，取得了初步的成功。这为离子风棒项目在未来的发展奠定了坚实的基础，为更远大的目标打下了坚实的基石。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2" w:name="_Toc27015"/>
      <w:r>
        <w:rPr>
          <w:rFonts w:ascii="仿宋" w:eastAsia="仿宋" w:hAnsi="仿宋" w:cs="仿宋" w:hint="eastAsia"/>
          <w:sz w:val="28"/>
          <w:lang w:eastAsia="zh-CN"/>
        </w:rPr>
        <w:t>(二)、离子风棒项目目标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keyword》离子风棒项目首要业务目标是在市场中占据有利地位，实现产品/服务的成功推广和销售。通过不断提升产品质量、创新性，离子风棒项目追求成为行业中的领导者，赢得更多客户的青睐。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在科技迅速发展的时代，离子风棒项目着眼于技术创新。通过持续的研发和技术升级，离子风棒项目旨在推出更具创新性的产品或服务，以满足市场对新鲜、先进解决方案的需求。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为了建立可持续的客户关系，离子风棒项目设定了客户满意度目标。通过提供卓越的产品质量和优质的客户服务，离子风棒项目追求赢得客户的信任和忠诚度，确保他们的满意度达到行业领先水平。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离子风棒项目注重社会责任和可持续发展。通过实施环保、社会责任离子风棒项目，离子风棒项目致力于在经济发展的同时保护环境，促进社会公平，实现可持续经营。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离子风棒项目的团队是实现目标的核心驱动力。因此，离子风棒项目设定了团队发展目标，包括提升团队成员的专业技能、培养领导力，以及搭建协同高效的团队工作氛围。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3" w:name="_Toc17952"/>
      <w:r>
        <w:rPr>
          <w:rFonts w:ascii="仿宋" w:eastAsia="仿宋" w:hAnsi="仿宋" w:cs="仿宋" w:hint="eastAsia"/>
          <w:sz w:val="28"/>
          <w:lang w:eastAsia="zh-CN"/>
        </w:rPr>
        <w:t>(三)、离子风棒项目提出的理由</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2. 离子风棒项目提出的理由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提出源于对市场机遇的深刻洞察。当前市场中存在的需求缺口和行业发展趋势表明，有巨大的商业机会等待被开发。通过准确捕捉市场机遇，离子风棒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理念基于对技术创新的信仰。通过持续的研发和技术投入，离子风棒项目有望推出更具创新性的产品或服务。在科技飞速发展的当下，离子风棒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离子风棒项目的提出是为了增强企业的行业竞争力。通过提升产品或服务的质量和独特性，离子风棒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响应了消费者需求的变化。随着社会和科技的不断发展，消费者对产品和服务的需求也在发生变化。通过深入了解并及时回应消费者的新需求，离子风棒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离子风棒项目的提出是企业战略发展规划的一部分。在面对日益激烈的市场竞争和不断变化的商业环境中，离子风棒项目作为企业战略的一环，旨在为企业开辟新的增长领域，巩固企业在行业中的地位。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提出不仅仅是基于商业考量，还注重社会责任。通过推出环保、社会责任等方面的离子风棒项目，离子风棒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离子风棒项目的提出反映了对利益相关者期望的关注。包括客户、员工、投资者等利益相关者在企业发展中都有着各自的期望，离子风棒项目力求在满足这些期望的同时，取得更大的共赢。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4" w:name="_Toc15882"/>
      <w:r>
        <w:rPr>
          <w:rFonts w:ascii="仿宋" w:eastAsia="仿宋" w:hAnsi="仿宋" w:cs="仿宋" w:hint="eastAsia"/>
          <w:sz w:val="28"/>
          <w:lang w:eastAsia="zh-CN"/>
        </w:rPr>
        <w:t>(四)、离子风棒项目意义</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在实施离子风棒项目的过程中，我们不仅仅是在追逐商业成功，更是为企业和社会的多个层面创造了深远的意义。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离子风棒项目的首要意义在于提升企业的市场竞争力。通过持续的创新和对产品质量的高标准要求，离子风棒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离子风棒项目的推进将促使行业技术水平的提升。通过引入先进技术和创新性解决方案，离子风棒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离子风棒项目不仅创造了大量就业机会，提高了就业水平，还注重社会责任和环保。通过参与社会公益事业和推动环保离子风棒项目，离子风棒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综合而言，离子风棒项目意义重大，不仅推动了企业的发展，也为行业和社会的进步贡献了积极力量。这是一个全面而深刻的影响，将在未来产生可持续的正面效应。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5" w:name="_Toc12641"/>
      <w:r>
        <w:rPr>
          <w:rFonts w:ascii="仿宋" w:eastAsia="仿宋" w:hAnsi="仿宋" w:cs="仿宋" w:hint="eastAsia"/>
          <w:sz w:val="28"/>
          <w:lang w:eastAsia="zh-CN"/>
        </w:rPr>
        <w:t>(五)、离子风棒项目背景</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在当今迅猛发展的商业环境中，离子风棒项目的动因根植于对多方面因素的审慎考量。这个离子风棒项目的提出并非孤立的决策，而是对企业所处背景深入思考的产物。</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市场的不断演变是离子风棒项目背后的首要原因。科技的迅速发展和全球市场的快速变化使得企业必须灵活应对。离子风棒项目应运而生，旨在通过创新性的解决方案迎合市场的多变需求，赢得竞争中的先机。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竞争的激烈程度也是离子风棒项目背景中不可忽视的一环。企业需要在激烈竞争中脱颖而出，为此，离子风棒项目致力于打破常规，提供独特的价值主张，以吸引客户并确保市场份额的增长。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技术的迅速发展为企业带来了机遇与挑战。作为离子风棒项目启动的背景之一，对新兴技术的应用将有助于提升企业的技术水平，使其在不断演进的商业环境中保持竞争优势。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此外，社会对企业责任的期望也在逐渐升高。离子风棒项目充分融入了社会责任的理念，通过可持续经营和社会公益离子风棒项目，企图为社会贡献一份力量，在商业成功的同时关注社会价值。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6" w:name="_Toc31112"/>
      <w:r>
        <w:rPr>
          <w:rFonts w:ascii="仿宋" w:eastAsia="仿宋" w:hAnsi="仿宋" w:cs="仿宋" w:hint="eastAsia"/>
          <w:sz w:val="28"/>
          <w:lang w:eastAsia="zh-CN"/>
        </w:rPr>
        <w:t>四、离子风棒项目建设单位说明</w:t>
      </w:r>
      <w:bookmarkEnd w:id="16"/>
    </w:p>
    <w:p>
      <w:pPr>
        <w:pStyle w:val="Heading2"/>
        <w:rPr>
          <w:rFonts w:ascii="仿宋" w:eastAsia="仿宋" w:hAnsi="仿宋" w:cs="仿宋" w:hint="eastAsia"/>
          <w:lang w:eastAsia="zh-CN"/>
        </w:rPr>
      </w:pPr>
      <w:bookmarkStart w:id="17" w:name="_Toc24634"/>
      <w:r>
        <w:rPr>
          <w:rFonts w:ascii="仿宋" w:eastAsia="仿宋" w:hAnsi="仿宋" w:cs="仿宋" w:hint="eastAsia"/>
          <w:lang w:eastAsia="zh-CN"/>
        </w:rPr>
        <w:t>(一)、离子风棒项目承办单位基本情况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15777"/>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离子风棒项目承办单位的XXXX，我们着眼于实现可持续的经济效益。通过技术创新和解决方案的提供，公司预计在离子风棒项目执行期间将获得可观的收入增长。这一收入来源主要包括离子风棒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同时，我们注重成本控制和效率提升，以确保离子风棒项目的可持续盈利。透过精细的管理和资源优化，公司期望实现离子风棒项目利润最大化。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离子风棒项目实施进行全面的投资评估，包括离子风棒项目启动阶段的资金投入和后续运营成本。通过对离子风棒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离子风棒项目实施过程中具备足够的资金流动性，公司将进行详尽的现金流分析。这包括资金需求的合理预测、离子风棒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9" w:name="_Toc17449"/>
      <w:r>
        <w:rPr>
          <w:rFonts w:ascii="仿宋" w:eastAsia="仿宋" w:hAnsi="仿宋" w:cs="仿宋" w:hint="eastAsia"/>
          <w:sz w:val="28"/>
          <w:lang w:eastAsia="zh-CN"/>
        </w:rPr>
        <w:t>五、离子风棒项目选址可行性分析</w:t>
      </w:r>
      <w:bookmarkEnd w:id="19"/>
    </w:p>
    <w:p>
      <w:pPr>
        <w:pStyle w:val="Heading2"/>
        <w:rPr>
          <w:rFonts w:ascii="仿宋" w:eastAsia="仿宋" w:hAnsi="仿宋" w:cs="仿宋" w:hint="eastAsia"/>
          <w:lang w:eastAsia="zh-CN"/>
        </w:rPr>
      </w:pPr>
      <w:bookmarkStart w:id="20" w:name="_Toc6852"/>
      <w:r>
        <w:rPr>
          <w:rFonts w:ascii="仿宋" w:eastAsia="仿宋" w:hAnsi="仿宋" w:cs="仿宋" w:hint="eastAsia"/>
          <w:lang w:eastAsia="zh-CN"/>
        </w:rPr>
        <w:t>(一)、离子风棒项目选址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该离子风棒项目选址位于XX省XX市XX区XXX街道</w:t>
      </w:r>
    </w:p>
    <w:p>
      <w:pPr>
        <w:pStyle w:val="Heading2"/>
        <w:ind w:firstLine="560" w:firstLineChars="200"/>
        <w:rPr>
          <w:rFonts w:ascii="仿宋" w:eastAsia="仿宋" w:hAnsi="仿宋" w:cs="仿宋" w:hint="eastAsia"/>
          <w:sz w:val="28"/>
          <w:lang w:eastAsia="zh-CN"/>
        </w:rPr>
      </w:pPr>
      <w:bookmarkStart w:id="21" w:name="_Toc17674"/>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离子风棒项目的征地面积将根据离子风棒项目的实际规模和需求进行精确规划。具体面积XXX平方米，旨在确保离子风棒项目不仅能够满足当前的发展需求，还能够预留空间以适应未来的扩展。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净用地面积是在征地面积基础上去除不可利用面积后的实际可开发用地。具体面积XXX平方米，考虑到环保、交通、安全等多方面因素，以确保离子风棒项目在整体利用效率上达到最优。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离子风棒项目计划建设的建筑总规模具体面积XXX平方米。这一规模的确定综合考虑了离子风棒项目的性质、规模，以及城市规划的相关要求，确保建筑布局与周边环境协调一致。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绿地率是离子风棒项目用地中被规划为绿地的比例。具体面积XXX平方米，旨在通过合理规划绿地，改善离子风棒项目周边环境，提升居民生活质量，并符合城市整体绿化规划。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https://d.book118.com/868131042024006034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离子风棒项目规划设计方案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606662"/>
    <w:rsid w:val="076066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68131042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2024-02-01T21:38:00Z</dcterms:created>
  <dcterms:modified xsi:type="dcterms:W3CDTF">2024-02-01T21:38:38Z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9188C16E8EE243AD9968C5D135AC9AA5_11</vt:lpwstr>
  </property>
  <property fmtid="{D5CDD505-2E9C-101B-9397-08002B2CF9AE}" pid="3" name="KSOProductBuildVer">
    <vt:lpwstr>2052-12.1.0.16250</vt:lpwstr>
  </property>
</Properties>
</file>