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医疗消毒项目可行性建设方案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200" w:history="1">
        <w:r>
          <w:rPr>
            <w:rFonts w:ascii="仿宋" w:eastAsia="仿宋" w:hAnsi="仿宋" w:cs="仿宋" w:hint="eastAsia"/>
            <w:lang w:eastAsia="zh-CN"/>
          </w:rPr>
          <w:t>概论</w:t>
        </w:r>
        <w:r>
          <w:tab/>
        </w:r>
        <w:r>
          <w:fldChar w:fldCharType="begin"/>
        </w:r>
        <w:r>
          <w:instrText xml:space="preserve"> PAGEREF _Toc25200 \h </w:instrText>
        </w:r>
        <w:r>
          <w:fldChar w:fldCharType="separate"/>
        </w:r>
        <w:r>
          <w:t>3</w:t>
        </w:r>
        <w:r>
          <w:fldChar w:fldCharType="end"/>
        </w:r>
      </w:hyperlink>
    </w:p>
    <w:p>
      <w:pPr>
        <w:pStyle w:val="TOC1"/>
        <w:tabs>
          <w:tab w:val="right" w:leader="dot" w:pos="8306"/>
        </w:tabs>
      </w:pPr>
      <w:hyperlink w:anchor="_Toc26648" w:history="1">
        <w:r>
          <w:rPr>
            <w:rFonts w:ascii="仿宋" w:eastAsia="仿宋" w:hAnsi="仿宋" w:cs="仿宋" w:hint="eastAsia"/>
            <w:lang w:eastAsia="zh-CN"/>
          </w:rPr>
          <w:t>一、医疗消毒项目概论</w:t>
        </w:r>
        <w:r>
          <w:tab/>
        </w:r>
        <w:r>
          <w:fldChar w:fldCharType="begin"/>
        </w:r>
        <w:r>
          <w:instrText xml:space="preserve"> PAGEREF _Toc26648 \h </w:instrText>
        </w:r>
        <w:r>
          <w:fldChar w:fldCharType="separate"/>
        </w:r>
        <w:r>
          <w:t>3</w:t>
        </w:r>
        <w:r>
          <w:fldChar w:fldCharType="end"/>
        </w:r>
      </w:hyperlink>
    </w:p>
    <w:p>
      <w:pPr>
        <w:pStyle w:val="TOC2"/>
        <w:tabs>
          <w:tab w:val="right" w:leader="dot" w:pos="8306"/>
        </w:tabs>
      </w:pPr>
      <w:hyperlink w:anchor="_Toc9877" w:history="1">
        <w:r>
          <w:rPr>
            <w:rFonts w:ascii="仿宋" w:eastAsia="仿宋" w:hAnsi="仿宋" w:cs="仿宋" w:hint="eastAsia"/>
            <w:lang w:eastAsia="zh-CN"/>
          </w:rPr>
          <w:t>(一)、项目申报单位概况</w:t>
        </w:r>
        <w:r>
          <w:tab/>
        </w:r>
        <w:r>
          <w:fldChar w:fldCharType="begin"/>
        </w:r>
        <w:r>
          <w:instrText xml:space="preserve"> PAGEREF _Toc9877 \h </w:instrText>
        </w:r>
        <w:r>
          <w:fldChar w:fldCharType="separate"/>
        </w:r>
        <w:r>
          <w:t>3</w:t>
        </w:r>
        <w:r>
          <w:fldChar w:fldCharType="end"/>
        </w:r>
      </w:hyperlink>
    </w:p>
    <w:p>
      <w:pPr>
        <w:pStyle w:val="TOC2"/>
        <w:tabs>
          <w:tab w:val="right" w:leader="dot" w:pos="8306"/>
        </w:tabs>
      </w:pPr>
      <w:hyperlink w:anchor="_Toc28338" w:history="1">
        <w:r>
          <w:rPr>
            <w:rFonts w:ascii="仿宋" w:eastAsia="仿宋" w:hAnsi="仿宋" w:cs="仿宋" w:hint="eastAsia"/>
            <w:lang w:eastAsia="zh-CN"/>
          </w:rPr>
          <w:t>(二)、项目概况</w:t>
        </w:r>
        <w:r>
          <w:tab/>
        </w:r>
        <w:r>
          <w:fldChar w:fldCharType="begin"/>
        </w:r>
        <w:r>
          <w:instrText xml:space="preserve"> PAGEREF _Toc28338 \h </w:instrText>
        </w:r>
        <w:r>
          <w:fldChar w:fldCharType="separate"/>
        </w:r>
        <w:r>
          <w:t>4</w:t>
        </w:r>
        <w:r>
          <w:fldChar w:fldCharType="end"/>
        </w:r>
      </w:hyperlink>
    </w:p>
    <w:p>
      <w:pPr>
        <w:pStyle w:val="TOC1"/>
        <w:tabs>
          <w:tab w:val="right" w:leader="dot" w:pos="8306"/>
        </w:tabs>
      </w:pPr>
      <w:hyperlink w:anchor="_Toc30158" w:history="1">
        <w:r>
          <w:rPr>
            <w:rFonts w:ascii="仿宋" w:eastAsia="仿宋" w:hAnsi="仿宋" w:cs="仿宋" w:hint="eastAsia"/>
            <w:lang w:eastAsia="zh-CN"/>
          </w:rPr>
          <w:t>二、经济影响分析</w:t>
        </w:r>
        <w:r>
          <w:tab/>
        </w:r>
        <w:r>
          <w:fldChar w:fldCharType="begin"/>
        </w:r>
        <w:r>
          <w:instrText xml:space="preserve"> PAGEREF _Toc30158 \h </w:instrText>
        </w:r>
        <w:r>
          <w:fldChar w:fldCharType="separate"/>
        </w:r>
        <w:r>
          <w:t>7</w:t>
        </w:r>
        <w:r>
          <w:fldChar w:fldCharType="end"/>
        </w:r>
      </w:hyperlink>
    </w:p>
    <w:p>
      <w:pPr>
        <w:pStyle w:val="TOC2"/>
        <w:tabs>
          <w:tab w:val="right" w:leader="dot" w:pos="8306"/>
        </w:tabs>
      </w:pPr>
      <w:hyperlink w:anchor="_Toc17301" w:history="1">
        <w:r>
          <w:rPr>
            <w:rFonts w:ascii="仿宋" w:eastAsia="仿宋" w:hAnsi="仿宋" w:cs="仿宋" w:hint="eastAsia"/>
            <w:lang w:eastAsia="zh-CN"/>
          </w:rPr>
          <w:t>(一)、经济费用效益或费用效果分析</w:t>
        </w:r>
        <w:r>
          <w:tab/>
        </w:r>
        <w:r>
          <w:fldChar w:fldCharType="begin"/>
        </w:r>
        <w:r>
          <w:instrText xml:space="preserve"> PAGEREF _Toc17301 \h </w:instrText>
        </w:r>
        <w:r>
          <w:fldChar w:fldCharType="separate"/>
        </w:r>
        <w:r>
          <w:t>7</w:t>
        </w:r>
        <w:r>
          <w:fldChar w:fldCharType="end"/>
        </w:r>
      </w:hyperlink>
    </w:p>
    <w:p>
      <w:pPr>
        <w:pStyle w:val="TOC2"/>
        <w:tabs>
          <w:tab w:val="right" w:leader="dot" w:pos="8306"/>
        </w:tabs>
      </w:pPr>
      <w:hyperlink w:anchor="_Toc27805" w:history="1">
        <w:r>
          <w:rPr>
            <w:rFonts w:ascii="仿宋" w:eastAsia="仿宋" w:hAnsi="仿宋" w:cs="仿宋" w:hint="eastAsia"/>
            <w:lang w:eastAsia="zh-CN"/>
          </w:rPr>
          <w:t>(二)、行业影响分析</w:t>
        </w:r>
        <w:r>
          <w:tab/>
        </w:r>
        <w:r>
          <w:fldChar w:fldCharType="begin"/>
        </w:r>
        <w:r>
          <w:instrText xml:space="preserve"> PAGEREF _Toc27805 \h </w:instrText>
        </w:r>
        <w:r>
          <w:fldChar w:fldCharType="separate"/>
        </w:r>
        <w:r>
          <w:t>9</w:t>
        </w:r>
        <w:r>
          <w:fldChar w:fldCharType="end"/>
        </w:r>
      </w:hyperlink>
    </w:p>
    <w:p>
      <w:pPr>
        <w:pStyle w:val="TOC2"/>
        <w:tabs>
          <w:tab w:val="right" w:leader="dot" w:pos="8306"/>
        </w:tabs>
      </w:pPr>
      <w:hyperlink w:anchor="_Toc18267" w:history="1">
        <w:r>
          <w:rPr>
            <w:rFonts w:ascii="仿宋" w:eastAsia="仿宋" w:hAnsi="仿宋" w:cs="仿宋" w:hint="eastAsia"/>
            <w:lang w:eastAsia="zh-CN"/>
          </w:rPr>
          <w:t>(三)、区域经济影响分析</w:t>
        </w:r>
        <w:r>
          <w:tab/>
        </w:r>
        <w:r>
          <w:fldChar w:fldCharType="begin"/>
        </w:r>
        <w:r>
          <w:instrText xml:space="preserve"> PAGEREF _Toc18267 \h </w:instrText>
        </w:r>
        <w:r>
          <w:fldChar w:fldCharType="separate"/>
        </w:r>
        <w:r>
          <w:t>11</w:t>
        </w:r>
        <w:r>
          <w:fldChar w:fldCharType="end"/>
        </w:r>
      </w:hyperlink>
    </w:p>
    <w:p>
      <w:pPr>
        <w:pStyle w:val="TOC2"/>
        <w:tabs>
          <w:tab w:val="right" w:leader="dot" w:pos="8306"/>
        </w:tabs>
      </w:pPr>
      <w:hyperlink w:anchor="_Toc20179" w:history="1">
        <w:r>
          <w:rPr>
            <w:rFonts w:ascii="仿宋" w:eastAsia="仿宋" w:hAnsi="仿宋" w:cs="仿宋" w:hint="eastAsia"/>
            <w:lang w:eastAsia="zh-CN"/>
          </w:rPr>
          <w:t>(四)、宏观经济影响分析</w:t>
        </w:r>
        <w:r>
          <w:tab/>
        </w:r>
        <w:r>
          <w:fldChar w:fldCharType="begin"/>
        </w:r>
        <w:r>
          <w:instrText xml:space="preserve"> PAGEREF _Toc20179 \h </w:instrText>
        </w:r>
        <w:r>
          <w:fldChar w:fldCharType="separate"/>
        </w:r>
        <w:r>
          <w:t>12</w:t>
        </w:r>
        <w:r>
          <w:fldChar w:fldCharType="end"/>
        </w:r>
      </w:hyperlink>
    </w:p>
    <w:p>
      <w:pPr>
        <w:pStyle w:val="TOC1"/>
        <w:tabs>
          <w:tab w:val="right" w:leader="dot" w:pos="8306"/>
        </w:tabs>
      </w:pPr>
      <w:hyperlink w:anchor="_Toc26052" w:history="1">
        <w:r>
          <w:rPr>
            <w:rFonts w:ascii="仿宋" w:eastAsia="仿宋" w:hAnsi="仿宋" w:cs="仿宋" w:hint="eastAsia"/>
            <w:lang w:eastAsia="zh-CN"/>
          </w:rPr>
          <w:t>三、背景、必要性分析</w:t>
        </w:r>
        <w:r>
          <w:tab/>
        </w:r>
        <w:r>
          <w:fldChar w:fldCharType="begin"/>
        </w:r>
        <w:r>
          <w:instrText xml:space="preserve"> PAGEREF _Toc26052 \h </w:instrText>
        </w:r>
        <w:r>
          <w:fldChar w:fldCharType="separate"/>
        </w:r>
        <w:r>
          <w:t>13</w:t>
        </w:r>
        <w:r>
          <w:fldChar w:fldCharType="end"/>
        </w:r>
      </w:hyperlink>
    </w:p>
    <w:p>
      <w:pPr>
        <w:pStyle w:val="TOC2"/>
        <w:tabs>
          <w:tab w:val="right" w:leader="dot" w:pos="8306"/>
        </w:tabs>
      </w:pPr>
      <w:hyperlink w:anchor="_Toc31637" w:history="1">
        <w:r>
          <w:rPr>
            <w:rFonts w:ascii="仿宋" w:eastAsia="仿宋" w:hAnsi="仿宋" w:cs="仿宋" w:hint="eastAsia"/>
            <w:lang w:eastAsia="zh-CN"/>
          </w:rPr>
          <w:t>(一)、项目建设背景</w:t>
        </w:r>
        <w:r>
          <w:tab/>
        </w:r>
        <w:r>
          <w:fldChar w:fldCharType="begin"/>
        </w:r>
        <w:r>
          <w:instrText xml:space="preserve"> PAGEREF _Toc31637 \h </w:instrText>
        </w:r>
        <w:r>
          <w:fldChar w:fldCharType="separate"/>
        </w:r>
        <w:r>
          <w:t>13</w:t>
        </w:r>
        <w:r>
          <w:fldChar w:fldCharType="end"/>
        </w:r>
      </w:hyperlink>
    </w:p>
    <w:p>
      <w:pPr>
        <w:pStyle w:val="TOC2"/>
        <w:tabs>
          <w:tab w:val="right" w:leader="dot" w:pos="8306"/>
        </w:tabs>
      </w:pPr>
      <w:hyperlink w:anchor="_Toc16932" w:history="1">
        <w:r>
          <w:rPr>
            <w:rFonts w:ascii="仿宋" w:eastAsia="仿宋" w:hAnsi="仿宋" w:cs="仿宋" w:hint="eastAsia"/>
            <w:lang w:eastAsia="zh-CN"/>
          </w:rPr>
          <w:t>(二)、必要性分析</w:t>
        </w:r>
        <w:r>
          <w:tab/>
        </w:r>
        <w:r>
          <w:fldChar w:fldCharType="begin"/>
        </w:r>
        <w:r>
          <w:instrText xml:space="preserve"> PAGEREF _Toc16932 \h </w:instrText>
        </w:r>
        <w:r>
          <w:fldChar w:fldCharType="separate"/>
        </w:r>
        <w:r>
          <w:t>14</w:t>
        </w:r>
        <w:r>
          <w:fldChar w:fldCharType="end"/>
        </w:r>
      </w:hyperlink>
    </w:p>
    <w:p>
      <w:pPr>
        <w:pStyle w:val="TOC2"/>
        <w:tabs>
          <w:tab w:val="right" w:leader="dot" w:pos="8306"/>
        </w:tabs>
      </w:pPr>
      <w:hyperlink w:anchor="_Toc20135" w:history="1">
        <w:r>
          <w:rPr>
            <w:rFonts w:ascii="仿宋" w:eastAsia="仿宋" w:hAnsi="仿宋" w:cs="仿宋" w:hint="eastAsia"/>
            <w:lang w:eastAsia="zh-CN"/>
          </w:rPr>
          <w:t>(三)、项目建设有利条件</w:t>
        </w:r>
        <w:r>
          <w:tab/>
        </w:r>
        <w:r>
          <w:fldChar w:fldCharType="begin"/>
        </w:r>
        <w:r>
          <w:instrText xml:space="preserve"> PAGEREF _Toc20135 \h </w:instrText>
        </w:r>
        <w:r>
          <w:fldChar w:fldCharType="separate"/>
        </w:r>
        <w:r>
          <w:t>16</w:t>
        </w:r>
        <w:r>
          <w:fldChar w:fldCharType="end"/>
        </w:r>
      </w:hyperlink>
    </w:p>
    <w:p>
      <w:pPr>
        <w:pStyle w:val="TOC1"/>
        <w:tabs>
          <w:tab w:val="right" w:leader="dot" w:pos="8306"/>
        </w:tabs>
      </w:pPr>
      <w:hyperlink w:anchor="_Toc24576" w:history="1">
        <w:r>
          <w:rPr>
            <w:rFonts w:ascii="仿宋" w:eastAsia="仿宋" w:hAnsi="仿宋" w:cs="仿宋" w:hint="eastAsia"/>
            <w:lang w:eastAsia="zh-CN"/>
          </w:rPr>
          <w:t>四、项目监理与质量保证</w:t>
        </w:r>
        <w:r>
          <w:tab/>
        </w:r>
        <w:r>
          <w:fldChar w:fldCharType="begin"/>
        </w:r>
        <w:r>
          <w:instrText xml:space="preserve"> PAGEREF _Toc24576 \h </w:instrText>
        </w:r>
        <w:r>
          <w:fldChar w:fldCharType="separate"/>
        </w:r>
        <w:r>
          <w:t>17</w:t>
        </w:r>
        <w:r>
          <w:fldChar w:fldCharType="end"/>
        </w:r>
      </w:hyperlink>
    </w:p>
    <w:p>
      <w:pPr>
        <w:pStyle w:val="TOC2"/>
        <w:tabs>
          <w:tab w:val="right" w:leader="dot" w:pos="8306"/>
        </w:tabs>
      </w:pPr>
      <w:hyperlink w:anchor="_Toc16636" w:history="1">
        <w:r>
          <w:rPr>
            <w:rFonts w:ascii="仿宋" w:eastAsia="仿宋" w:hAnsi="仿宋" w:cs="仿宋" w:hint="eastAsia"/>
            <w:lang w:eastAsia="zh-CN"/>
          </w:rPr>
          <w:t>(一)、监理体系构建</w:t>
        </w:r>
        <w:r>
          <w:tab/>
        </w:r>
        <w:r>
          <w:fldChar w:fldCharType="begin"/>
        </w:r>
        <w:r>
          <w:instrText xml:space="preserve"> PAGEREF _Toc16636 \h </w:instrText>
        </w:r>
        <w:r>
          <w:fldChar w:fldCharType="separate"/>
        </w:r>
        <w:r>
          <w:t>17</w:t>
        </w:r>
        <w:r>
          <w:fldChar w:fldCharType="end"/>
        </w:r>
      </w:hyperlink>
    </w:p>
    <w:p>
      <w:pPr>
        <w:pStyle w:val="TOC2"/>
        <w:tabs>
          <w:tab w:val="right" w:leader="dot" w:pos="8306"/>
        </w:tabs>
      </w:pPr>
      <w:hyperlink w:anchor="_Toc29152" w:history="1">
        <w:r>
          <w:rPr>
            <w:rFonts w:ascii="仿宋" w:eastAsia="仿宋" w:hAnsi="仿宋" w:cs="仿宋" w:hint="eastAsia"/>
            <w:lang w:eastAsia="zh-CN"/>
          </w:rPr>
          <w:t>(二)、质量保证体系实施</w:t>
        </w:r>
        <w:r>
          <w:tab/>
        </w:r>
        <w:r>
          <w:fldChar w:fldCharType="begin"/>
        </w:r>
        <w:r>
          <w:instrText xml:space="preserve"> PAGEREF _Toc29152 \h </w:instrText>
        </w:r>
        <w:r>
          <w:fldChar w:fldCharType="separate"/>
        </w:r>
        <w:r>
          <w:t>18</w:t>
        </w:r>
        <w:r>
          <w:fldChar w:fldCharType="end"/>
        </w:r>
      </w:hyperlink>
    </w:p>
    <w:p>
      <w:pPr>
        <w:pStyle w:val="TOC2"/>
        <w:tabs>
          <w:tab w:val="right" w:leader="dot" w:pos="8306"/>
        </w:tabs>
      </w:pPr>
      <w:hyperlink w:anchor="_Toc27357" w:history="1">
        <w:r>
          <w:rPr>
            <w:rFonts w:ascii="仿宋" w:eastAsia="仿宋" w:hAnsi="仿宋" w:cs="仿宋" w:hint="eastAsia"/>
            <w:lang w:eastAsia="zh-CN"/>
          </w:rPr>
          <w:t>(三)、监理与质量控制流程</w:t>
        </w:r>
        <w:r>
          <w:tab/>
        </w:r>
        <w:r>
          <w:fldChar w:fldCharType="begin"/>
        </w:r>
        <w:r>
          <w:instrText xml:space="preserve"> PAGEREF _Toc27357 \h </w:instrText>
        </w:r>
        <w:r>
          <w:fldChar w:fldCharType="separate"/>
        </w:r>
        <w:r>
          <w:t>19</w:t>
        </w:r>
        <w:r>
          <w:fldChar w:fldCharType="end"/>
        </w:r>
      </w:hyperlink>
    </w:p>
    <w:p>
      <w:pPr>
        <w:pStyle w:val="TOC1"/>
        <w:tabs>
          <w:tab w:val="right" w:leader="dot" w:pos="8306"/>
        </w:tabs>
      </w:pPr>
      <w:hyperlink w:anchor="_Toc1887" w:history="1">
        <w:r>
          <w:rPr>
            <w:rFonts w:ascii="仿宋" w:eastAsia="仿宋" w:hAnsi="仿宋" w:cs="仿宋" w:hint="eastAsia"/>
            <w:lang w:eastAsia="zh-CN"/>
          </w:rPr>
          <w:t>五、发展规划、产业政策和行业准入分析</w:t>
        </w:r>
        <w:r>
          <w:tab/>
        </w:r>
        <w:r>
          <w:fldChar w:fldCharType="begin"/>
        </w:r>
        <w:r>
          <w:instrText xml:space="preserve"> PAGEREF _Toc1887 \h </w:instrText>
        </w:r>
        <w:r>
          <w:fldChar w:fldCharType="separate"/>
        </w:r>
        <w:r>
          <w:t>19</w:t>
        </w:r>
        <w:r>
          <w:fldChar w:fldCharType="end"/>
        </w:r>
      </w:hyperlink>
    </w:p>
    <w:p>
      <w:pPr>
        <w:pStyle w:val="TOC2"/>
        <w:tabs>
          <w:tab w:val="right" w:leader="dot" w:pos="8306"/>
        </w:tabs>
      </w:pPr>
      <w:hyperlink w:anchor="_Toc23583" w:history="1">
        <w:r>
          <w:rPr>
            <w:rFonts w:ascii="仿宋" w:eastAsia="仿宋" w:hAnsi="仿宋" w:cs="仿宋" w:hint="eastAsia"/>
            <w:lang w:eastAsia="zh-CN"/>
          </w:rPr>
          <w:t>(一)、发展规划分析</w:t>
        </w:r>
        <w:r>
          <w:tab/>
        </w:r>
        <w:r>
          <w:fldChar w:fldCharType="begin"/>
        </w:r>
        <w:r>
          <w:instrText xml:space="preserve"> PAGEREF _Toc23583 \h </w:instrText>
        </w:r>
        <w:r>
          <w:fldChar w:fldCharType="separate"/>
        </w:r>
        <w:r>
          <w:t>19</w:t>
        </w:r>
        <w:r>
          <w:fldChar w:fldCharType="end"/>
        </w:r>
      </w:hyperlink>
    </w:p>
    <w:p>
      <w:pPr>
        <w:pStyle w:val="TOC2"/>
        <w:tabs>
          <w:tab w:val="right" w:leader="dot" w:pos="8306"/>
        </w:tabs>
      </w:pPr>
      <w:hyperlink w:anchor="_Toc23801" w:history="1">
        <w:r>
          <w:rPr>
            <w:rFonts w:ascii="仿宋" w:eastAsia="仿宋" w:hAnsi="仿宋" w:cs="仿宋" w:hint="eastAsia"/>
            <w:lang w:eastAsia="zh-CN"/>
          </w:rPr>
          <w:t>(二)、产业政策分析</w:t>
        </w:r>
        <w:r>
          <w:tab/>
        </w:r>
        <w:r>
          <w:fldChar w:fldCharType="begin"/>
        </w:r>
        <w:r>
          <w:instrText xml:space="preserve"> PAGEREF _Toc23801 \h </w:instrText>
        </w:r>
        <w:r>
          <w:fldChar w:fldCharType="separate"/>
        </w:r>
        <w:r>
          <w:t>21</w:t>
        </w:r>
        <w:r>
          <w:fldChar w:fldCharType="end"/>
        </w:r>
      </w:hyperlink>
    </w:p>
    <w:p>
      <w:pPr>
        <w:pStyle w:val="TOC2"/>
        <w:tabs>
          <w:tab w:val="right" w:leader="dot" w:pos="8306"/>
        </w:tabs>
      </w:pPr>
      <w:hyperlink w:anchor="_Toc9032" w:history="1">
        <w:r>
          <w:rPr>
            <w:rFonts w:ascii="仿宋" w:eastAsia="仿宋" w:hAnsi="仿宋" w:cs="仿宋" w:hint="eastAsia"/>
            <w:lang w:eastAsia="zh-CN"/>
          </w:rPr>
          <w:t>(三)、行业准入分析</w:t>
        </w:r>
        <w:r>
          <w:tab/>
        </w:r>
        <w:r>
          <w:fldChar w:fldCharType="begin"/>
        </w:r>
        <w:r>
          <w:instrText xml:space="preserve"> PAGEREF _Toc9032 \h </w:instrText>
        </w:r>
        <w:r>
          <w:fldChar w:fldCharType="separate"/>
        </w:r>
        <w:r>
          <w:t>22</w:t>
        </w:r>
        <w:r>
          <w:fldChar w:fldCharType="end"/>
        </w:r>
      </w:hyperlink>
    </w:p>
    <w:p>
      <w:pPr>
        <w:pStyle w:val="TOC1"/>
        <w:tabs>
          <w:tab w:val="right" w:leader="dot" w:pos="8306"/>
        </w:tabs>
      </w:pPr>
      <w:hyperlink w:anchor="_Toc25398" w:history="1">
        <w:r>
          <w:rPr>
            <w:rFonts w:ascii="仿宋" w:eastAsia="仿宋" w:hAnsi="仿宋" w:cs="仿宋" w:hint="eastAsia"/>
            <w:lang w:eastAsia="zh-CN"/>
          </w:rPr>
          <w:t>六、财务管理与成本控制</w:t>
        </w:r>
        <w:r>
          <w:tab/>
        </w:r>
        <w:r>
          <w:fldChar w:fldCharType="begin"/>
        </w:r>
        <w:r>
          <w:instrText xml:space="preserve"> PAGEREF _Toc25398 \h </w:instrText>
        </w:r>
        <w:r>
          <w:fldChar w:fldCharType="separate"/>
        </w:r>
        <w:r>
          <w:t>24</w:t>
        </w:r>
        <w:r>
          <w:fldChar w:fldCharType="end"/>
        </w:r>
      </w:hyperlink>
    </w:p>
    <w:p>
      <w:pPr>
        <w:pStyle w:val="TOC2"/>
        <w:tabs>
          <w:tab w:val="right" w:leader="dot" w:pos="8306"/>
        </w:tabs>
      </w:pPr>
      <w:hyperlink w:anchor="_Toc25229" w:history="1">
        <w:r>
          <w:rPr>
            <w:rFonts w:ascii="仿宋" w:eastAsia="仿宋" w:hAnsi="仿宋" w:cs="仿宋" w:hint="eastAsia"/>
            <w:lang w:eastAsia="zh-CN"/>
          </w:rPr>
          <w:t>(一)、财务管理体系建设</w:t>
        </w:r>
        <w:r>
          <w:tab/>
        </w:r>
        <w:r>
          <w:fldChar w:fldCharType="begin"/>
        </w:r>
        <w:r>
          <w:instrText xml:space="preserve"> PAGEREF _Toc25229 \h </w:instrText>
        </w:r>
        <w:r>
          <w:fldChar w:fldCharType="separate"/>
        </w:r>
        <w:r>
          <w:t>24</w:t>
        </w:r>
        <w:r>
          <w:fldChar w:fldCharType="end"/>
        </w:r>
      </w:hyperlink>
    </w:p>
    <w:p>
      <w:pPr>
        <w:pStyle w:val="TOC2"/>
        <w:tabs>
          <w:tab w:val="right" w:leader="dot" w:pos="8306"/>
        </w:tabs>
      </w:pPr>
      <w:hyperlink w:anchor="_Toc18" w:history="1">
        <w:r>
          <w:rPr>
            <w:rFonts w:ascii="仿宋" w:eastAsia="仿宋" w:hAnsi="仿宋" w:cs="仿宋" w:hint="eastAsia"/>
            <w:lang w:eastAsia="zh-CN"/>
          </w:rPr>
          <w:t>(二)、成本控制措施</w:t>
        </w:r>
        <w:r>
          <w:tab/>
        </w:r>
        <w:r>
          <w:fldChar w:fldCharType="begin"/>
        </w:r>
        <w:r>
          <w:instrText xml:space="preserve"> PAGEREF _Toc18 \h </w:instrText>
        </w:r>
        <w:r>
          <w:fldChar w:fldCharType="separate"/>
        </w:r>
        <w:r>
          <w:t>25</w:t>
        </w:r>
        <w:r>
          <w:fldChar w:fldCharType="end"/>
        </w:r>
      </w:hyperlink>
    </w:p>
    <w:p>
      <w:pPr>
        <w:pStyle w:val="TOC1"/>
        <w:tabs>
          <w:tab w:val="right" w:leader="dot" w:pos="8306"/>
        </w:tabs>
      </w:pPr>
      <w:hyperlink w:anchor="_Toc2576" w:history="1">
        <w:r>
          <w:rPr>
            <w:rFonts w:ascii="仿宋" w:eastAsia="仿宋" w:hAnsi="仿宋" w:cs="仿宋" w:hint="eastAsia"/>
            <w:lang w:eastAsia="zh-CN"/>
          </w:rPr>
          <w:t>七、安全与应急管理</w:t>
        </w:r>
        <w:r>
          <w:tab/>
        </w:r>
        <w:r>
          <w:fldChar w:fldCharType="begin"/>
        </w:r>
        <w:r>
          <w:instrText xml:space="preserve"> PAGEREF _Toc2576 \h </w:instrText>
        </w:r>
        <w:r>
          <w:fldChar w:fldCharType="separate"/>
        </w:r>
        <w:r>
          <w:t>26</w:t>
        </w:r>
        <w:r>
          <w:fldChar w:fldCharType="end"/>
        </w:r>
      </w:hyperlink>
    </w:p>
    <w:p>
      <w:pPr>
        <w:pStyle w:val="TOC2"/>
        <w:tabs>
          <w:tab w:val="right" w:leader="dot" w:pos="8306"/>
        </w:tabs>
      </w:pPr>
      <w:hyperlink w:anchor="_Toc25823" w:history="1">
        <w:r>
          <w:rPr>
            <w:rFonts w:ascii="仿宋" w:eastAsia="仿宋" w:hAnsi="仿宋" w:cs="仿宋" w:hint="eastAsia"/>
            <w:lang w:eastAsia="zh-CN"/>
          </w:rPr>
          <w:t>(一)、安全生产管理</w:t>
        </w:r>
        <w:r>
          <w:tab/>
        </w:r>
        <w:r>
          <w:fldChar w:fldCharType="begin"/>
        </w:r>
        <w:r>
          <w:instrText xml:space="preserve"> PAGEREF _Toc25823 \h </w:instrText>
        </w:r>
        <w:r>
          <w:fldChar w:fldCharType="separate"/>
        </w:r>
        <w:r>
          <w:t>26</w:t>
        </w:r>
        <w:r>
          <w:fldChar w:fldCharType="end"/>
        </w:r>
      </w:hyperlink>
    </w:p>
    <w:p>
      <w:pPr>
        <w:pStyle w:val="TOC2"/>
        <w:tabs>
          <w:tab w:val="right" w:leader="dot" w:pos="8306"/>
        </w:tabs>
      </w:pPr>
      <w:hyperlink w:anchor="_Toc18636" w:history="1">
        <w:r>
          <w:rPr>
            <w:rFonts w:ascii="仿宋" w:eastAsia="仿宋" w:hAnsi="仿宋" w:cs="仿宋" w:hint="eastAsia"/>
            <w:lang w:eastAsia="zh-CN"/>
          </w:rPr>
          <w:t>(二)、应急预案与响应</w:t>
        </w:r>
        <w:r>
          <w:tab/>
        </w:r>
        <w:r>
          <w:fldChar w:fldCharType="begin"/>
        </w:r>
        <w:r>
          <w:instrText xml:space="preserve"> PAGEREF _Toc18636 \h </w:instrText>
        </w:r>
        <w:r>
          <w:fldChar w:fldCharType="separate"/>
        </w:r>
        <w:r>
          <w:t>28</w:t>
        </w:r>
        <w:r>
          <w:fldChar w:fldCharType="end"/>
        </w:r>
      </w:hyperlink>
    </w:p>
    <w:p>
      <w:pPr>
        <w:pStyle w:val="TOC1"/>
        <w:tabs>
          <w:tab w:val="right" w:leader="dot" w:pos="8306"/>
        </w:tabs>
      </w:pPr>
      <w:hyperlink w:anchor="_Toc25580" w:history="1">
        <w:r>
          <w:rPr>
            <w:rFonts w:ascii="仿宋" w:eastAsia="仿宋" w:hAnsi="仿宋" w:cs="仿宋" w:hint="eastAsia"/>
            <w:lang w:eastAsia="zh-CN"/>
          </w:rPr>
          <w:t>八、项目变更管理</w:t>
        </w:r>
        <w:r>
          <w:tab/>
        </w:r>
        <w:r>
          <w:fldChar w:fldCharType="begin"/>
        </w:r>
        <w:r>
          <w:instrText xml:space="preserve"> PAGEREF _Toc25580 \h </w:instrText>
        </w:r>
        <w:r>
          <w:fldChar w:fldCharType="separate"/>
        </w:r>
        <w:r>
          <w:t>29</w:t>
        </w:r>
        <w:r>
          <w:fldChar w:fldCharType="end"/>
        </w:r>
      </w:hyperlink>
    </w:p>
    <w:p>
      <w:pPr>
        <w:pStyle w:val="TOC2"/>
        <w:tabs>
          <w:tab w:val="right" w:leader="dot" w:pos="8306"/>
        </w:tabs>
      </w:pPr>
      <w:hyperlink w:anchor="_Toc4614" w:history="1">
        <w:r>
          <w:rPr>
            <w:rFonts w:ascii="仿宋" w:eastAsia="仿宋" w:hAnsi="仿宋" w:cs="仿宋" w:hint="eastAsia"/>
            <w:lang w:eastAsia="zh-CN"/>
          </w:rPr>
          <w:t>(一)、变更控制流程</w:t>
        </w:r>
        <w:r>
          <w:tab/>
        </w:r>
        <w:r>
          <w:fldChar w:fldCharType="begin"/>
        </w:r>
        <w:r>
          <w:instrText xml:space="preserve"> PAGEREF _Toc4614 \h </w:instrText>
        </w:r>
        <w:r>
          <w:fldChar w:fldCharType="separate"/>
        </w:r>
        <w:r>
          <w:t>29</w:t>
        </w:r>
        <w:r>
          <w:fldChar w:fldCharType="end"/>
        </w:r>
      </w:hyperlink>
    </w:p>
    <w:p>
      <w:pPr>
        <w:pStyle w:val="TOC2"/>
        <w:tabs>
          <w:tab w:val="right" w:leader="dot" w:pos="8306"/>
        </w:tabs>
      </w:pPr>
      <w:hyperlink w:anchor="_Toc19641" w:history="1">
        <w:r>
          <w:rPr>
            <w:rFonts w:ascii="仿宋" w:eastAsia="仿宋" w:hAnsi="仿宋" w:cs="仿宋" w:hint="eastAsia"/>
            <w:lang w:eastAsia="zh-CN"/>
          </w:rPr>
          <w:t>(二)、影响评估与处理</w:t>
        </w:r>
        <w:r>
          <w:tab/>
        </w:r>
        <w:r>
          <w:fldChar w:fldCharType="begin"/>
        </w:r>
        <w:r>
          <w:instrText xml:space="preserve"> PAGEREF _Toc19641 \h </w:instrText>
        </w:r>
        <w:r>
          <w:fldChar w:fldCharType="separate"/>
        </w:r>
        <w:r>
          <w:t>30</w:t>
        </w:r>
        <w:r>
          <w:fldChar w:fldCharType="end"/>
        </w:r>
      </w:hyperlink>
    </w:p>
    <w:p>
      <w:pPr>
        <w:pStyle w:val="TOC2"/>
        <w:tabs>
          <w:tab w:val="right" w:leader="dot" w:pos="8306"/>
        </w:tabs>
      </w:pPr>
      <w:hyperlink w:anchor="_Toc17226" w:history="1">
        <w:r>
          <w:rPr>
            <w:rFonts w:ascii="仿宋" w:eastAsia="仿宋" w:hAnsi="仿宋" w:cs="仿宋" w:hint="eastAsia"/>
            <w:lang w:eastAsia="zh-CN"/>
          </w:rPr>
          <w:t>(三)、变更记录与追踪</w:t>
        </w:r>
        <w:r>
          <w:tab/>
        </w:r>
        <w:r>
          <w:fldChar w:fldCharType="begin"/>
        </w:r>
        <w:r>
          <w:instrText xml:space="preserve"> PAGEREF _Toc17226 \h </w:instrText>
        </w:r>
        <w:r>
          <w:fldChar w:fldCharType="separate"/>
        </w:r>
        <w:r>
          <w:t>32</w:t>
        </w:r>
        <w:r>
          <w:fldChar w:fldCharType="end"/>
        </w:r>
      </w:hyperlink>
    </w:p>
    <w:p>
      <w:pPr>
        <w:pStyle w:val="TOC2"/>
        <w:tabs>
          <w:tab w:val="right" w:leader="dot" w:pos="8306"/>
        </w:tabs>
      </w:pPr>
      <w:hyperlink w:anchor="_Toc19078" w:history="1">
        <w:r>
          <w:rPr>
            <w:rFonts w:ascii="仿宋" w:eastAsia="仿宋" w:hAnsi="仿宋" w:cs="仿宋" w:hint="eastAsia"/>
            <w:lang w:eastAsia="zh-CN"/>
          </w:rPr>
          <w:t>(四)、变更管理策略</w:t>
        </w:r>
        <w:r>
          <w:tab/>
        </w:r>
        <w:r>
          <w:fldChar w:fldCharType="begin"/>
        </w:r>
        <w:r>
          <w:instrText xml:space="preserve"> PAGEREF _Toc19078 \h </w:instrText>
        </w:r>
        <w:r>
          <w:fldChar w:fldCharType="separate"/>
        </w:r>
        <w:r>
          <w:t>33</w:t>
        </w:r>
        <w:r>
          <w:fldChar w:fldCharType="end"/>
        </w:r>
      </w:hyperlink>
    </w:p>
    <w:p>
      <w:pPr>
        <w:pStyle w:val="TOC1"/>
        <w:tabs>
          <w:tab w:val="right" w:leader="dot" w:pos="8306"/>
        </w:tabs>
      </w:pPr>
      <w:hyperlink w:anchor="_Toc5941" w:history="1">
        <w:r>
          <w:rPr>
            <w:rFonts w:ascii="仿宋" w:eastAsia="仿宋" w:hAnsi="仿宋" w:cs="仿宋" w:hint="eastAsia"/>
            <w:lang w:eastAsia="zh-CN"/>
          </w:rPr>
          <w:t>九、客户关系管理与市场拓展</w:t>
        </w:r>
        <w:r>
          <w:tab/>
        </w:r>
        <w:r>
          <w:fldChar w:fldCharType="begin"/>
        </w:r>
        <w:r>
          <w:instrText xml:space="preserve"> PAGEREF _Toc5941 \h </w:instrText>
        </w:r>
        <w:r>
          <w:fldChar w:fldCharType="separate"/>
        </w:r>
        <w:r>
          <w:t>35</w:t>
        </w:r>
        <w:r>
          <w:fldChar w:fldCharType="end"/>
        </w:r>
      </w:hyperlink>
    </w:p>
    <w:p>
      <w:pPr>
        <w:pStyle w:val="TOC2"/>
        <w:tabs>
          <w:tab w:val="right" w:leader="dot" w:pos="8306"/>
        </w:tabs>
      </w:pPr>
      <w:hyperlink w:anchor="_Toc24689" w:history="1">
        <w:r>
          <w:rPr>
            <w:rFonts w:ascii="仿宋" w:eastAsia="仿宋" w:hAnsi="仿宋" w:cs="仿宋" w:hint="eastAsia"/>
            <w:lang w:eastAsia="zh-CN"/>
          </w:rPr>
          <w:t>(一)、客户关系管理策略</w:t>
        </w:r>
        <w:r>
          <w:tab/>
        </w:r>
        <w:r>
          <w:fldChar w:fldCharType="begin"/>
        </w:r>
        <w:r>
          <w:instrText xml:space="preserve"> PAGEREF _Toc24689 \h </w:instrText>
        </w:r>
        <w:r>
          <w:fldChar w:fldCharType="separate"/>
        </w:r>
        <w:r>
          <w:t>35</w:t>
        </w:r>
        <w:r>
          <w:fldChar w:fldCharType="end"/>
        </w:r>
      </w:hyperlink>
    </w:p>
    <w:p>
      <w:pPr>
        <w:pStyle w:val="TOC2"/>
        <w:tabs>
          <w:tab w:val="right" w:leader="dot" w:pos="8306"/>
        </w:tabs>
      </w:pPr>
      <w:hyperlink w:anchor="_Toc13206" w:history="1">
        <w:r>
          <w:rPr>
            <w:rFonts w:ascii="仿宋" w:eastAsia="仿宋" w:hAnsi="仿宋" w:cs="仿宋" w:hint="eastAsia"/>
            <w:lang w:eastAsia="zh-CN"/>
          </w:rPr>
          <w:t>(二)、市场拓展方案</w:t>
        </w:r>
        <w:r>
          <w:tab/>
        </w:r>
        <w:r>
          <w:fldChar w:fldCharType="begin"/>
        </w:r>
        <w:r>
          <w:instrText xml:space="preserve"> PAGEREF _Toc13206 \h </w:instrText>
        </w:r>
        <w:r>
          <w:fldChar w:fldCharType="separate"/>
        </w:r>
        <w:r>
          <w:t>36</w:t>
        </w:r>
        <w:r>
          <w:fldChar w:fldCharType="end"/>
        </w:r>
      </w:hyperlink>
    </w:p>
    <w:p>
      <w:pPr>
        <w:pStyle w:val="TOC1"/>
        <w:tabs>
          <w:tab w:val="right" w:leader="dot" w:pos="8306"/>
        </w:tabs>
      </w:pPr>
      <w:hyperlink w:anchor="_Toc14217" w:history="1">
        <w:r>
          <w:rPr>
            <w:rFonts w:ascii="仿宋" w:eastAsia="仿宋" w:hAnsi="仿宋" w:cs="仿宋" w:hint="eastAsia"/>
            <w:lang w:eastAsia="zh-CN"/>
          </w:rPr>
          <w:t>十、经济效益与社会效益优化</w:t>
        </w:r>
        <w:r>
          <w:tab/>
        </w:r>
        <w:r>
          <w:fldChar w:fldCharType="begin"/>
        </w:r>
        <w:r>
          <w:instrText xml:space="preserve"> PAGEREF _Toc14217 \h </w:instrText>
        </w:r>
        <w:r>
          <w:fldChar w:fldCharType="separate"/>
        </w:r>
        <w:r>
          <w:t>37</w:t>
        </w:r>
        <w:r>
          <w:fldChar w:fldCharType="end"/>
        </w:r>
      </w:hyperlink>
    </w:p>
    <w:p>
      <w:pPr>
        <w:pStyle w:val="TOC2"/>
        <w:tabs>
          <w:tab w:val="right" w:leader="dot" w:pos="8306"/>
        </w:tabs>
      </w:pPr>
      <w:hyperlink w:anchor="_Toc21945" w:history="1">
        <w:r>
          <w:rPr>
            <w:rFonts w:ascii="仿宋" w:eastAsia="仿宋" w:hAnsi="仿宋" w:cs="仿宋" w:hint="eastAsia"/>
            <w:lang w:eastAsia="zh-CN"/>
          </w:rPr>
          <w:t>(一)、经济效益提升策略</w:t>
        </w:r>
        <w:r>
          <w:tab/>
        </w:r>
        <w:r>
          <w:fldChar w:fldCharType="begin"/>
        </w:r>
        <w:r>
          <w:instrText xml:space="preserve"> PAGEREF _Toc21945 \h </w:instrText>
        </w:r>
        <w:r>
          <w:fldChar w:fldCharType="separate"/>
        </w:r>
        <w:r>
          <w:t>37</w:t>
        </w:r>
        <w:r>
          <w:fldChar w:fldCharType="end"/>
        </w:r>
      </w:hyperlink>
    </w:p>
    <w:p>
      <w:pPr>
        <w:pStyle w:val="TOC2"/>
        <w:tabs>
          <w:tab w:val="right" w:leader="dot" w:pos="8306"/>
        </w:tabs>
      </w:pPr>
      <w:hyperlink w:anchor="_Toc22144" w:history="1">
        <w:r>
          <w:rPr>
            <w:rFonts w:ascii="仿宋" w:eastAsia="仿宋" w:hAnsi="仿宋" w:cs="仿宋" w:hint="eastAsia"/>
            <w:lang w:eastAsia="zh-CN"/>
          </w:rPr>
          <w:t>(二)、社会效益增强方案</w:t>
        </w:r>
        <w:r>
          <w:tab/>
        </w:r>
        <w:r>
          <w:fldChar w:fldCharType="begin"/>
        </w:r>
        <w:r>
          <w:instrText xml:space="preserve"> PAGEREF _Toc22144 \h </w:instrText>
        </w:r>
        <w:r>
          <w:fldChar w:fldCharType="separate"/>
        </w:r>
        <w:r>
          <w:t>39</w:t>
        </w:r>
        <w:r>
          <w:fldChar w:fldCharType="end"/>
        </w:r>
      </w:hyperlink>
    </w:p>
    <w:p>
      <w:pPr>
        <w:pStyle w:val="TOC1"/>
        <w:tabs>
          <w:tab w:val="right" w:leader="dot" w:pos="8306"/>
        </w:tabs>
      </w:pPr>
      <w:hyperlink w:anchor="_Toc30160" w:history="1">
        <w:r>
          <w:rPr>
            <w:rFonts w:ascii="仿宋" w:eastAsia="仿宋" w:hAnsi="仿宋" w:cs="仿宋" w:hint="eastAsia"/>
            <w:lang w:eastAsia="zh-CN"/>
          </w:rPr>
          <w:t>十一、土地利用与规划方案</w:t>
        </w:r>
        <w:r>
          <w:tab/>
        </w:r>
        <w:r>
          <w:fldChar w:fldCharType="begin"/>
        </w:r>
        <w:r>
          <w:instrText xml:space="preserve"> PAGEREF _Toc30160 \h </w:instrText>
        </w:r>
        <w:r>
          <w:fldChar w:fldCharType="separate"/>
        </w:r>
        <w:r>
          <w:t>39</w:t>
        </w:r>
        <w:r>
          <w:fldChar w:fldCharType="end"/>
        </w:r>
      </w:hyperlink>
    </w:p>
    <w:p>
      <w:pPr>
        <w:pStyle w:val="TOC2"/>
        <w:tabs>
          <w:tab w:val="right" w:leader="dot" w:pos="8306"/>
        </w:tabs>
      </w:pPr>
      <w:hyperlink w:anchor="_Toc22498" w:history="1">
        <w:r>
          <w:rPr>
            <w:rFonts w:ascii="仿宋" w:eastAsia="仿宋" w:hAnsi="仿宋" w:cs="仿宋" w:hint="eastAsia"/>
            <w:lang w:eastAsia="zh-CN"/>
          </w:rPr>
          <w:t>(一)、项目用地情况分析</w:t>
        </w:r>
        <w:r>
          <w:tab/>
        </w:r>
        <w:r>
          <w:fldChar w:fldCharType="begin"/>
        </w:r>
        <w:r>
          <w:instrText xml:space="preserve"> PAGEREF _Toc22498 \h </w:instrText>
        </w:r>
        <w:r>
          <w:fldChar w:fldCharType="separate"/>
        </w:r>
        <w:r>
          <w:t>39</w:t>
        </w:r>
        <w:r>
          <w:fldChar w:fldCharType="end"/>
        </w:r>
      </w:hyperlink>
    </w:p>
    <w:p>
      <w:pPr>
        <w:pStyle w:val="TOC2"/>
        <w:tabs>
          <w:tab w:val="right" w:leader="dot" w:pos="8306"/>
        </w:tabs>
      </w:pPr>
      <w:hyperlink w:anchor="_Toc17109" w:history="1">
        <w:r>
          <w:rPr>
            <w:rFonts w:ascii="仿宋" w:eastAsia="仿宋" w:hAnsi="仿宋" w:cs="仿宋" w:hint="eastAsia"/>
            <w:lang w:eastAsia="zh-CN"/>
          </w:rPr>
          <w:t>(二)、土地利用规划方案</w:t>
        </w:r>
        <w:r>
          <w:tab/>
        </w:r>
        <w:r>
          <w:fldChar w:fldCharType="begin"/>
        </w:r>
        <w:r>
          <w:instrText xml:space="preserve"> PAGEREF _Toc17109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01" w:history="1">
        <w:r>
          <w:rPr>
            <w:rFonts w:ascii="仿宋" w:eastAsia="仿宋" w:hAnsi="仿宋" w:cs="仿宋" w:hint="eastAsia"/>
            <w:lang w:eastAsia="zh-CN"/>
          </w:rPr>
          <w:t>十二、项目进度计划</w:t>
        </w:r>
        <w:r>
          <w:tab/>
        </w:r>
        <w:r>
          <w:fldChar w:fldCharType="begin"/>
        </w:r>
        <w:r>
          <w:instrText xml:space="preserve"> PAGEREF _Toc6901 \h </w:instrText>
        </w:r>
        <w:r>
          <w:fldChar w:fldCharType="separate"/>
        </w:r>
        <w:r>
          <w:t>42</w:t>
        </w:r>
        <w:r>
          <w:fldChar w:fldCharType="end"/>
        </w:r>
      </w:hyperlink>
    </w:p>
    <w:p>
      <w:pPr>
        <w:pStyle w:val="TOC2"/>
        <w:tabs>
          <w:tab w:val="right" w:leader="dot" w:pos="8306"/>
        </w:tabs>
      </w:pPr>
      <w:hyperlink w:anchor="_Toc8799" w:history="1">
        <w:r>
          <w:rPr>
            <w:rFonts w:ascii="仿宋" w:eastAsia="仿宋" w:hAnsi="仿宋" w:cs="仿宋" w:hint="eastAsia"/>
            <w:lang w:eastAsia="zh-CN"/>
          </w:rPr>
          <w:t>(一)、建设周期</w:t>
        </w:r>
        <w:r>
          <w:tab/>
        </w:r>
        <w:r>
          <w:fldChar w:fldCharType="begin"/>
        </w:r>
        <w:r>
          <w:instrText xml:space="preserve"> PAGEREF _Toc8799 \h </w:instrText>
        </w:r>
        <w:r>
          <w:fldChar w:fldCharType="separate"/>
        </w:r>
        <w:r>
          <w:t>42</w:t>
        </w:r>
        <w:r>
          <w:fldChar w:fldCharType="end"/>
        </w:r>
      </w:hyperlink>
    </w:p>
    <w:p>
      <w:pPr>
        <w:pStyle w:val="TOC2"/>
        <w:tabs>
          <w:tab w:val="right" w:leader="dot" w:pos="8306"/>
        </w:tabs>
      </w:pPr>
      <w:hyperlink w:anchor="_Toc3249" w:history="1">
        <w:r>
          <w:rPr>
            <w:rFonts w:ascii="仿宋" w:eastAsia="仿宋" w:hAnsi="仿宋" w:cs="仿宋" w:hint="eastAsia"/>
            <w:lang w:eastAsia="zh-CN"/>
          </w:rPr>
          <w:t>(二)、建设进度</w:t>
        </w:r>
        <w:r>
          <w:tab/>
        </w:r>
        <w:r>
          <w:fldChar w:fldCharType="begin"/>
        </w:r>
        <w:r>
          <w:instrText xml:space="preserve"> PAGEREF _Toc3249 \h </w:instrText>
        </w:r>
        <w:r>
          <w:fldChar w:fldCharType="separate"/>
        </w:r>
        <w:r>
          <w:t>42</w:t>
        </w:r>
        <w:r>
          <w:fldChar w:fldCharType="end"/>
        </w:r>
      </w:hyperlink>
    </w:p>
    <w:p>
      <w:pPr>
        <w:pStyle w:val="TOC2"/>
        <w:tabs>
          <w:tab w:val="right" w:leader="dot" w:pos="8306"/>
        </w:tabs>
      </w:pPr>
      <w:hyperlink w:anchor="_Toc31807" w:history="1">
        <w:r>
          <w:rPr>
            <w:rFonts w:ascii="仿宋" w:eastAsia="仿宋" w:hAnsi="仿宋" w:cs="仿宋" w:hint="eastAsia"/>
            <w:lang w:eastAsia="zh-CN"/>
          </w:rPr>
          <w:t>(三)、进度安排注意事项</w:t>
        </w:r>
        <w:r>
          <w:tab/>
        </w:r>
        <w:r>
          <w:fldChar w:fldCharType="begin"/>
        </w:r>
        <w:r>
          <w:instrText xml:space="preserve"> PAGEREF _Toc31807 \h </w:instrText>
        </w:r>
        <w:r>
          <w:fldChar w:fldCharType="separate"/>
        </w:r>
        <w:r>
          <w:t>43</w:t>
        </w:r>
        <w:r>
          <w:fldChar w:fldCharType="end"/>
        </w:r>
      </w:hyperlink>
    </w:p>
    <w:p>
      <w:pPr>
        <w:pStyle w:val="TOC2"/>
        <w:tabs>
          <w:tab w:val="right" w:leader="dot" w:pos="8306"/>
        </w:tabs>
      </w:pPr>
      <w:hyperlink w:anchor="_Toc20853" w:history="1">
        <w:r>
          <w:rPr>
            <w:rFonts w:ascii="仿宋" w:eastAsia="仿宋" w:hAnsi="仿宋" w:cs="仿宋" w:hint="eastAsia"/>
            <w:lang w:eastAsia="zh-CN"/>
          </w:rPr>
          <w:t>(四)、人力资源配置</w:t>
        </w:r>
        <w:r>
          <w:tab/>
        </w:r>
        <w:r>
          <w:fldChar w:fldCharType="begin"/>
        </w:r>
        <w:r>
          <w:instrText xml:space="preserve"> PAGEREF _Toc20853 \h </w:instrText>
        </w:r>
        <w:r>
          <w:fldChar w:fldCharType="separate"/>
        </w:r>
        <w:r>
          <w:t>44</w:t>
        </w:r>
        <w:r>
          <w:fldChar w:fldCharType="end"/>
        </w:r>
      </w:hyperlink>
    </w:p>
    <w:p>
      <w:pPr>
        <w:pStyle w:val="TOC2"/>
        <w:tabs>
          <w:tab w:val="right" w:leader="dot" w:pos="8306"/>
        </w:tabs>
      </w:pPr>
      <w:hyperlink w:anchor="_Toc6113" w:history="1">
        <w:r>
          <w:rPr>
            <w:rFonts w:ascii="仿宋" w:eastAsia="仿宋" w:hAnsi="仿宋" w:cs="仿宋" w:hint="eastAsia"/>
            <w:lang w:eastAsia="zh-CN"/>
          </w:rPr>
          <w:t>(五)、员工培训</w:t>
        </w:r>
        <w:r>
          <w:tab/>
        </w:r>
        <w:r>
          <w:fldChar w:fldCharType="begin"/>
        </w:r>
        <w:r>
          <w:instrText xml:space="preserve"> PAGEREF _Toc6113 \h </w:instrText>
        </w:r>
        <w:r>
          <w:fldChar w:fldCharType="separate"/>
        </w:r>
        <w:r>
          <w:t>46</w:t>
        </w:r>
        <w:r>
          <w:fldChar w:fldCharType="end"/>
        </w:r>
      </w:hyperlink>
    </w:p>
    <w:p>
      <w:pPr>
        <w:pStyle w:val="TOC2"/>
        <w:tabs>
          <w:tab w:val="right" w:leader="dot" w:pos="8306"/>
        </w:tabs>
      </w:pPr>
      <w:hyperlink w:anchor="_Toc7522" w:history="1">
        <w:r>
          <w:rPr>
            <w:rFonts w:ascii="仿宋" w:eastAsia="仿宋" w:hAnsi="仿宋" w:cs="仿宋" w:hint="eastAsia"/>
            <w:lang w:eastAsia="zh-CN"/>
          </w:rPr>
          <w:t>(六)、项目实施保障</w:t>
        </w:r>
        <w:r>
          <w:tab/>
        </w:r>
        <w:r>
          <w:fldChar w:fldCharType="begin"/>
        </w:r>
        <w:r>
          <w:instrText xml:space="preserve"> PAGEREF _Toc7522 \h </w:instrText>
        </w:r>
        <w:r>
          <w:fldChar w:fldCharType="separate"/>
        </w:r>
        <w:r>
          <w:t>47</w:t>
        </w:r>
        <w:r>
          <w:fldChar w:fldCharType="end"/>
        </w:r>
      </w:hyperlink>
    </w:p>
    <w:p>
      <w:pPr>
        <w:pStyle w:val="TOC2"/>
        <w:tabs>
          <w:tab w:val="right" w:leader="dot" w:pos="8306"/>
        </w:tabs>
      </w:pPr>
      <w:hyperlink w:anchor="_Toc16830" w:history="1">
        <w:r>
          <w:rPr>
            <w:rFonts w:ascii="仿宋" w:eastAsia="仿宋" w:hAnsi="仿宋" w:cs="仿宋" w:hint="eastAsia"/>
            <w:lang w:eastAsia="zh-CN"/>
          </w:rPr>
          <w:t>(七)、安全规范管理</w:t>
        </w:r>
        <w:r>
          <w:tab/>
        </w:r>
        <w:r>
          <w:fldChar w:fldCharType="begin"/>
        </w:r>
        <w:r>
          <w:instrText xml:space="preserve"> PAGEREF _Toc16830 \h </w:instrText>
        </w:r>
        <w:r>
          <w:fldChar w:fldCharType="separate"/>
        </w:r>
        <w:r>
          <w:t>48</w:t>
        </w:r>
        <w:r>
          <w:fldChar w:fldCharType="end"/>
        </w:r>
      </w:hyperlink>
    </w:p>
    <w:p>
      <w:pPr>
        <w:pStyle w:val="TOC1"/>
        <w:tabs>
          <w:tab w:val="right" w:leader="dot" w:pos="8306"/>
        </w:tabs>
      </w:pPr>
      <w:hyperlink w:anchor="_Toc14464" w:history="1">
        <w:r>
          <w:rPr>
            <w:rFonts w:ascii="仿宋" w:eastAsia="仿宋" w:hAnsi="仿宋" w:cs="仿宋" w:hint="eastAsia"/>
            <w:lang w:eastAsia="zh-CN"/>
          </w:rPr>
          <w:t>十三、法律法规与政策遵循</w:t>
        </w:r>
        <w:r>
          <w:tab/>
        </w:r>
        <w:r>
          <w:fldChar w:fldCharType="begin"/>
        </w:r>
        <w:r>
          <w:instrText xml:space="preserve"> PAGEREF _Toc14464 \h </w:instrText>
        </w:r>
        <w:r>
          <w:fldChar w:fldCharType="separate"/>
        </w:r>
        <w:r>
          <w:t>49</w:t>
        </w:r>
        <w:r>
          <w:fldChar w:fldCharType="end"/>
        </w:r>
      </w:hyperlink>
    </w:p>
    <w:p>
      <w:pPr>
        <w:pStyle w:val="TOC2"/>
        <w:tabs>
          <w:tab w:val="right" w:leader="dot" w:pos="8306"/>
        </w:tabs>
      </w:pPr>
      <w:hyperlink w:anchor="_Toc24936" w:history="1">
        <w:r>
          <w:rPr>
            <w:rFonts w:ascii="仿宋" w:eastAsia="仿宋" w:hAnsi="仿宋" w:cs="仿宋" w:hint="eastAsia"/>
            <w:lang w:eastAsia="zh-CN"/>
          </w:rPr>
          <w:t>(一)、法律法规遵守</w:t>
        </w:r>
        <w:r>
          <w:tab/>
        </w:r>
        <w:r>
          <w:fldChar w:fldCharType="begin"/>
        </w:r>
        <w:r>
          <w:instrText xml:space="preserve"> PAGEREF _Toc24936 \h </w:instrText>
        </w:r>
        <w:r>
          <w:fldChar w:fldCharType="separate"/>
        </w:r>
        <w:r>
          <w:t>49</w:t>
        </w:r>
        <w:r>
          <w:fldChar w:fldCharType="end"/>
        </w:r>
      </w:hyperlink>
    </w:p>
    <w:p>
      <w:pPr>
        <w:pStyle w:val="TOC2"/>
        <w:tabs>
          <w:tab w:val="right" w:leader="dot" w:pos="8306"/>
        </w:tabs>
      </w:pPr>
      <w:hyperlink w:anchor="_Toc21785" w:history="1">
        <w:r>
          <w:rPr>
            <w:rFonts w:ascii="仿宋" w:eastAsia="仿宋" w:hAnsi="仿宋" w:cs="仿宋" w:hint="eastAsia"/>
            <w:lang w:eastAsia="zh-CN"/>
          </w:rPr>
          <w:t>(二)、政策导向与利用</w:t>
        </w:r>
        <w:r>
          <w:tab/>
        </w:r>
        <w:r>
          <w:fldChar w:fldCharType="begin"/>
        </w:r>
        <w:r>
          <w:instrText xml:space="preserve"> PAGEREF _Toc21785 \h </w:instrText>
        </w:r>
        <w:r>
          <w:fldChar w:fldCharType="separate"/>
        </w:r>
        <w:r>
          <w:t>50</w:t>
        </w:r>
        <w:r>
          <w:fldChar w:fldCharType="end"/>
        </w:r>
      </w:hyperlink>
    </w:p>
    <w:p>
      <w:pPr>
        <w:pStyle w:val="TOC1"/>
        <w:tabs>
          <w:tab w:val="right" w:leader="dot" w:pos="8306"/>
        </w:tabs>
      </w:pPr>
      <w:hyperlink w:anchor="_Toc11511" w:history="1">
        <w:r>
          <w:rPr>
            <w:rFonts w:ascii="仿宋" w:eastAsia="仿宋" w:hAnsi="仿宋" w:cs="仿宋" w:hint="eastAsia"/>
            <w:lang w:eastAsia="zh-CN"/>
          </w:rPr>
          <w:t>十四、知识产权管理与保护</w:t>
        </w:r>
        <w:r>
          <w:tab/>
        </w:r>
        <w:r>
          <w:fldChar w:fldCharType="begin"/>
        </w:r>
        <w:r>
          <w:instrText xml:space="preserve"> PAGEREF _Toc11511 \h </w:instrText>
        </w:r>
        <w:r>
          <w:fldChar w:fldCharType="separate"/>
        </w:r>
        <w:r>
          <w:t>51</w:t>
        </w:r>
        <w:r>
          <w:fldChar w:fldCharType="end"/>
        </w:r>
      </w:hyperlink>
    </w:p>
    <w:p>
      <w:pPr>
        <w:pStyle w:val="TOC2"/>
        <w:tabs>
          <w:tab w:val="right" w:leader="dot" w:pos="8306"/>
        </w:tabs>
      </w:pPr>
      <w:hyperlink w:anchor="_Toc20981" w:history="1">
        <w:r>
          <w:rPr>
            <w:rFonts w:ascii="仿宋" w:eastAsia="仿宋" w:hAnsi="仿宋" w:cs="仿宋" w:hint="eastAsia"/>
            <w:lang w:eastAsia="zh-CN"/>
          </w:rPr>
          <w:t>(一)、知识产权管理体系建设</w:t>
        </w:r>
        <w:r>
          <w:tab/>
        </w:r>
        <w:r>
          <w:fldChar w:fldCharType="begin"/>
        </w:r>
        <w:r>
          <w:instrText xml:space="preserve"> PAGEREF _Toc20981 \h </w:instrText>
        </w:r>
        <w:r>
          <w:fldChar w:fldCharType="separate"/>
        </w:r>
        <w:r>
          <w:t>51</w:t>
        </w:r>
        <w:r>
          <w:fldChar w:fldCharType="end"/>
        </w:r>
      </w:hyperlink>
    </w:p>
    <w:p>
      <w:pPr>
        <w:pStyle w:val="TOC2"/>
        <w:tabs>
          <w:tab w:val="right" w:leader="dot" w:pos="8306"/>
        </w:tabs>
      </w:pPr>
      <w:hyperlink w:anchor="_Toc19683" w:history="1">
        <w:r>
          <w:rPr>
            <w:rFonts w:ascii="仿宋" w:eastAsia="仿宋" w:hAnsi="仿宋" w:cs="仿宋" w:hint="eastAsia"/>
            <w:lang w:eastAsia="zh-CN"/>
          </w:rPr>
          <w:t>(二)、知识产权保护措施</w:t>
        </w:r>
        <w:r>
          <w:tab/>
        </w:r>
        <w:r>
          <w:fldChar w:fldCharType="begin"/>
        </w:r>
        <w:r>
          <w:instrText xml:space="preserve"> PAGEREF _Toc19683 \h </w:instrText>
        </w:r>
        <w:r>
          <w:fldChar w:fldCharType="separate"/>
        </w:r>
        <w:r>
          <w:t>52</w:t>
        </w:r>
        <w:r>
          <w:fldChar w:fldCharType="end"/>
        </w:r>
      </w:hyperlink>
    </w:p>
    <w:p>
      <w:pPr>
        <w:pStyle w:val="TOC1"/>
        <w:tabs>
          <w:tab w:val="right" w:leader="dot" w:pos="8306"/>
        </w:tabs>
      </w:pPr>
      <w:hyperlink w:anchor="_Toc3924" w:history="1">
        <w:r>
          <w:rPr>
            <w:rFonts w:ascii="仿宋" w:eastAsia="仿宋" w:hAnsi="仿宋" w:cs="仿宋" w:hint="eastAsia"/>
            <w:lang w:eastAsia="zh-CN"/>
          </w:rPr>
          <w:t>十五、创新驱动与持续发展</w:t>
        </w:r>
        <w:r>
          <w:tab/>
        </w:r>
        <w:r>
          <w:fldChar w:fldCharType="begin"/>
        </w:r>
        <w:r>
          <w:instrText xml:space="preserve"> PAGEREF _Toc3924 \h </w:instrText>
        </w:r>
        <w:r>
          <w:fldChar w:fldCharType="separate"/>
        </w:r>
        <w:r>
          <w:t>54</w:t>
        </w:r>
        <w:r>
          <w:fldChar w:fldCharType="end"/>
        </w:r>
      </w:hyperlink>
    </w:p>
    <w:p>
      <w:pPr>
        <w:pStyle w:val="TOC2"/>
        <w:tabs>
          <w:tab w:val="right" w:leader="dot" w:pos="8306"/>
        </w:tabs>
      </w:pPr>
      <w:hyperlink w:anchor="_Toc7044" w:history="1">
        <w:r>
          <w:rPr>
            <w:rFonts w:ascii="仿宋" w:eastAsia="仿宋" w:hAnsi="仿宋" w:cs="仿宋" w:hint="eastAsia"/>
            <w:lang w:eastAsia="zh-CN"/>
          </w:rPr>
          <w:t>(一)、创新驱动战略实施</w:t>
        </w:r>
        <w:r>
          <w:tab/>
        </w:r>
        <w:r>
          <w:fldChar w:fldCharType="begin"/>
        </w:r>
        <w:r>
          <w:instrText xml:space="preserve"> PAGEREF _Toc7044 \h </w:instrText>
        </w:r>
        <w:r>
          <w:fldChar w:fldCharType="separate"/>
        </w:r>
        <w:r>
          <w:t>54</w:t>
        </w:r>
        <w:r>
          <w:fldChar w:fldCharType="end"/>
        </w:r>
      </w:hyperlink>
    </w:p>
    <w:p>
      <w:pPr>
        <w:pStyle w:val="TOC2"/>
        <w:tabs>
          <w:tab w:val="right" w:leader="dot" w:pos="8306"/>
        </w:tabs>
      </w:pPr>
      <w:hyperlink w:anchor="_Toc29913" w:history="1">
        <w:r>
          <w:rPr>
            <w:rFonts w:ascii="仿宋" w:eastAsia="仿宋" w:hAnsi="仿宋" w:cs="仿宋" w:hint="eastAsia"/>
            <w:lang w:eastAsia="zh-CN"/>
          </w:rPr>
          <w:t>(二)、持续发展路径探索</w:t>
        </w:r>
        <w:r>
          <w:tab/>
        </w:r>
        <w:r>
          <w:fldChar w:fldCharType="begin"/>
        </w:r>
        <w:r>
          <w:instrText xml:space="preserve"> PAGEREF _Toc29913 \h </w:instrText>
        </w:r>
        <w:r>
          <w:fldChar w:fldCharType="separate"/>
        </w:r>
        <w:r>
          <w:t>55</w:t>
        </w:r>
        <w:r>
          <w:fldChar w:fldCharType="end"/>
        </w:r>
      </w:hyperlink>
    </w:p>
    <w:p>
      <w:pPr>
        <w:pStyle w:val="TOC1"/>
        <w:tabs>
          <w:tab w:val="right" w:leader="dot" w:pos="8306"/>
        </w:tabs>
      </w:pPr>
      <w:hyperlink w:anchor="_Toc17882" w:history="1">
        <w:r>
          <w:rPr>
            <w:rFonts w:ascii="仿宋" w:eastAsia="仿宋" w:hAnsi="仿宋" w:cs="仿宋" w:hint="eastAsia"/>
            <w:lang w:eastAsia="zh-CN"/>
          </w:rPr>
          <w:t>十六、企业合规与伦理</w:t>
        </w:r>
        <w:r>
          <w:tab/>
        </w:r>
        <w:r>
          <w:fldChar w:fldCharType="begin"/>
        </w:r>
        <w:r>
          <w:instrText xml:space="preserve"> PAGEREF _Toc17882 \h </w:instrText>
        </w:r>
        <w:r>
          <w:fldChar w:fldCharType="separate"/>
        </w:r>
        <w:r>
          <w:t>59</w:t>
        </w:r>
        <w:r>
          <w:fldChar w:fldCharType="end"/>
        </w:r>
      </w:hyperlink>
    </w:p>
    <w:p>
      <w:pPr>
        <w:pStyle w:val="TOC2"/>
        <w:tabs>
          <w:tab w:val="right" w:leader="dot" w:pos="8306"/>
        </w:tabs>
      </w:pPr>
      <w:hyperlink w:anchor="_Toc30668" w:history="1">
        <w:r>
          <w:rPr>
            <w:rFonts w:ascii="仿宋" w:eastAsia="仿宋" w:hAnsi="仿宋" w:cs="仿宋" w:hint="eastAsia"/>
            <w:lang w:eastAsia="zh-CN"/>
          </w:rPr>
          <w:t>(一)、合规政策与程序</w:t>
        </w:r>
        <w:r>
          <w:tab/>
        </w:r>
        <w:r>
          <w:fldChar w:fldCharType="begin"/>
        </w:r>
        <w:r>
          <w:instrText xml:space="preserve"> PAGEREF _Toc30668 \h </w:instrText>
        </w:r>
        <w:r>
          <w:fldChar w:fldCharType="separate"/>
        </w:r>
        <w:r>
          <w:t>59</w:t>
        </w:r>
        <w:r>
          <w:fldChar w:fldCharType="end"/>
        </w:r>
      </w:hyperlink>
    </w:p>
    <w:p>
      <w:pPr>
        <w:pStyle w:val="TOC2"/>
        <w:tabs>
          <w:tab w:val="right" w:leader="dot" w:pos="8306"/>
        </w:tabs>
      </w:pPr>
      <w:hyperlink w:anchor="_Toc32583" w:history="1">
        <w:r>
          <w:rPr>
            <w:rFonts w:ascii="仿宋" w:eastAsia="仿宋" w:hAnsi="仿宋" w:cs="仿宋" w:hint="eastAsia"/>
            <w:lang w:eastAsia="zh-CN"/>
          </w:rPr>
          <w:t>(二)、伦理规范与培训</w:t>
        </w:r>
        <w:r>
          <w:tab/>
        </w:r>
        <w:r>
          <w:fldChar w:fldCharType="begin"/>
        </w:r>
        <w:r>
          <w:instrText xml:space="preserve"> PAGEREF _Toc32583 \h </w:instrText>
        </w:r>
        <w:r>
          <w:fldChar w:fldCharType="separate"/>
        </w:r>
        <w:r>
          <w:t>61</w:t>
        </w:r>
        <w:r>
          <w:fldChar w:fldCharType="end"/>
        </w:r>
      </w:hyperlink>
    </w:p>
    <w:p>
      <w:pPr>
        <w:pStyle w:val="TOC2"/>
        <w:tabs>
          <w:tab w:val="right" w:leader="dot" w:pos="8306"/>
        </w:tabs>
      </w:pPr>
      <w:hyperlink w:anchor="_Toc11348" w:history="1">
        <w:r>
          <w:rPr>
            <w:rFonts w:ascii="仿宋" w:eastAsia="仿宋" w:hAnsi="仿宋" w:cs="仿宋" w:hint="eastAsia"/>
            <w:lang w:eastAsia="zh-CN"/>
          </w:rPr>
          <w:t>(三)、合规风险评估</w:t>
        </w:r>
        <w:r>
          <w:tab/>
        </w:r>
        <w:r>
          <w:fldChar w:fldCharType="begin"/>
        </w:r>
        <w:r>
          <w:instrText xml:space="preserve"> PAGEREF _Toc11348 \h </w:instrText>
        </w:r>
        <w:r>
          <w:fldChar w:fldCharType="separate"/>
        </w:r>
        <w:r>
          <w:t>61</w:t>
        </w:r>
        <w:r>
          <w:fldChar w:fldCharType="end"/>
        </w:r>
      </w:hyperlink>
    </w:p>
    <w:p>
      <w:pPr>
        <w:pStyle w:val="TOC2"/>
        <w:tabs>
          <w:tab w:val="right" w:leader="dot" w:pos="8306"/>
        </w:tabs>
      </w:pPr>
      <w:hyperlink w:anchor="_Toc18527" w:history="1">
        <w:r>
          <w:rPr>
            <w:rFonts w:ascii="仿宋" w:eastAsia="仿宋" w:hAnsi="仿宋" w:cs="仿宋" w:hint="eastAsia"/>
            <w:lang w:eastAsia="zh-CN"/>
          </w:rPr>
          <w:t>(四)、合规监督与执行</w:t>
        </w:r>
        <w:r>
          <w:tab/>
        </w:r>
        <w:r>
          <w:fldChar w:fldCharType="begin"/>
        </w:r>
        <w:r>
          <w:instrText xml:space="preserve"> PAGEREF _Toc18527 \h </w:instrText>
        </w:r>
        <w:r>
          <w:fldChar w:fldCharType="separate"/>
        </w:r>
        <w:r>
          <w:t>63</w:t>
        </w:r>
        <w:r>
          <w:fldChar w:fldCharType="end"/>
        </w:r>
      </w:hyperlink>
    </w:p>
    <w:p>
      <w:pPr>
        <w:pStyle w:val="TOC1"/>
        <w:tabs>
          <w:tab w:val="right" w:leader="dot" w:pos="8306"/>
        </w:tabs>
      </w:pPr>
      <w:hyperlink w:anchor="_Toc412" w:history="1">
        <w:r>
          <w:rPr>
            <w:rFonts w:ascii="仿宋" w:eastAsia="仿宋" w:hAnsi="仿宋" w:cs="仿宋" w:hint="eastAsia"/>
            <w:lang w:eastAsia="zh-CN"/>
          </w:rPr>
          <w:t>十七、成果转化与推广应用</w:t>
        </w:r>
        <w:r>
          <w:tab/>
        </w:r>
        <w:r>
          <w:fldChar w:fldCharType="begin"/>
        </w:r>
        <w:r>
          <w:instrText xml:space="preserve"> PAGEREF _Toc412 \h </w:instrText>
        </w:r>
        <w:r>
          <w:fldChar w:fldCharType="separate"/>
        </w:r>
        <w:r>
          <w:t>63</w:t>
        </w:r>
        <w:r>
          <w:fldChar w:fldCharType="end"/>
        </w:r>
      </w:hyperlink>
    </w:p>
    <w:p>
      <w:pPr>
        <w:pStyle w:val="TOC2"/>
        <w:tabs>
          <w:tab w:val="right" w:leader="dot" w:pos="8306"/>
        </w:tabs>
      </w:pPr>
      <w:hyperlink w:anchor="_Toc2302" w:history="1">
        <w:r>
          <w:rPr>
            <w:rFonts w:ascii="仿宋" w:eastAsia="仿宋" w:hAnsi="仿宋" w:cs="仿宋" w:hint="eastAsia"/>
            <w:lang w:eastAsia="zh-CN"/>
          </w:rPr>
          <w:t>(一)、成果转化策略制定</w:t>
        </w:r>
        <w:r>
          <w:tab/>
        </w:r>
        <w:r>
          <w:fldChar w:fldCharType="begin"/>
        </w:r>
        <w:r>
          <w:instrText xml:space="preserve"> PAGEREF _Toc2302 \h </w:instrText>
        </w:r>
        <w:r>
          <w:fldChar w:fldCharType="separate"/>
        </w:r>
        <w:r>
          <w:t>63</w:t>
        </w:r>
        <w:r>
          <w:fldChar w:fldCharType="end"/>
        </w:r>
      </w:hyperlink>
    </w:p>
    <w:p>
      <w:pPr>
        <w:pStyle w:val="TOC2"/>
        <w:tabs>
          <w:tab w:val="right" w:leader="dot" w:pos="8306"/>
        </w:tabs>
      </w:pPr>
      <w:hyperlink w:anchor="_Toc2044" w:history="1">
        <w:r>
          <w:rPr>
            <w:rFonts w:ascii="仿宋" w:eastAsia="仿宋" w:hAnsi="仿宋" w:cs="仿宋" w:hint="eastAsia"/>
            <w:lang w:eastAsia="zh-CN"/>
          </w:rPr>
          <w:t>(二)、成果推广应用方案</w:t>
        </w:r>
        <w:r>
          <w:tab/>
        </w:r>
        <w:r>
          <w:fldChar w:fldCharType="begin"/>
        </w:r>
        <w:r>
          <w:instrText xml:space="preserve"> PAGEREF _Toc2044 \h </w:instrText>
        </w:r>
        <w:r>
          <w:fldChar w:fldCharType="separate"/>
        </w:r>
        <w:r>
          <w:t>65</w:t>
        </w:r>
        <w:r>
          <w:fldChar w:fldCharType="end"/>
        </w:r>
      </w:hyperlink>
    </w:p>
    <w:p>
      <w:pPr>
        <w:pStyle w:val="TOC1"/>
        <w:tabs>
          <w:tab w:val="right" w:leader="dot" w:pos="8306"/>
        </w:tabs>
      </w:pPr>
      <w:hyperlink w:anchor="_Toc65" w:history="1">
        <w:r>
          <w:rPr>
            <w:rFonts w:ascii="仿宋" w:eastAsia="仿宋" w:hAnsi="仿宋" w:cs="仿宋" w:hint="eastAsia"/>
            <w:lang w:eastAsia="zh-CN"/>
          </w:rPr>
          <w:t>十八、合作与交流机制建立</w:t>
        </w:r>
        <w:r>
          <w:tab/>
        </w:r>
        <w:r>
          <w:fldChar w:fldCharType="begin"/>
        </w:r>
        <w:r>
          <w:instrText xml:space="preserve"> PAGEREF _Toc65 \h </w:instrText>
        </w:r>
        <w:r>
          <w:fldChar w:fldCharType="separate"/>
        </w:r>
        <w:r>
          <w:t>66</w:t>
        </w:r>
        <w:r>
          <w:fldChar w:fldCharType="end"/>
        </w:r>
      </w:hyperlink>
    </w:p>
    <w:p>
      <w:pPr>
        <w:pStyle w:val="TOC2"/>
        <w:tabs>
          <w:tab w:val="right" w:leader="dot" w:pos="8306"/>
        </w:tabs>
      </w:pPr>
      <w:hyperlink w:anchor="_Toc22948" w:history="1">
        <w:r>
          <w:rPr>
            <w:rFonts w:ascii="仿宋" w:eastAsia="仿宋" w:hAnsi="仿宋" w:cs="仿宋" w:hint="eastAsia"/>
            <w:lang w:eastAsia="zh-CN"/>
          </w:rPr>
          <w:t>(一)、合作伙伴选择与合作方式</w:t>
        </w:r>
        <w:r>
          <w:tab/>
        </w:r>
        <w:r>
          <w:fldChar w:fldCharType="begin"/>
        </w:r>
        <w:r>
          <w:instrText xml:space="preserve"> PAGEREF _Toc22948 \h </w:instrText>
        </w:r>
        <w:r>
          <w:fldChar w:fldCharType="separate"/>
        </w:r>
        <w:r>
          <w:t>66</w:t>
        </w:r>
        <w:r>
          <w:fldChar w:fldCharType="end"/>
        </w:r>
      </w:hyperlink>
    </w:p>
    <w:p>
      <w:pPr>
        <w:pStyle w:val="TOC2"/>
        <w:tabs>
          <w:tab w:val="right" w:leader="dot" w:pos="8306"/>
        </w:tabs>
      </w:pPr>
      <w:hyperlink w:anchor="_Toc24855" w:history="1">
        <w:r>
          <w:rPr>
            <w:rFonts w:ascii="仿宋" w:eastAsia="仿宋" w:hAnsi="仿宋" w:cs="仿宋" w:hint="eastAsia"/>
            <w:lang w:eastAsia="zh-CN"/>
          </w:rPr>
          <w:t>(二)、交流与合作平台搭建</w:t>
        </w:r>
        <w:r>
          <w:tab/>
        </w:r>
        <w:r>
          <w:fldChar w:fldCharType="begin"/>
        </w:r>
        <w:r>
          <w:instrText xml:space="preserve"> PAGEREF _Toc24855 \h </w:instrText>
        </w:r>
        <w:r>
          <w:fldChar w:fldCharType="separate"/>
        </w:r>
        <w:r>
          <w:t>68</w:t>
        </w:r>
        <w:r>
          <w:fldChar w:fldCharType="end"/>
        </w:r>
      </w:hyperlink>
    </w:p>
    <w:p>
      <w:pPr>
        <w:pStyle w:val="TOC1"/>
        <w:tabs>
          <w:tab w:val="right" w:leader="dot" w:pos="8306"/>
        </w:tabs>
      </w:pPr>
      <w:hyperlink w:anchor="_Toc16727" w:history="1">
        <w:r>
          <w:rPr>
            <w:rFonts w:ascii="仿宋" w:eastAsia="仿宋" w:hAnsi="仿宋" w:cs="仿宋" w:hint="eastAsia"/>
            <w:lang w:eastAsia="zh-CN"/>
          </w:rPr>
          <w:t>十九、质量管理与控制</w:t>
        </w:r>
        <w:r>
          <w:tab/>
        </w:r>
        <w:r>
          <w:fldChar w:fldCharType="begin"/>
        </w:r>
        <w:r>
          <w:instrText xml:space="preserve"> PAGEREF _Toc16727 \h </w:instrText>
        </w:r>
        <w:r>
          <w:fldChar w:fldCharType="separate"/>
        </w:r>
        <w:r>
          <w:t>69</w:t>
        </w:r>
        <w:r>
          <w:fldChar w:fldCharType="end"/>
        </w:r>
      </w:hyperlink>
    </w:p>
    <w:p>
      <w:pPr>
        <w:pStyle w:val="TOC2"/>
        <w:tabs>
          <w:tab w:val="right" w:leader="dot" w:pos="8306"/>
        </w:tabs>
      </w:pPr>
      <w:hyperlink w:anchor="_Toc26754" w:history="1">
        <w:r>
          <w:rPr>
            <w:rFonts w:ascii="仿宋" w:eastAsia="仿宋" w:hAnsi="仿宋" w:cs="仿宋" w:hint="eastAsia"/>
            <w:lang w:eastAsia="zh-CN"/>
          </w:rPr>
          <w:t>(一)、质量管理体系建设</w:t>
        </w:r>
        <w:r>
          <w:tab/>
        </w:r>
        <w:r>
          <w:fldChar w:fldCharType="begin"/>
        </w:r>
        <w:r>
          <w:instrText xml:space="preserve"> PAGEREF _Toc26754 \h </w:instrText>
        </w:r>
        <w:r>
          <w:fldChar w:fldCharType="separate"/>
        </w:r>
        <w:r>
          <w:t>69</w:t>
        </w:r>
        <w:r>
          <w:fldChar w:fldCharType="end"/>
        </w:r>
      </w:hyperlink>
    </w:p>
    <w:p>
      <w:pPr>
        <w:pStyle w:val="TOC2"/>
        <w:tabs>
          <w:tab w:val="right" w:leader="dot" w:pos="8306"/>
        </w:tabs>
      </w:pPr>
      <w:hyperlink w:anchor="_Toc22576" w:history="1">
        <w:r>
          <w:rPr>
            <w:rFonts w:ascii="仿宋" w:eastAsia="仿宋" w:hAnsi="仿宋" w:cs="仿宋" w:hint="eastAsia"/>
            <w:lang w:eastAsia="zh-CN"/>
          </w:rPr>
          <w:t>(二)、质量控制措施</w:t>
        </w:r>
        <w:r>
          <w:tab/>
        </w:r>
        <w:r>
          <w:fldChar w:fldCharType="begin"/>
        </w:r>
        <w:r>
          <w:instrText xml:space="preserve"> PAGEREF _Toc22576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2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48"/>
      <w:r>
        <w:rPr>
          <w:rFonts w:ascii="仿宋" w:eastAsia="仿宋" w:hAnsi="仿宋" w:cs="仿宋" w:hint="eastAsia"/>
          <w:sz w:val="28"/>
          <w:lang w:eastAsia="zh-CN"/>
        </w:rPr>
        <w:t>一、医疗消毒项目概论</w:t>
      </w:r>
      <w:bookmarkEnd w:id="2"/>
    </w:p>
    <w:p>
      <w:pPr>
        <w:pStyle w:val="Heading2"/>
        <w:rPr>
          <w:rFonts w:ascii="仿宋" w:eastAsia="仿宋" w:hAnsi="仿宋" w:cs="仿宋" w:hint="eastAsia"/>
          <w:lang w:eastAsia="zh-CN"/>
        </w:rPr>
      </w:pPr>
      <w:bookmarkStart w:id="3" w:name="_Toc987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医疗消毒项目的申报单位是“XXX实业发展公司”，这是一家在其所处行业内备受尊敬的企业。公司自成立以来，通过其在医疗消毒项目中表现出的创新精神和卓越执行力，在市场上赢得了显著的地位。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该公司的法定代表人秦XX，在医疗消毒项目及其他多个行业领域中都有着显著的贡献。秦XX以其出色的领导才能和敏锐的商业洞察力，带领公司在医疗消毒项目等多个领域实现了持续的成长和成功。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医疗消毒项目的重要合作伙伴。公司专注于[行业名称]领域，以创新作为驱动力，不断推动技术进步和市场扩张。在医疗消毒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消毒项目中展现了强劲的增长和稳定的财务表现。公司通过有效的策略，在医疗消毒项目中扩大了其市场份额并增强了盈利能力。同时，公司积极承担社会责任，参与各类社会公益项目，增强了其在医疗消毒项目中的品牌形象和社会影响力。</w:t>
      </w:r>
    </w:p>
    <w:p>
      <w:pPr>
        <w:pStyle w:val="Heading2"/>
        <w:ind w:firstLine="560" w:firstLineChars="200"/>
        <w:rPr>
          <w:rFonts w:ascii="仿宋" w:eastAsia="仿宋" w:hAnsi="仿宋" w:cs="仿宋" w:hint="eastAsia"/>
          <w:sz w:val="28"/>
          <w:lang w:eastAsia="zh-CN"/>
        </w:rPr>
      </w:pPr>
      <w:bookmarkStart w:id="4" w:name="_Toc2833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消毒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消毒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15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1730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直接收益：假设医疗消毒项目的产品或服务年销售收入为XX万元。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780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若医疗消毒项目成功推广新型环保产品，比如采用可回收材料的包装，可能会激发消费者对可持续产品的需求。这种需求的增长可能迫使整个行业转向更环保的产品设计和生产方法。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26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消毒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https://d.book118.com/875013303102011100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医疗消毒项目可行性建设方案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812125"/>
    <w:rsid w:val="2E8121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013303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2023-12-22T13:02:00Z</dcterms:created>
  <dcterms:modified xsi:type="dcterms:W3CDTF">2023-12-22T13:02:36Z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828B8F057CBE4175830B80691D100E58_11</vt:lpwstr>
  </property>
  <property fmtid="{D5CDD505-2E9C-101B-9397-08002B2CF9AE}" pid="3" name="KSOProductBuildVer">
    <vt:lpwstr>2052-12.1.0.16120</vt:lpwstr>
  </property>
</Properties>
</file>