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6AA" w:rsidP="00C246AA">
      <w:pPr>
        <w:pStyle w:val="Heading2"/>
        <w:jc w:val="center"/>
      </w:pPr>
      <w:r>
        <w:fldChar w:fldCharType="begin"/>
      </w:r>
      <w:r>
        <w:instrText>eq \a\vs4\</w:instrText>
      </w:r>
      <w:r w:rsidRPr="00317DD5">
        <w:instrText>al(第八单元</w:instrText>
      </w:r>
      <w:r>
        <w:instrText>　</w:instrText>
      </w:r>
      <w:r w:rsidRPr="00317DD5">
        <w:instrText>稳态与调节)</w:instrText>
      </w:r>
      <w:r>
        <w:fldChar w:fldCharType="separate"/>
      </w:r>
      <w:r>
        <w:fldChar w:fldCharType="end"/>
      </w:r>
    </w:p>
    <w:p w:rsidR="00C246AA" w:rsidP="00C246AA">
      <w:pPr>
        <w:pStyle w:val="Heading2"/>
        <w:jc w:val="center"/>
      </w:pPr>
      <w:r w:rsidRPr="00317DD5">
        <w:t>第22讲</w:t>
      </w:r>
      <w:r>
        <w:t>　</w:t>
      </w:r>
      <w:r w:rsidRPr="00317DD5">
        <w:t>人体内环境稳态及实例</w:t>
      </w:r>
    </w:p>
    <w:tbl>
      <w:tblPr>
        <w:tblStyle w:val="TableNormal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3545"/>
        <w:gridCol w:w="1275"/>
        <w:gridCol w:w="3121"/>
      </w:tblGrid>
      <w:tr w:rsidTr="00B6242E">
        <w:tblPrEx>
          <w:tblW w:w="5000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2449" w:type="pct"/>
            <w:gridSpan w:val="2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eastAsia="黑体" w:hAnsi="Times New Roman" w:cs="Times New Roman"/>
              </w:rPr>
            </w:pPr>
            <w:r w:rsidRPr="00317DD5">
              <w:rPr>
                <w:rFonts w:ascii="Times New Roman" w:eastAsia="黑体" w:hAnsi="Times New Roman" w:cs="Times New Roman"/>
              </w:rPr>
              <w:t>内容比较——知考向</w:t>
            </w:r>
          </w:p>
        </w:tc>
        <w:tc>
          <w:tcPr>
            <w:tcW w:w="2551" w:type="pct"/>
            <w:gridSpan w:val="2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eastAsia="黑体" w:hAnsi="Times New Roman" w:cs="Times New Roman"/>
              </w:rPr>
              <w:t>核心素养——提考能</w:t>
            </w:r>
          </w:p>
        </w:tc>
      </w:tr>
      <w:tr w:rsidTr="00B6242E">
        <w:tblPrEx>
          <w:tblW w:w="5000" w:type="pct"/>
          <w:jc w:val="center"/>
          <w:tblLook w:val="0000"/>
        </w:tblPrEx>
        <w:trPr>
          <w:trHeight w:val="253"/>
          <w:jc w:val="center"/>
        </w:trPr>
        <w:tc>
          <w:tcPr>
            <w:tcW w:w="392" w:type="pct"/>
            <w:vMerge w:val="restar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内容要求</w:t>
            </w:r>
          </w:p>
        </w:tc>
        <w:tc>
          <w:tcPr>
            <w:tcW w:w="2057" w:type="pct"/>
            <w:vMerge w:val="restart"/>
            <w:shd w:val="clear" w:color="auto" w:fill="auto"/>
            <w:vAlign w:val="center"/>
          </w:tcPr>
          <w:p w:rsidR="00C246AA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1.说明内环境的组</w:t>
            </w:r>
            <w:r w:rsidRPr="00317DD5">
              <w:rPr>
                <w:rFonts w:ascii="Times New Roman" w:hAnsi="Times New Roman" w:cs="Times New Roman" w:hint="eastAsia"/>
              </w:rPr>
              <w:t>成及与外界环境进行物质交换</w:t>
            </w:r>
          </w:p>
          <w:p w:rsidR="00C246AA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 w:hint="eastAsia"/>
              </w:rPr>
              <w:t>.</w:t>
            </w:r>
            <w:r w:rsidRPr="00317DD5">
              <w:rPr>
                <w:rFonts w:ascii="Times New Roman" w:hAnsi="Times New Roman" w:cs="Times New Roman"/>
              </w:rPr>
              <w:t>简述机体通过呼吸、消化、循环和泌尿等系统参与内、外环境间的物质交换</w:t>
            </w:r>
          </w:p>
          <w:p w:rsidR="00C246AA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  <w:r w:rsidRPr="00317DD5">
              <w:rPr>
                <w:rFonts w:ascii="Times New Roman" w:hAnsi="Times New Roman" w:cs="Times New Roman"/>
              </w:rPr>
              <w:t>以血糖、体温、pH和渗透压等为例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阐明内环境稳态的机制</w:t>
            </w:r>
          </w:p>
          <w:p w:rsidR="00C246AA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  <w:r w:rsidRPr="00317DD5">
              <w:rPr>
                <w:rFonts w:ascii="Times New Roman" w:hAnsi="Times New Roman" w:cs="Times New Roman"/>
              </w:rPr>
              <w:t>实验：观看血液分层实验的视频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讨论血细胞与血浆的关系</w:t>
            </w:r>
          </w:p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  <w:r w:rsidRPr="00317DD5">
              <w:rPr>
                <w:rFonts w:ascii="Times New Roman" w:hAnsi="Times New Roman" w:cs="Times New Roman"/>
              </w:rPr>
              <w:t>活动：以内环境的某种成分为例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讨论各系统是如何协同维持其相对稳定的</w:t>
            </w:r>
          </w:p>
        </w:tc>
        <w:tc>
          <w:tcPr>
            <w:tcW w:w="740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生命观念</w:t>
            </w:r>
          </w:p>
        </w:tc>
        <w:tc>
          <w:tcPr>
            <w:tcW w:w="1811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建立内环境稳态与平衡观</w:t>
            </w:r>
          </w:p>
        </w:tc>
      </w:tr>
      <w:tr w:rsidTr="00B6242E">
        <w:tblPrEx>
          <w:tblW w:w="5000" w:type="pct"/>
          <w:jc w:val="center"/>
          <w:tblLook w:val="0000"/>
        </w:tblPrEx>
        <w:trPr>
          <w:trHeight w:val="206"/>
          <w:jc w:val="center"/>
        </w:trPr>
        <w:tc>
          <w:tcPr>
            <w:tcW w:w="392" w:type="pct"/>
            <w:vMerge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7" w:type="pct"/>
            <w:vMerge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科学思维</w:t>
            </w:r>
          </w:p>
        </w:tc>
        <w:tc>
          <w:tcPr>
            <w:tcW w:w="1811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分析体液各成分相互转化的模式图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建立血糖调节、体温调节、水盐调节模型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培养科学思维能力</w:t>
            </w:r>
          </w:p>
        </w:tc>
      </w:tr>
      <w:tr w:rsidTr="00B6242E">
        <w:tblPrEx>
          <w:tblW w:w="5000" w:type="pct"/>
          <w:jc w:val="center"/>
          <w:tblLook w:val="0000"/>
        </w:tblPrEx>
        <w:trPr>
          <w:trHeight w:val="207"/>
          <w:jc w:val="center"/>
        </w:trPr>
        <w:tc>
          <w:tcPr>
            <w:tcW w:w="392" w:type="pct"/>
            <w:vMerge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7" w:type="pct"/>
            <w:vMerge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科学探</w:t>
            </w:r>
            <w:r w:rsidRPr="00317DD5">
              <w:rPr>
                <w:rFonts w:ascii="Times New Roman" w:hAnsi="Times New Roman" w:cs="Times New Roman" w:hint="eastAsia"/>
              </w:rPr>
              <w:t>究</w:t>
            </w:r>
          </w:p>
        </w:tc>
        <w:tc>
          <w:tcPr>
            <w:tcW w:w="1811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通过</w:t>
            </w:r>
            <w:r w:rsidRPr="00317DD5">
              <w:rPr>
                <w:rFonts w:hAnsi="宋体" w:cs="Times New Roman"/>
              </w:rPr>
              <w:t>“</w:t>
            </w:r>
            <w:r w:rsidRPr="00317DD5">
              <w:rPr>
                <w:rFonts w:ascii="Times New Roman" w:hAnsi="Times New Roman" w:cs="Times New Roman"/>
              </w:rPr>
              <w:t>模拟生物体维持pH的稳定</w:t>
            </w:r>
            <w:r w:rsidRPr="00317DD5">
              <w:rPr>
                <w:rFonts w:hAnsi="宋体" w:cs="Times New Roman"/>
              </w:rPr>
              <w:t>”</w:t>
            </w:r>
            <w:r w:rsidRPr="00317DD5">
              <w:rPr>
                <w:rFonts w:ascii="Times New Roman" w:hAnsi="Times New Roman" w:cs="Times New Roman"/>
              </w:rPr>
              <w:t>实验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提高实验设计及对实验结果分析与讨论的能力</w:t>
            </w:r>
          </w:p>
        </w:tc>
      </w:tr>
      <w:tr w:rsidTr="00B6242E">
        <w:tblPrEx>
          <w:tblW w:w="5000" w:type="pct"/>
          <w:jc w:val="center"/>
          <w:tblLook w:val="0000"/>
        </w:tblPrEx>
        <w:trPr>
          <w:trHeight w:val="252"/>
          <w:jc w:val="center"/>
        </w:trPr>
        <w:tc>
          <w:tcPr>
            <w:tcW w:w="392" w:type="pct"/>
            <w:vMerge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7" w:type="pct"/>
            <w:vMerge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社会责任</w:t>
            </w:r>
          </w:p>
        </w:tc>
        <w:tc>
          <w:tcPr>
            <w:tcW w:w="1811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了解由内环境稳态失调引起的疾病</w:t>
            </w:r>
            <w:r>
              <w:rPr>
                <w:rFonts w:ascii="Times New Roman" w:hAnsi="Times New Roman" w:cs="Times New Roman"/>
              </w:rPr>
              <w:t>，</w:t>
            </w:r>
            <w:r w:rsidRPr="00317DD5">
              <w:rPr>
                <w:rFonts w:ascii="Times New Roman" w:hAnsi="Times New Roman" w:cs="Times New Roman"/>
              </w:rPr>
              <w:t>关注人体健康</w:t>
            </w:r>
          </w:p>
        </w:tc>
      </w:tr>
      <w:tr w:rsidTr="00B6242E">
        <w:tblPrEx>
          <w:tblW w:w="5000" w:type="pct"/>
          <w:jc w:val="center"/>
          <w:tblLook w:val="0000"/>
        </w:tblPrEx>
        <w:trPr>
          <w:trHeight w:val="252"/>
          <w:jc w:val="center"/>
        </w:trPr>
        <w:tc>
          <w:tcPr>
            <w:tcW w:w="392" w:type="pct"/>
            <w:shd w:val="clear" w:color="auto" w:fill="auto"/>
            <w:vAlign w:val="center"/>
          </w:tcPr>
          <w:p w:rsidR="00C246AA" w:rsidRPr="00317DD5" w:rsidP="00B6242E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hAnsi="Times New Roman" w:cs="Times New Roman"/>
              </w:rPr>
              <w:t>与旧教材对比</w:t>
            </w:r>
          </w:p>
        </w:tc>
        <w:tc>
          <w:tcPr>
            <w:tcW w:w="4608" w:type="pct"/>
            <w:gridSpan w:val="3"/>
            <w:shd w:val="clear" w:color="auto" w:fill="auto"/>
            <w:vAlign w:val="center"/>
          </w:tcPr>
          <w:p w:rsidR="00C246AA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eastAsia="黑体" w:hAnsi="Times New Roman" w:cs="Times New Roman"/>
              </w:rPr>
              <w:t>增</w:t>
            </w:r>
            <w:r w:rsidRPr="00317DD5">
              <w:rPr>
                <w:rFonts w:ascii="Times New Roman" w:hAnsi="Times New Roman" w:cs="Times New Roman"/>
              </w:rPr>
              <w:t>：</w:t>
            </w:r>
            <w:r w:rsidRPr="00317DD5">
              <w:rPr>
                <w:rFonts w:hAnsi="宋体" w:cs="Times New Roman"/>
              </w:rPr>
              <w:t>①</w:t>
            </w:r>
            <w:r w:rsidRPr="00317DD5">
              <w:rPr>
                <w:rFonts w:ascii="Times New Roman" w:hAnsi="Times New Roman" w:cs="Times New Roman"/>
              </w:rPr>
              <w:t>缓冲对、尿毒症；</w:t>
            </w:r>
            <w:r w:rsidRPr="00317DD5">
              <w:rPr>
                <w:rFonts w:hAnsi="宋体" w:cs="Times New Roman"/>
              </w:rPr>
              <w:t>②</w:t>
            </w:r>
            <w:r w:rsidRPr="00317DD5">
              <w:rPr>
                <w:rFonts w:ascii="Times New Roman" w:hAnsi="Times New Roman" w:cs="Times New Roman"/>
              </w:rPr>
              <w:t>稳态概念的发展；</w:t>
            </w:r>
            <w:r w:rsidRPr="00317DD5">
              <w:rPr>
                <w:rFonts w:hAnsi="宋体" w:cs="Times New Roman"/>
              </w:rPr>
              <w:t>③</w:t>
            </w:r>
            <w:r w:rsidRPr="00317DD5">
              <w:rPr>
                <w:rFonts w:ascii="Times New Roman" w:hAnsi="Times New Roman" w:cs="Times New Roman"/>
              </w:rPr>
              <w:t>血钠平衡的调节。</w:t>
            </w:r>
          </w:p>
          <w:p w:rsidR="00C246AA" w:rsidP="00B6242E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317DD5">
              <w:rPr>
                <w:rFonts w:ascii="Times New Roman" w:eastAsia="黑体" w:hAnsi="Times New Roman" w:cs="Times New Roman"/>
              </w:rPr>
              <w:t>改</w:t>
            </w:r>
            <w:r w:rsidRPr="00317DD5">
              <w:rPr>
                <w:rFonts w:ascii="Times New Roman" w:hAnsi="Times New Roman" w:cs="Times New Roman"/>
              </w:rPr>
              <w:t>：</w:t>
            </w:r>
            <w:r w:rsidRPr="00317DD5">
              <w:rPr>
                <w:rFonts w:hAnsi="宋体" w:cs="Times New Roman"/>
              </w:rPr>
              <w:t>①</w:t>
            </w:r>
            <w:r w:rsidRPr="00317DD5">
              <w:rPr>
                <w:rFonts w:ascii="Times New Roman" w:hAnsi="Times New Roman" w:cs="Times New Roman"/>
              </w:rPr>
              <w:t>淋巴改为淋巴液；</w:t>
            </w:r>
            <w:r w:rsidRPr="00317DD5">
              <w:rPr>
                <w:rFonts w:hAnsi="宋体" w:cs="Times New Roman"/>
              </w:rPr>
              <w:t>②</w:t>
            </w:r>
            <w:r w:rsidRPr="00317DD5">
              <w:rPr>
                <w:rFonts w:ascii="Times New Roman" w:hAnsi="Times New Roman" w:cs="Times New Roman"/>
              </w:rPr>
              <w:t>血浆成分表；</w:t>
            </w:r>
            <w:r w:rsidRPr="00317DD5">
              <w:rPr>
                <w:rFonts w:hAnsi="宋体" w:cs="Times New Roman"/>
              </w:rPr>
              <w:t>③</w:t>
            </w:r>
            <w:r w:rsidRPr="00317DD5">
              <w:rPr>
                <w:rFonts w:ascii="Times New Roman" w:hAnsi="Times New Roman" w:cs="Times New Roman"/>
              </w:rPr>
              <w:t>体温调节与水盐平衡调节不再是小字内容。</w:t>
            </w:r>
          </w:p>
        </w:tc>
      </w:tr>
    </w:tbl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考点一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内环境及其稳态的调节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7" o:spid="_x0000_i1025" type="#_x0000_t75" alt="F:\金榜苑\课件\2022版 创新设计 高考总复习 生物 人教版 新教材（琼津京）课件\教师Word文档\考点自主梳理.tif" style="width:337.09pt;height:23.39pt;visibility:visible" filled="f" stroked="f">
            <v:imagedata r:id="rId4" o:title="考点自主梳理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1.内环境的组成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pgSz w:w="11906" w:h="16838"/>
          <w:pgMar w:top="1440" w:right="1753" w:bottom="1440" w:left="1753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  <w:u w:val="wave"/>
        </w:rPr>
        <w:t>体液</w:t>
      </w:r>
      <w:r w:rsidRPr="00317DD5">
        <w:rPr>
          <w:rFonts w:ascii="Times New Roman" w:hAnsi="Times New Roman" w:cs="Times New Roman"/>
        </w:rPr>
        <w:t>与内环境</w:t>
      </w:r>
      <w:r>
        <w:rPr>
          <w:rFonts w:ascii="Times New Roman" w:hAnsi="Times New Roman" w:cs="Times New Roman"/>
        </w:rPr>
        <w:t>　</w:t>
      </w:r>
      <w:r w:rsidRPr="00317DD5">
        <w:rPr>
          <w:rFonts w:ascii="Times New Roman" w:eastAsia="楷体_GB2312" w:hAnsi="Times New Roman" w:cs="Times New Roman"/>
        </w:rPr>
        <w:t>生物体内的液体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6" o:spid="_x0000_i1026" type="#_x0000_t75" alt="F:\金榜苑\课件\2022版 创新设计 高考总复习 生物 人教版 新教材（琼津京）课件\教师Word文档\L537.TIF" style="width:314.16pt;height:159.85pt;visibility:visible" filled="f" stroked="f">
            <v:imagedata r:id="rId5" o:title="L537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体液的四种成分之间的关系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5" o:spid="_x0000_i1027" type="#_x0000_t75" alt="F:\金榜苑\课件\2022版 创新设计 高考总复习 生物 人教版 新教材（琼津京）课件\教师Word文档\L538.TIF" style="width:259.91pt;height:67.31pt;visibility:visible" filled="f" stroked="f">
            <v:imagedata r:id="rId6" o:title="L538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提醒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楷体_GB2312" w:hAnsi="Times New Roman" w:cs="Times New Roman"/>
        </w:rPr>
        <w:t>血浆中的水来自消化道、组织液、淋巴液、血细胞的细胞内液。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拓展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明确血液组成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4" o:spid="_x0000_i1028" type="#_x0000_t75" alt="F:\金榜苑\课件\2022版 创新设计 高考总复习 生物 人教版 新教材（琼津京）课件\教师Word文档\L540.TIF" style="width:297.71pt;height:186.56pt;visibility:visible" filled="f" stroked="f">
            <v:imagedata r:id="rId7" o:title="L540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几种细胞所生活的具体内环境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3" o:spid="_x0000_i1029" type="#_x0000_t75" alt="F:\金榜苑\课件\2022版 创新设计 高考总复习 生物 人教版 新教材（琼津京）课件\教师Word文档\1S521.tif" style="width:268.28pt;height:136.98pt;visibility:visible" filled="f" stroked="f">
            <v:imagedata r:id="rId8" o:title="1S521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2"/>
          <w:cols w:space="425"/>
          <w:titlePg w:val="0"/>
          <w:docGrid w:type="lines" w:linePitch="312"/>
        </w:sectPr>
      </w:pPr>
      <w:r w:rsidRPr="00317DD5">
        <w:rPr>
          <w:rFonts w:ascii="Times New Roman" w:eastAsia="黑体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内环境的理化性质与功能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2" o:spid="_x0000_i1030" type="#_x0000_t75" alt="F:\金榜苑\课件\2022版 创新设计 高考总复习 生物 人教版 新教材（琼津京）课件\教师Word文档\L539.TIF" style="width:325.43pt;height:186.61pt;visibility:visible" filled="f" stroked="f">
            <v:imagedata r:id="rId9" o:title="L539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内环境与外界环境的关系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1" o:spid="_x0000_i1031" type="#_x0000_t75" alt="F:\金榜苑\课件\2022版 创新设计 高考总复习 生物 人教版 新教材（琼津京）课件\教师Word文档\1S523.tif" style="width:329.18pt;height:162.24pt;visibility:visible" filled="f" stroked="f">
            <v:imagedata r:id="rId10" o:title="1S523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内环境稳态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概念：正常机体通过调节作用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使各个</w:t>
      </w:r>
      <w:r w:rsidRPr="00317DD5">
        <w:rPr>
          <w:rFonts w:ascii="Times New Roman" w:hAnsi="Times New Roman" w:cs="Times New Roman"/>
          <w:u w:val="single"/>
        </w:rPr>
        <w:t>器官、系统</w:t>
      </w:r>
      <w:r w:rsidRPr="00317DD5">
        <w:rPr>
          <w:rFonts w:ascii="Times New Roman" w:hAnsi="Times New Roman" w:cs="Times New Roman"/>
        </w:rPr>
        <w:t>协调活动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共同维持内环境的</w:t>
      </w:r>
      <w:r w:rsidRPr="00317DD5">
        <w:rPr>
          <w:rFonts w:ascii="Times New Roman" w:hAnsi="Times New Roman" w:cs="Times New Roman"/>
          <w:u w:val="single"/>
        </w:rPr>
        <w:t>相对稳定</w:t>
      </w:r>
      <w:r w:rsidRPr="00317DD5">
        <w:rPr>
          <w:rFonts w:ascii="Times New Roman" w:hAnsi="Times New Roman" w:cs="Times New Roman"/>
        </w:rPr>
        <w:t>状态。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内环境稳态的调节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0" o:spid="_x0000_i1032" type="#_x0000_t75" alt="F:\金榜苑\课件\2022版 创新设计 高考总复习 生物 人教版 新教材（琼津京）课件\教师Word文档\L541.TIF" style="width:317.91pt;height:140.77pt;visibility:visible" filled="f" stroked="f">
            <v:imagedata r:id="rId11" o:title="L541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稳态概念的发展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9" o:spid="_x0000_i1033" type="#_x0000_t75" alt="F:\金榜苑\课件\2022版 创新设计 高考总复习 生物 人教版 新教材（琼津京）课件\教师Word文档\X344.tif" style="width:312.73pt;height:130.46pt;visibility:visible" filled="f" stroked="f">
            <v:imagedata r:id="rId12" o:title="X344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8" o:spid="_x0000_i1034" type="#_x0000_t75" alt="F:\金榜苑\课件\2022版 创新设计 高考总复习 生物 人教版 新教材（琼津京）课件\教师Word文档\易错辨析.TIF" style="width:72.47pt;height:18.25pt;visibility:visible" filled="f" stroked="f">
            <v:imagedata r:id="rId13" o:title="易错辨析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人体内细胞外液构成了人体内环境</w:t>
      </w:r>
      <w:r>
        <w:rPr>
          <w:rFonts w:ascii="Times New Roman" w:hAnsi="Times New Roman" w:cs="Times New Roman"/>
        </w:rPr>
        <w:t>(</w:t>
      </w:r>
      <w:r w:rsidRPr="00317DD5">
        <w:rPr>
          <w:rFonts w:hAnsi="宋体" w:cs="Times New Roman"/>
        </w:rPr>
        <w:t>√</w:t>
      </w:r>
      <w:r>
        <w:rPr>
          <w:rFonts w:ascii="Times New Roman" w:hAnsi="Times New Roman" w:cs="Times New Roman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人体内细胞外液主要包括组织液、血液、淋巴液</w:t>
      </w:r>
      <w:r>
        <w:rPr>
          <w:rFonts w:ascii="Times New Roman" w:hAnsi="Times New Roman" w:cs="Times New Roman" w:hint="eastAsia"/>
        </w:rPr>
        <w:t>(</w:t>
      </w:r>
      <w:r w:rsidRPr="00317DD5">
        <w:rPr>
          <w:rFonts w:hAnsi="宋体" w:cs="Times New Roman" w:hint="eastAsia"/>
        </w:rPr>
        <w:t>×</w:t>
      </w:r>
      <w:r>
        <w:rPr>
          <w:rFonts w:ascii="Times New Roman" w:hAnsi="Times New Roman" w:cs="Times New Roman" w:hint="eastAsia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</w:t>
      </w:r>
      <w:r w:rsidRPr="00317DD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细胞外液约占体液的1/3</w:t>
      </w:r>
      <w:r>
        <w:rPr>
          <w:rFonts w:ascii="Times New Roman" w:hAnsi="Times New Roman" w:cs="Times New Roman"/>
        </w:rPr>
        <w:t>(</w:t>
      </w:r>
      <w:r w:rsidRPr="00317DD5">
        <w:rPr>
          <w:rFonts w:hAnsi="宋体" w:cs="Times New Roman"/>
        </w:rPr>
        <w:t>√</w:t>
      </w:r>
      <w:r>
        <w:rPr>
          <w:rFonts w:ascii="Times New Roman" w:hAnsi="Times New Roman" w:cs="Times New Roman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血细胞和心肌细胞所需</w:t>
      </w:r>
      <w:r w:rsidRPr="00317DD5">
        <w:rPr>
          <w:rFonts w:ascii="Times New Roman" w:hAnsi="Times New Roman" w:cs="Times New Roman"/>
        </w:rPr>
        <w:t>的营养物质都是直接来自血浆</w:t>
      </w:r>
      <w:r>
        <w:rPr>
          <w:rFonts w:ascii="Times New Roman" w:hAnsi="Times New Roman" w:cs="Times New Roman"/>
        </w:rPr>
        <w:t>(</w:t>
      </w:r>
      <w:r w:rsidRPr="00317DD5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机体内环境pH的相对稳定主要靠H</w:t>
      </w:r>
      <w:r w:rsidRPr="00317DD5">
        <w:rPr>
          <w:rFonts w:ascii="Times New Roman" w:hAnsi="Times New Roman" w:cs="Times New Roman"/>
          <w:vertAlign w:val="subscript"/>
        </w:rPr>
        <w:t>2</w:t>
      </w:r>
      <w:r w:rsidRPr="00317DD5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\o\al(</w:instrText>
      </w:r>
      <w:r w:rsidRPr="00317DD5">
        <w:rPr>
          <w:rFonts w:ascii="Times New Roman" w:hAnsi="Times New Roman" w:cs="Times New Roman"/>
          <w:vertAlign w:val="superscript"/>
        </w:rPr>
        <w:instrText>－</w:instrText>
      </w:r>
      <w:r>
        <w:rPr>
          <w:rFonts w:ascii="Times New Roman" w:hAnsi="Times New Roman" w:cs="Times New Roman"/>
        </w:rPr>
        <w:instrText>,</w:instrText>
      </w:r>
      <w:r w:rsidRPr="00317DD5">
        <w:rPr>
          <w:rFonts w:ascii="Times New Roman" w:hAnsi="Times New Roman" w:cs="Times New Roman"/>
          <w:vertAlign w:val="subscript"/>
        </w:rPr>
        <w:instrText>4</w:instrText>
      </w:r>
      <w:r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 w:rsidRPr="00317DD5">
        <w:rPr>
          <w:rFonts w:ascii="Times New Roman" w:hAnsi="Times New Roman" w:cs="Times New Roman"/>
        </w:rPr>
        <w:t>/HPO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\o\al(</w:instrText>
      </w:r>
      <w:r w:rsidRPr="00317DD5">
        <w:rPr>
          <w:rFonts w:ascii="Times New Roman" w:hAnsi="Times New Roman" w:cs="Times New Roman"/>
          <w:vertAlign w:val="superscript"/>
        </w:rPr>
        <w:instrText>2－</w:instrText>
      </w:r>
      <w:r>
        <w:rPr>
          <w:rFonts w:ascii="Times New Roman" w:hAnsi="Times New Roman" w:cs="Times New Roman"/>
        </w:rPr>
        <w:instrText>,</w:instrText>
      </w:r>
      <w:r w:rsidRPr="00317DD5">
        <w:rPr>
          <w:rFonts w:ascii="Times New Roman" w:hAnsi="Times New Roman" w:cs="Times New Roman"/>
          <w:vertAlign w:val="subscript"/>
        </w:rPr>
        <w:instrText>4</w:instrText>
      </w:r>
      <w:r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 w:rsidRPr="00317DD5">
        <w:rPr>
          <w:rFonts w:ascii="Times New Roman" w:hAnsi="Times New Roman" w:cs="Times New Roman"/>
        </w:rPr>
        <w:t>维持</w:t>
      </w:r>
      <w:r>
        <w:rPr>
          <w:rFonts w:ascii="Times New Roman" w:hAnsi="Times New Roman" w:cs="Times New Roman"/>
        </w:rPr>
        <w:t>(</w:t>
      </w:r>
      <w:r w:rsidRPr="00317DD5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人体剧烈运动时无氧呼吸所产生的乳酸使血浆pH明显降低</w:t>
      </w:r>
      <w:r>
        <w:rPr>
          <w:rFonts w:ascii="Times New Roman" w:hAnsi="Times New Roman" w:cs="Times New Roman"/>
        </w:rPr>
        <w:t>(</w:t>
      </w:r>
      <w:r w:rsidRPr="00317DD5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7" o:spid="_x0000_i1035" type="#_x0000_t75" alt="F:\金榜苑\课件\2022版 创新设计 高考总复习 生物 人教版 新教材（琼津京）课件\教师Word文档\深挖教材.TIF" style="width:72.47pt;height:18.25pt;visibility:visible" filled="f" stroked="f">
            <v:imagedata r:id="rId14" o:title="深挖教材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尿</w:t>
      </w:r>
      <w:r w:rsidRPr="00317DD5">
        <w:rPr>
          <w:rFonts w:ascii="Times New Roman" w:hAnsi="Times New Roman" w:cs="Times New Roman" w:hint="eastAsia"/>
        </w:rPr>
        <w:t>毒症与内环境稳态失调有何关系？你知道如何治疗尿毒症吗？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</w:instrText>
      </w:r>
      <w:r w:rsidRPr="00317DD5">
        <w:rPr>
          <w:rFonts w:ascii="Times New Roman" w:hAnsi="Times New Roman" w:cs="Times New Roman"/>
        </w:rPr>
        <w:instrText>x(</w:instrText>
      </w:r>
      <w:r w:rsidRPr="00317DD5">
        <w:rPr>
          <w:rFonts w:ascii="Times New Roman" w:eastAsia="楷体_GB2312" w:hAnsi="Times New Roman" w:cs="Times New Roman"/>
        </w:rPr>
        <w:instrText>选择性必修1</w:instrText>
      </w:r>
      <w:r>
        <w:rPr>
          <w:rFonts w:ascii="Times New Roman" w:eastAsia="楷体_GB2312" w:hAnsi="Times New Roman" w:cs="Times New Roman"/>
        </w:rPr>
        <w:instrText xml:space="preserve"> </w:instrText>
      </w:r>
      <w:r w:rsidRPr="00317DD5">
        <w:rPr>
          <w:rFonts w:ascii="Times New Roman" w:eastAsia="楷体_GB2312" w:hAnsi="Times New Roman" w:cs="Times New Roman"/>
        </w:rPr>
        <w:instrText>P</w:instrText>
      </w:r>
      <w:r w:rsidRPr="00317DD5">
        <w:rPr>
          <w:rFonts w:ascii="Times New Roman" w:eastAsia="楷体_GB2312" w:hAnsi="Times New Roman" w:cs="Times New Roman"/>
          <w:vertAlign w:val="subscript"/>
        </w:rPr>
        <w:instrText>10</w:instrText>
      </w:r>
      <w:r w:rsidRPr="00317DD5">
        <w:rPr>
          <w:rFonts w:hAnsi="宋体" w:cs="Times New Roman"/>
        </w:rPr>
        <w:instrText>“</w:instrText>
      </w:r>
      <w:r w:rsidRPr="00317DD5">
        <w:rPr>
          <w:rFonts w:ascii="Times New Roman" w:eastAsia="楷体_GB2312" w:hAnsi="Times New Roman" w:cs="Times New Roman"/>
        </w:rPr>
        <w:instrText>旁栏思考题</w:instrText>
      </w:r>
      <w:r w:rsidRPr="00317DD5">
        <w:rPr>
          <w:rFonts w:hAnsi="宋体" w:cs="Times New Roman"/>
        </w:rPr>
        <w:instrText>”</w:instrText>
      </w:r>
      <w:r w:rsidRPr="00317DD5"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提示</w:t>
      </w:r>
      <w:r>
        <w:rPr>
          <w:rFonts w:ascii="Times New Roman" w:eastAsia="仿宋_GB2312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尿毒症是内环境稳态失调引起的疾病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尿毒症患者肾功能出现障碍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体内代谢废物积累。治疗尿毒症的方法有血液透析法、腹膜透析法和肾移植法。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6" o:spid="_x0000_i1036" type="#_x0000_t75" alt="F:\金榜苑\课件\2022版 创新设计 高考总复习 生物 人教版 新教材（琼津京）课件\教师Word文档\重点疑难突破.TIF" style="width:337.09pt;height:23.39pt;visibility:visible" filled="f" stroked="f">
            <v:imagedata r:id="rId15" o:title="重点疑难突破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内环境及其组成中的2个</w:t>
      </w:r>
      <w:r w:rsidRPr="00317DD5">
        <w:rPr>
          <w:rFonts w:hAnsi="宋体" w:cs="Times New Roman"/>
        </w:rPr>
        <w:t>“</w:t>
      </w:r>
      <w:r w:rsidRPr="00317DD5">
        <w:rPr>
          <w:rFonts w:ascii="Times New Roman" w:eastAsia="黑体" w:hAnsi="Times New Roman" w:cs="Times New Roman"/>
        </w:rPr>
        <w:t>认清</w:t>
      </w:r>
      <w:r w:rsidRPr="00317DD5">
        <w:rPr>
          <w:rFonts w:hAnsi="宋体" w:cs="Times New Roman"/>
        </w:rPr>
        <w:t>”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认清4类内环境的物质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5" o:spid="_x0000_i1037" type="#_x0000_t75" alt="F:\金榜苑\课件\2022版 创新设计 高考总复习 生物 人教版 新教材（琼津京）课件\教师Word文档\1S527.tif" style="width:332.99pt;height:83.68pt;visibility:visible" filled="f" stroked="f">
            <v:imagedata r:id="rId16" o:title="1S527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认清4类非内环境的物质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4" o:spid="_x0000_i1038" type="#_x0000_t75" alt="F:\金榜苑\课件\2022版 创新设计 高考总复习 生物 人教版 新教材（琼津京）课件\教师Word文档\1S528.tif" style="width:317.87pt;height:101.92pt;visibility:visible" filled="f" stroked="f">
            <v:imagedata r:id="rId17" o:title="1S528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明确发生和不发生在内环境中的生理过程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3" o:spid="_x0000_i1039" type="#_x0000_t75" alt="F:\金榜苑\课件\2022版 创新设计 高考总复习 生物 人教版 新教材（琼津京）课件\教师Word文档\1S530.tif" style="width:322.07pt;height:209.9pt;visibility:visible" filled="f" stroked="f">
            <v:imagedata r:id="rId18" o:title="1S530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组织水肿及其产生原因分析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组织水肿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组织水肿是在一定条件下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组织液浓度升高或血浆、细胞内液浓度下降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引起水分移动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使血浆、细胞内液中的水渗透到组织液引起的水肿现象。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组织水肿的原因归纳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2" o:spid="_x0000_i1040" type="#_x0000_t75" alt="F:\金榜苑\课件\2022版 创新设计 高考总复习 生物 人教版 新教材（琼津京）课件\教师Word文档\L542.TIF" style="width:306.24pt;height:317.52pt;visibility:visible" filled="f" stroked="f">
            <v:imagedata r:id="rId19" o:title="L542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1" o:spid="_x0000_i1041" type="#_x0000_t75" alt="F:\金榜苑\课件\2022版 创新设计 高考总复习 生物 人教版 新教材（琼津京）课件\教师Word文档\命题规律探究.tif" style="width:337.09pt;height:23.39pt;visibility:visible" filled="f" stroked="f">
            <v:imagedata r:id="rId20" o:title="命题规律探究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考向1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结合内环境的组成及作用</w:t>
      </w:r>
      <w:r>
        <w:rPr>
          <w:rFonts w:ascii="Times New Roman" w:eastAsia="黑体" w:hAnsi="Times New Roman" w:cs="Times New Roman"/>
        </w:rPr>
        <w:t>，</w:t>
      </w:r>
      <w:r w:rsidRPr="00317DD5">
        <w:rPr>
          <w:rFonts w:ascii="Times New Roman" w:eastAsia="黑体" w:hAnsi="Times New Roman" w:cs="Times New Roman"/>
        </w:rPr>
        <w:t>考查结构与功能观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2019·全国卷</w:t>
      </w:r>
      <w:r w:rsidRPr="00317DD5">
        <w:rPr>
          <w:rFonts w:eastAsia="楷体_GB2312" w:hAnsi="宋体" w:cs="Times New Roman"/>
        </w:rPr>
        <w:t>Ⅲ</w:t>
      </w:r>
      <w:r>
        <w:rPr>
          <w:rFonts w:ascii="Times New Roman" w:eastAsia="楷体_GB2312" w:hAnsi="Times New Roman" w:cs="Times New Roman"/>
        </w:rPr>
        <w:t>，</w:t>
      </w:r>
      <w:r w:rsidRPr="00317DD5">
        <w:rPr>
          <w:rFonts w:ascii="Times New Roman" w:eastAsia="楷体_GB2312" w:hAnsi="Times New Roman" w:cs="Times New Roman"/>
        </w:rPr>
        <w:t>5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下列关于人体组织液的叙述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错误的是</w:t>
      </w:r>
      <w:r>
        <w:rPr>
          <w:rFonts w:ascii="Times New Roman" w:hAnsi="Times New Roman" w:cs="Times New Roman"/>
        </w:rPr>
        <w:t>(　　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血浆中的葡萄糖可以通过组织液进入骨骼肌细胞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肝细胞呼吸代谢产生的CO</w:t>
      </w:r>
      <w:r w:rsidRPr="00317DD5">
        <w:rPr>
          <w:rFonts w:ascii="Times New Roman" w:hAnsi="Times New Roman" w:cs="Times New Roman"/>
          <w:vertAlign w:val="subscript"/>
        </w:rPr>
        <w:t>2</w:t>
      </w:r>
      <w:r w:rsidRPr="00317DD5">
        <w:rPr>
          <w:rFonts w:ascii="Times New Roman" w:hAnsi="Times New Roman" w:cs="Times New Roman"/>
        </w:rPr>
        <w:t>可以进入组织液中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组织液中的O</w:t>
      </w:r>
      <w:r w:rsidRPr="00317DD5">
        <w:rPr>
          <w:rFonts w:ascii="Times New Roman" w:hAnsi="Times New Roman" w:cs="Times New Roman"/>
          <w:vertAlign w:val="subscript"/>
        </w:rPr>
        <w:t>2</w:t>
      </w:r>
      <w:r w:rsidRPr="00317DD5">
        <w:rPr>
          <w:rFonts w:ascii="Times New Roman" w:hAnsi="Times New Roman" w:cs="Times New Roman"/>
        </w:rPr>
        <w:t>可以通过自由扩散进入组织细胞中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运动时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丙酮酸转化成乳酸的过程发生在组织液中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hAnsi="Times New Roman" w:cs="Times New Roman"/>
        </w:rPr>
        <w:t>D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骨骼肌细胞生存的内环境是组织液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血浆中的葡萄糖可以通过组织液进入骨骼肌细胞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A正确；肝细胞呼吸代谢产生的CO</w:t>
      </w:r>
      <w:r w:rsidRPr="00317DD5">
        <w:rPr>
          <w:rFonts w:ascii="Times New Roman" w:eastAsia="仿宋_GB2312" w:hAnsi="Times New Roman" w:cs="Times New Roman"/>
          <w:vertAlign w:val="subscript"/>
        </w:rPr>
        <w:t>2</w:t>
      </w:r>
      <w:r w:rsidRPr="00317DD5">
        <w:rPr>
          <w:rFonts w:ascii="Times New Roman" w:eastAsia="仿宋_GB2312" w:hAnsi="Times New Roman" w:cs="Times New Roman"/>
        </w:rPr>
        <w:t>可通过自由扩散的方式进入组织液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B正确；组织液中的O</w:t>
      </w:r>
      <w:r w:rsidRPr="00317DD5">
        <w:rPr>
          <w:rFonts w:ascii="Times New Roman" w:eastAsia="仿宋_GB2312" w:hAnsi="Times New Roman" w:cs="Times New Roman"/>
          <w:vertAlign w:val="subscript"/>
        </w:rPr>
        <w:t>2</w:t>
      </w:r>
      <w:r w:rsidRPr="00317DD5">
        <w:rPr>
          <w:rFonts w:ascii="Times New Roman" w:eastAsia="仿宋_GB2312" w:hAnsi="Times New Roman" w:cs="Times New Roman"/>
        </w:rPr>
        <w:t>可通过自由扩散的方式进入组织细胞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C正确；人体细胞无氧呼吸产生乳酸的过程发生在细胞质基质中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D错误。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6"/>
          <w:cols w:space="425"/>
          <w:titlePg w:val="0"/>
          <w:docGrid w:type="lines" w:linePitch="312"/>
        </w:sectPr>
      </w:pP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2021·辽宁五校协作体联考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如图表示甲、乙</w:t>
      </w:r>
      <w:r w:rsidRPr="00317DD5">
        <w:rPr>
          <w:rFonts w:ascii="Times New Roman" w:hAnsi="Times New Roman" w:cs="Times New Roman" w:hint="eastAsia"/>
        </w:rPr>
        <w:t>、丙三种细胞生活的液体环境</w:t>
      </w:r>
      <w:r>
        <w:rPr>
          <w:rFonts w:ascii="Times New Roman" w:hAnsi="Times New Roman" w:cs="Times New Roman" w:hint="eastAsia"/>
        </w:rPr>
        <w:t>，</w:t>
      </w:r>
      <w:r w:rsidRPr="00317DD5">
        <w:rPr>
          <w:rFonts w:ascii="Times New Roman" w:hAnsi="Times New Roman" w:cs="Times New Roman" w:hint="eastAsia"/>
        </w:rPr>
        <w:t>分别用</w:t>
      </w:r>
      <w:r w:rsidRPr="00317DD5">
        <w:rPr>
          <w:rFonts w:ascii="Times New Roman" w:hAnsi="Times New Roman" w:cs="Times New Roman"/>
        </w:rPr>
        <w:t>a、b、c表示。下列叙述错误的是</w:t>
      </w:r>
      <w:r>
        <w:rPr>
          <w:rFonts w:ascii="Times New Roman" w:hAnsi="Times New Roman" w:cs="Times New Roman"/>
        </w:rPr>
        <w:t>(　　)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8" o:spid="_x0000_i1042" type="#_x0000_t75" alt="B410" style="width:116.43pt;height:110.82pt;visibility:visible" filled="f" stroked="f">
            <v:imagedata r:id="rId21" o:title="B410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c中血浆蛋白含量减少会导致b中液体的量增多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b中含有气体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乙细胞不一定消耗和产生气体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a、b、c的渗透压和酸碱度都与其中的某些离子有关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a、b、c是甲、乙、丙细胞与外界环境进行物质交换的媒介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hAnsi="Times New Roman" w:cs="Times New Roman"/>
        </w:rPr>
        <w:t>A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分析题图可知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a为淋巴液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b为血浆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c为组织液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而组织液中没有血浆蛋白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A错误；在血浆中生活的成熟红细胞进行产</w:t>
      </w:r>
      <w:r w:rsidRPr="00317DD5">
        <w:rPr>
          <w:rFonts w:ascii="Times New Roman" w:eastAsia="仿宋_GB2312" w:hAnsi="Times New Roman" w:cs="Times New Roman" w:hint="eastAsia"/>
        </w:rPr>
        <w:t>物为乳酸的无氧呼吸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既不消耗氧气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也不产生二氧化碳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/>
        </w:rPr>
        <w:t>B正确；细胞外液的渗透压主要与Na</w:t>
      </w:r>
      <w:r w:rsidRPr="00317DD5">
        <w:rPr>
          <w:rFonts w:ascii="Times New Roman" w:eastAsia="仿宋_GB2312" w:hAnsi="Times New Roman" w:cs="Times New Roman"/>
          <w:vertAlign w:val="superscript"/>
        </w:rPr>
        <w:t>＋</w:t>
      </w:r>
      <w:r w:rsidRPr="00317DD5">
        <w:rPr>
          <w:rFonts w:ascii="Times New Roman" w:eastAsia="仿宋_GB2312" w:hAnsi="Times New Roman" w:cs="Times New Roman"/>
        </w:rPr>
        <w:t>、Cl</w:t>
      </w:r>
      <w:r w:rsidRPr="00317DD5">
        <w:rPr>
          <w:rFonts w:ascii="Times New Roman" w:eastAsia="仿宋_GB2312" w:hAnsi="Times New Roman" w:cs="Times New Roman"/>
          <w:vertAlign w:val="superscript"/>
        </w:rPr>
        <w:t>－</w:t>
      </w:r>
      <w:r w:rsidRPr="00317DD5">
        <w:rPr>
          <w:rFonts w:ascii="Times New Roman" w:eastAsia="仿宋_GB2312" w:hAnsi="Times New Roman" w:cs="Times New Roman"/>
        </w:rPr>
        <w:t>有关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酸碱度与HCO</w:t>
      </w:r>
      <w:r>
        <w:rPr>
          <w:rFonts w:ascii="Times New Roman" w:eastAsia="仿宋_GB2312" w:hAnsi="Times New Roman" w:cs="Times New Roman"/>
        </w:rPr>
        <w:fldChar w:fldCharType="begin"/>
      </w:r>
      <w:r>
        <w:rPr>
          <w:rFonts w:ascii="Times New Roman" w:eastAsia="仿宋_GB2312" w:hAnsi="Times New Roman" w:cs="Times New Roman"/>
        </w:rPr>
        <w:instrText>eq \o\</w:instrText>
      </w:r>
      <w:r>
        <w:rPr>
          <w:rFonts w:ascii="Times New Roman" w:eastAsia="仿宋_GB2312" w:hAnsi="Times New Roman" w:cs="Times New Roman"/>
        </w:rPr>
        <w:instrText>al(</w:instrText>
      </w:r>
      <w:r w:rsidRPr="00317DD5">
        <w:rPr>
          <w:rFonts w:ascii="Times New Roman" w:eastAsia="仿宋_GB2312" w:hAnsi="Times New Roman" w:cs="Times New Roman"/>
          <w:vertAlign w:val="superscript"/>
        </w:rPr>
        <w:instrText>－</w:instrText>
      </w:r>
      <w:r>
        <w:rPr>
          <w:rFonts w:ascii="Times New Roman" w:eastAsia="仿宋_GB2312" w:hAnsi="Times New Roman" w:cs="Times New Roman"/>
        </w:rPr>
        <w:instrText>,</w:instrText>
      </w:r>
      <w:r w:rsidRPr="00317DD5">
        <w:rPr>
          <w:rFonts w:ascii="Times New Roman" w:eastAsia="仿宋_GB2312" w:hAnsi="Times New Roman" w:cs="Times New Roman"/>
          <w:vertAlign w:val="subscript"/>
        </w:rPr>
        <w:instrText>3</w:instrText>
      </w:r>
      <w:r>
        <w:rPr>
          <w:rFonts w:ascii="Times New Roman" w:eastAsia="仿宋_GB2312" w:hAnsi="Times New Roman" w:cs="Times New Roman"/>
        </w:rPr>
        <w:instrText>)</w:instrText>
      </w:r>
      <w:r>
        <w:rPr>
          <w:rFonts w:ascii="Times New Roman" w:eastAsia="仿宋_GB2312" w:hAnsi="Times New Roman" w:cs="Times New Roman"/>
        </w:rPr>
        <w:fldChar w:fldCharType="separate"/>
      </w:r>
      <w:r>
        <w:rPr>
          <w:rFonts w:ascii="Times New Roman" w:eastAsia="仿宋_GB2312" w:hAnsi="Times New Roman" w:cs="Times New Roman"/>
        </w:rPr>
        <w:fldChar w:fldCharType="end"/>
      </w:r>
      <w:r w:rsidRPr="00317DD5">
        <w:rPr>
          <w:rFonts w:ascii="Times New Roman" w:eastAsia="仿宋_GB2312" w:hAnsi="Times New Roman" w:cs="Times New Roman"/>
        </w:rPr>
        <w:t>、H</w:t>
      </w:r>
      <w:r w:rsidRPr="00317DD5">
        <w:rPr>
          <w:rFonts w:ascii="Times New Roman" w:eastAsia="仿宋_GB2312" w:hAnsi="Times New Roman" w:cs="Times New Roman"/>
          <w:vertAlign w:val="subscript"/>
        </w:rPr>
        <w:t>2</w:t>
      </w:r>
      <w:r w:rsidRPr="00317DD5">
        <w:rPr>
          <w:rFonts w:ascii="Times New Roman" w:eastAsia="仿宋_GB2312" w:hAnsi="Times New Roman" w:cs="Times New Roman"/>
        </w:rPr>
        <w:t>CO</w:t>
      </w:r>
      <w:r w:rsidRPr="00317DD5">
        <w:rPr>
          <w:rFonts w:ascii="Times New Roman" w:eastAsia="仿宋_GB2312" w:hAnsi="Times New Roman" w:cs="Times New Roman"/>
          <w:vertAlign w:val="subscript"/>
        </w:rPr>
        <w:t>3</w:t>
      </w:r>
      <w:r w:rsidRPr="00317DD5">
        <w:rPr>
          <w:rFonts w:ascii="Times New Roman" w:eastAsia="仿宋_GB2312" w:hAnsi="Times New Roman" w:cs="Times New Roman"/>
        </w:rPr>
        <w:t>等物质有关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C正确；a、b、c均属于细胞外液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细胞外液是细胞与外界环境进行物质交换的媒介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D正确。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  <w:noProof/>
        </w:rPr>
        <w:pict>
          <v:shape id="图片 30" o:spid="_x0000_i1043" type="#_x0000_t75" alt="F:\金榜苑\课件\2022版 创新设计 高考总复习 生物 人教版 新教材（琼津京）课件\教师Word文档\题后反思.TIF" style="width:71.03pt;height:18.25pt;visibility:visible" filled="f" stroked="f">
            <v:imagedata r:id="rId22" o:title="题后反思"/>
            <o:lock v:ext="edit" aspectratio="t"/>
          </v:shape>
        </w:pic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巧用</w:t>
      </w:r>
      <w:r w:rsidRPr="00317DD5">
        <w:rPr>
          <w:rFonts w:hAnsi="宋体" w:cs="Times New Roman"/>
        </w:rPr>
        <w:t>“</w:t>
      </w:r>
      <w:r w:rsidRPr="00317DD5">
        <w:rPr>
          <w:rFonts w:ascii="Times New Roman" w:eastAsia="黑体" w:hAnsi="Times New Roman" w:cs="Times New Roman"/>
        </w:rPr>
        <w:t>箭头走向</w:t>
      </w:r>
      <w:r w:rsidRPr="00317DD5">
        <w:rPr>
          <w:rFonts w:hAnsi="宋体" w:cs="Times New Roman"/>
        </w:rPr>
        <w:t>”</w:t>
      </w:r>
      <w:r w:rsidRPr="00317DD5">
        <w:rPr>
          <w:rFonts w:ascii="Times New Roman" w:eastAsia="黑体" w:hAnsi="Times New Roman" w:cs="Times New Roman"/>
        </w:rPr>
        <w:t>分析内环境物质交换示意图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29" o:spid="_x0000_i1044" type="#_x0000_t75" alt="F:\金榜苑\课件\2022版 创新设计 高考总复习 生物 人教版 新教材（琼津京）课件\教师Word文档\L544.TIF" style="width:255.19pt;height:176.78pt;visibility:visible" filled="f" stroked="f">
            <v:imagedata r:id="rId23" o:title="L544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考向2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围绕内环境稳态及调节</w:t>
      </w:r>
      <w:r>
        <w:rPr>
          <w:rFonts w:ascii="Times New Roman" w:eastAsia="黑体" w:hAnsi="Times New Roman" w:cs="Times New Roman"/>
        </w:rPr>
        <w:t>，</w:t>
      </w:r>
      <w:r w:rsidRPr="00317DD5">
        <w:rPr>
          <w:rFonts w:ascii="Times New Roman" w:eastAsia="黑体" w:hAnsi="Times New Roman" w:cs="Times New Roman" w:hint="eastAsia"/>
        </w:rPr>
        <w:t>考查科学思维能力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2014·全国卷</w:t>
      </w:r>
      <w:r w:rsidRPr="00317DD5">
        <w:rPr>
          <w:rFonts w:eastAsia="楷体_GB2312" w:hAnsi="宋体" w:cs="Times New Roman"/>
        </w:rPr>
        <w:t>Ⅰ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内环境稳态是维持机体正常生命活动的必要条件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下列叙述错误的是</w:t>
      </w:r>
      <w:r>
        <w:rPr>
          <w:rFonts w:ascii="Times New Roman" w:hAnsi="Times New Roman" w:cs="Times New Roman"/>
        </w:rPr>
        <w:t>(　　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内环境保持相对稳定有利于机体适应外界环境的变化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内环境稳态有利于新陈代谢过程中酶促反应的正常进行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7"/>
          <w:cols w:space="425"/>
          <w:titlePg w:val="0"/>
          <w:docGrid w:type="lines" w:linePitch="312"/>
        </w:sectPr>
      </w:pPr>
      <w:r w:rsidRPr="00317DD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维持内环境中Na</w:t>
      </w:r>
      <w:r w:rsidRPr="00317DD5">
        <w:rPr>
          <w:rFonts w:ascii="Times New Roman" w:hAnsi="Times New Roman" w:cs="Times New Roman"/>
          <w:vertAlign w:val="superscript"/>
        </w:rPr>
        <w:t>＋</w:t>
      </w:r>
      <w:r w:rsidRPr="00317DD5">
        <w:rPr>
          <w:rFonts w:ascii="Times New Roman" w:hAnsi="Times New Roman" w:cs="Times New Roman"/>
        </w:rPr>
        <w:t>、K</w:t>
      </w:r>
      <w:r w:rsidRPr="00317DD5">
        <w:rPr>
          <w:rFonts w:ascii="Times New Roman" w:hAnsi="Times New Roman" w:cs="Times New Roman"/>
          <w:vertAlign w:val="superscript"/>
        </w:rPr>
        <w:t>＋</w:t>
      </w:r>
      <w:r w:rsidRPr="00317DD5">
        <w:rPr>
          <w:rFonts w:ascii="Times New Roman" w:hAnsi="Times New Roman" w:cs="Times New Roman"/>
        </w:rPr>
        <w:t>浓度的相对稳定有利于维持神经细胞的正常兴奋性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内环境中发生</w:t>
      </w:r>
      <w:r w:rsidRPr="00317DD5">
        <w:rPr>
          <w:rFonts w:ascii="Times New Roman" w:hAnsi="Times New Roman" w:cs="Times New Roman"/>
        </w:rPr>
        <w:t>的丙酮酸氧化分解给细胞提供能量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有利于生命活动的进行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</w:t>
      </w:r>
      <w:r w:rsidRPr="00317DD5">
        <w:rPr>
          <w:rFonts w:ascii="Times New Roman" w:hAnsi="Times New Roman" w:cs="Times New Roman"/>
        </w:rPr>
        <w:t>D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解析</w:t>
      </w:r>
      <w:r>
        <w:rPr>
          <w:rFonts w:ascii="Times New Roman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丙酮酸的氧化分解发生在细胞内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而不是内环境中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D错误。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2021·中原名校测评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日常生活中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很多因素会引起内环境发生变化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下列相关叙述正确的是</w:t>
      </w:r>
      <w:r>
        <w:rPr>
          <w:rFonts w:ascii="Times New Roman" w:hAnsi="Times New Roman" w:cs="Times New Roman"/>
        </w:rPr>
        <w:t>(　　)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剧烈运动时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产生过多的乳酸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内环境的pH明显下降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组织水肿都是由血浆蛋白含量下降引起的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侏儒症是孕妇缺碘引起胎儿发育过程中内环境稳态失调的结果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中暑是由于体内热量集聚过多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说明人体内环境稳态的调节能力有一定限度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hAnsi="Times New Roman" w:cs="Times New Roman"/>
        </w:rPr>
        <w:t>D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剧烈运动时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肌肉细胞进行无氧呼吸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产生大量乳酸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会使内环境的pH有下降的趋势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但由于血浆中存在缓冲物质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其会与乳酸发生中和反应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从而维持内环境pH的相对稳定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A错误；引起组织水肿的原因涉及多个方面：过敏反应中组织胺释放引起毛细血管壁通透性增强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血浆蛋白进入组织液中使其渗透压升高；毛细淋巴管受阻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组织液不能回流至毛细淋巴管而使组织液增多；组织细胞代谢旺盛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代谢产物增加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引起组织液增多；营养不良时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血浆蛋白或细胞内蛋白质</w:t>
      </w:r>
      <w:r w:rsidRPr="00317DD5">
        <w:rPr>
          <w:rFonts w:ascii="Times New Roman" w:eastAsia="仿宋_GB2312" w:hAnsi="Times New Roman" w:cs="Times New Roman" w:hint="eastAsia"/>
        </w:rPr>
        <w:t>减少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使血浆渗透压或细胞内液渗透压下降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水分进入组织液中；肾小球通透性增大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使血浆蛋白随尿液排出体外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血浆渗透压降低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 w:hint="eastAsia"/>
        </w:rPr>
        <w:t>血浆中水分进入组</w:t>
      </w:r>
      <w:r w:rsidRPr="00317DD5">
        <w:rPr>
          <w:rFonts w:ascii="Times New Roman" w:eastAsia="仿宋_GB2312" w:hAnsi="Times New Roman" w:cs="Times New Roman" w:hint="eastAsia"/>
        </w:rPr>
        <w:t>织液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/>
        </w:rPr>
        <w:t>B错误；侏儒症是幼年生长激素分泌过少的结果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C错误；中暑是由于体内热量集聚过多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说明机体对内环境稳态的调节能力是有一定限度的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D正确。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  <w:noProof/>
        </w:rPr>
        <w:pict>
          <v:shape id="图片 28" o:spid="_x0000_i1045" type="#_x0000_t75" alt="F:\金榜苑\课件\2022版 创新设计 高考总复习 生物 人教版 新教材（琼津京）课件\教师Word文档\题后反思.TIF" style="width:71.03pt;height:18.25pt;visibility:visible" filled="f" stroked="f">
            <v:imagedata r:id="rId22" o:title="题后反思"/>
            <o:lock v:ext="edit" aspectratio="t"/>
          </v:shape>
        </w:pic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内环境稳态失调引起的疾病</w:t>
      </w:r>
      <w:r>
        <w:rPr>
          <w:rFonts w:ascii="Times New Roman" w:eastAsia="黑体" w:hAnsi="Times New Roman" w:cs="Times New Roman"/>
        </w:rPr>
        <w:t>(</w:t>
      </w:r>
      <w:r w:rsidRPr="00317DD5">
        <w:rPr>
          <w:rFonts w:ascii="Times New Roman" w:eastAsia="黑体" w:hAnsi="Times New Roman" w:cs="Times New Roman"/>
        </w:rPr>
        <w:t>举例</w:t>
      </w:r>
      <w:r>
        <w:rPr>
          <w:rFonts w:ascii="Times New Roman" w:eastAsia="黑体" w:hAnsi="Times New Roman" w:cs="Times New Roman"/>
        </w:rPr>
        <w:t>)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27" o:spid="_x0000_i1046" type="#_x0000_t75" alt="F:\金榜苑\课件\2022版 创新设计 高考总复习 生物 人教版 新教材（琼津京）课件\教师Word文档\B411.TIF" style="width:319.9pt;height:120.6pt;visibility:visible" filled="f" stroked="f">
            <v:imagedata r:id="rId24" o:title="B411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考向3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结合内环境的物</w:t>
      </w:r>
      <w:r w:rsidRPr="00317DD5">
        <w:rPr>
          <w:rFonts w:ascii="Times New Roman" w:eastAsia="黑体" w:hAnsi="Times New Roman" w:cs="Times New Roman" w:hint="eastAsia"/>
        </w:rPr>
        <w:t>质交换</w:t>
      </w:r>
      <w:r>
        <w:rPr>
          <w:rFonts w:ascii="Times New Roman" w:eastAsia="黑体" w:hAnsi="Times New Roman" w:cs="Times New Roman" w:hint="eastAsia"/>
        </w:rPr>
        <w:t>，</w:t>
      </w:r>
      <w:r w:rsidRPr="00317DD5">
        <w:rPr>
          <w:rFonts w:ascii="Times New Roman" w:eastAsia="黑体" w:hAnsi="Times New Roman" w:cs="Times New Roman" w:hint="eastAsia"/>
        </w:rPr>
        <w:t>考查物质和能量观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8"/>
          <w:cols w:space="425"/>
          <w:titlePg w:val="0"/>
          <w:docGrid w:type="lines" w:linePitch="312"/>
        </w:sectPr>
      </w:pPr>
      <w:r w:rsidRPr="00317DD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2021·山东烟台期末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如图为高等动物体内细胞与外界环境的物质交换示意图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下列叙述正确的是</w:t>
      </w:r>
      <w:r>
        <w:rPr>
          <w:rFonts w:ascii="Times New Roman" w:hAnsi="Times New Roman" w:cs="Times New Roman"/>
        </w:rPr>
        <w:t>(　　)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26" o:spid="_x0000_i1047" type="#_x0000_t75" alt="F:\金榜苑\课件\2022版 创新设计 高考总复习 生物 人教版 新教材（琼津京）课件\教师Word文档\B412.TIF" style="width:248.29pt;height:84.59pt;visibility:visible" filled="f" stroked="f">
            <v:imagedata r:id="rId25" o:title="B412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人体的体液包括内环境和细胞外液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317DD5">
        <w:rPr>
          <w:rFonts w:hAnsi="宋体" w:cs="Times New Roman"/>
        </w:rPr>
        <w:t>①④</w:t>
      </w:r>
      <w:r w:rsidRPr="00317DD5">
        <w:rPr>
          <w:rFonts w:ascii="Times New Roman" w:hAnsi="Times New Roman" w:cs="Times New Roman"/>
        </w:rPr>
        <w:t>都需要通过消化系统才能完成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细胞与内环境交换的</w:t>
      </w:r>
      <w:r w:rsidRPr="00317DD5">
        <w:rPr>
          <w:rFonts w:hAnsi="宋体" w:cs="Times New Roman"/>
        </w:rPr>
        <w:t>⑤</w:t>
      </w:r>
      <w:r w:rsidRPr="00317DD5">
        <w:rPr>
          <w:rFonts w:ascii="Times New Roman" w:hAnsi="Times New Roman" w:cs="Times New Roman"/>
        </w:rPr>
        <w:t>为养料和氧气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317DD5">
        <w:rPr>
          <w:rFonts w:hAnsi="宋体" w:cs="Times New Roman"/>
        </w:rPr>
        <w:t>⑦</w:t>
      </w:r>
      <w:r w:rsidRPr="00317DD5">
        <w:rPr>
          <w:rFonts w:ascii="Times New Roman" w:hAnsi="Times New Roman" w:cs="Times New Roman"/>
        </w:rPr>
        <w:t>可表述为体细胞可与外界环境直接进行物质交换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hAnsi="Times New Roman" w:cs="Times New Roman"/>
        </w:rPr>
        <w:t>C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内环境指细胞外液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体液可以分为细胞外液和细胞内液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A错误；图中的</w:t>
      </w:r>
      <w:r w:rsidRPr="00317DD5">
        <w:rPr>
          <w:rFonts w:eastAsia="仿宋_GB2312" w:hAnsi="宋体" w:cs="Times New Roman"/>
        </w:rPr>
        <w:t>④</w:t>
      </w:r>
      <w:r w:rsidRPr="00317DD5">
        <w:rPr>
          <w:rFonts w:ascii="Times New Roman" w:eastAsia="仿宋_GB2312" w:hAnsi="Times New Roman" w:cs="Times New Roman"/>
        </w:rPr>
        <w:t>过程排出代谢废物主要通过泌尿系统完成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B错误；绝大多数高等动物细胞不能直接从外界环境获取营养物质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都是从内环境中获取所需要的养料和氧气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C正确；体细胞与外界环境是通过内环境间接进行物质交换的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D错误。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2021·信阳市联考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如图是细胞直接与内环境进行物质交换示意图</w:t>
      </w:r>
      <w:r>
        <w:rPr>
          <w:rFonts w:ascii="Times New Roman" w:hAnsi="Times New Roman" w:cs="Times New Roman"/>
        </w:rPr>
        <w:t>，</w:t>
      </w:r>
      <w:r w:rsidRPr="00317DD5">
        <w:rPr>
          <w:rFonts w:hAnsi="宋体" w:cs="Times New Roman"/>
        </w:rPr>
        <w:t>⑤</w:t>
      </w:r>
      <w:r w:rsidRPr="00317DD5">
        <w:rPr>
          <w:rFonts w:ascii="Times New Roman" w:hAnsi="Times New Roman" w:cs="Times New Roman"/>
        </w:rPr>
        <w:t>处的箭头表示血液流动的方向。下列说法正确的是</w:t>
      </w:r>
      <w:r>
        <w:rPr>
          <w:rFonts w:ascii="Times New Roman" w:hAnsi="Times New Roman" w:cs="Times New Roman"/>
        </w:rPr>
        <w:t>(　　)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25" o:spid="_x0000_i1048" type="#_x0000_t75" alt="F:\金榜苑\课件\2022版 创新设计 高考总复习 生物 人教版 新教材（琼津京）课件\教师Word文档\L546.TIF" style="width:178.57pt;height:108.42pt;visibility:visible" filled="f" stroked="f">
            <v:imagedata r:id="rId26" o:title="L546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317DD5">
        <w:rPr>
          <w:rFonts w:hAnsi="宋体" w:cs="Times New Roman"/>
        </w:rPr>
        <w:t>②</w:t>
      </w:r>
      <w:r w:rsidRPr="00317DD5">
        <w:rPr>
          <w:rFonts w:ascii="Times New Roman" w:hAnsi="Times New Roman" w:cs="Times New Roman"/>
        </w:rPr>
        <w:t>渗回</w:t>
      </w:r>
      <w:r w:rsidRPr="00317DD5">
        <w:rPr>
          <w:rFonts w:hAnsi="宋体" w:cs="Times New Roman"/>
        </w:rPr>
        <w:t>①</w:t>
      </w:r>
      <w:r w:rsidRPr="00317DD5">
        <w:rPr>
          <w:rFonts w:ascii="Times New Roman" w:hAnsi="Times New Roman" w:cs="Times New Roman"/>
        </w:rPr>
        <w:t>和渗入</w:t>
      </w:r>
      <w:r w:rsidRPr="00317DD5">
        <w:rPr>
          <w:rFonts w:hAnsi="宋体" w:cs="Times New Roman"/>
        </w:rPr>
        <w:t>④</w:t>
      </w:r>
      <w:r w:rsidRPr="00317DD5">
        <w:rPr>
          <w:rFonts w:ascii="Times New Roman" w:hAnsi="Times New Roman" w:cs="Times New Roman"/>
        </w:rPr>
        <w:t>的量相差不大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若</w:t>
      </w:r>
      <w:r w:rsidRPr="00317DD5">
        <w:rPr>
          <w:rFonts w:hAnsi="宋体" w:cs="Times New Roman"/>
        </w:rPr>
        <w:t>③</w:t>
      </w:r>
      <w:r w:rsidRPr="00317DD5">
        <w:rPr>
          <w:rFonts w:ascii="Times New Roman" w:hAnsi="Times New Roman" w:cs="Times New Roman"/>
        </w:rPr>
        <w:t>为脑细胞</w:t>
      </w:r>
      <w:r>
        <w:rPr>
          <w:rFonts w:ascii="Times New Roman" w:hAnsi="Times New Roman" w:cs="Times New Roman"/>
        </w:rPr>
        <w:t>，</w:t>
      </w:r>
      <w:r w:rsidRPr="00317DD5">
        <w:rPr>
          <w:rFonts w:hAnsi="宋体" w:cs="Times New Roman"/>
        </w:rPr>
        <w:t>⑤</w:t>
      </w:r>
      <w:r w:rsidRPr="00317DD5">
        <w:rPr>
          <w:rFonts w:ascii="Times New Roman" w:hAnsi="Times New Roman" w:cs="Times New Roman"/>
        </w:rPr>
        <w:t>处的O</w:t>
      </w:r>
      <w:r w:rsidRPr="00317DD5">
        <w:rPr>
          <w:rFonts w:ascii="Times New Roman" w:hAnsi="Times New Roman" w:cs="Times New Roman"/>
          <w:vertAlign w:val="subscript"/>
        </w:rPr>
        <w:t>2</w:t>
      </w:r>
      <w:r w:rsidRPr="00317DD5">
        <w:rPr>
          <w:rFonts w:ascii="Times New Roman" w:hAnsi="Times New Roman" w:cs="Times New Roman"/>
        </w:rPr>
        <w:t>浓度高于</w:t>
      </w:r>
      <w:r w:rsidRPr="00317DD5">
        <w:rPr>
          <w:rFonts w:hAnsi="宋体" w:cs="Times New Roman"/>
        </w:rPr>
        <w:t>①</w:t>
      </w:r>
      <w:r w:rsidRPr="00317DD5">
        <w:rPr>
          <w:rFonts w:ascii="Times New Roman" w:hAnsi="Times New Roman" w:cs="Times New Roman"/>
        </w:rPr>
        <w:t>处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而CO</w:t>
      </w:r>
      <w:r w:rsidRPr="00317DD5">
        <w:rPr>
          <w:rFonts w:ascii="Times New Roman" w:hAnsi="Times New Roman" w:cs="Times New Roman"/>
          <w:vertAlign w:val="subscript"/>
        </w:rPr>
        <w:t>2</w:t>
      </w:r>
      <w:r w:rsidRPr="00317DD5">
        <w:rPr>
          <w:rFonts w:ascii="Times New Roman" w:hAnsi="Times New Roman" w:cs="Times New Roman"/>
        </w:rPr>
        <w:t>浓度相反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hAnsi="Times New Roman" w:cs="Times New Roman"/>
        </w:rPr>
        <w:t>若</w:t>
      </w:r>
      <w:r w:rsidRPr="00317DD5">
        <w:rPr>
          <w:rFonts w:hAnsi="宋体" w:cs="Times New Roman"/>
        </w:rPr>
        <w:t>③</w:t>
      </w:r>
      <w:r w:rsidRPr="00317DD5">
        <w:rPr>
          <w:rFonts w:ascii="Times New Roman" w:hAnsi="Times New Roman" w:cs="Times New Roman"/>
        </w:rPr>
        <w:t>为肝脏细胞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饭后一小时</w:t>
      </w:r>
      <w:r w:rsidRPr="00317DD5">
        <w:rPr>
          <w:rFonts w:hAnsi="宋体" w:cs="Times New Roman"/>
        </w:rPr>
        <w:t>⑤</w:t>
      </w:r>
      <w:r w:rsidRPr="00317DD5">
        <w:rPr>
          <w:rFonts w:ascii="Times New Roman" w:hAnsi="Times New Roman" w:cs="Times New Roman"/>
        </w:rPr>
        <w:t>处的血糖浓度低于</w:t>
      </w:r>
      <w:r w:rsidRPr="00317DD5">
        <w:rPr>
          <w:rFonts w:hAnsi="宋体" w:cs="Times New Roman"/>
        </w:rPr>
        <w:t>①</w:t>
      </w:r>
      <w:r w:rsidRPr="00317DD5">
        <w:rPr>
          <w:rFonts w:ascii="Times New Roman" w:hAnsi="Times New Roman" w:cs="Times New Roman"/>
        </w:rPr>
        <w:t>处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317DD5">
        <w:rPr>
          <w:rFonts w:hAnsi="宋体" w:cs="Times New Roman"/>
        </w:rPr>
        <w:t>⑤</w:t>
      </w:r>
      <w:r w:rsidRPr="00317DD5">
        <w:rPr>
          <w:rFonts w:ascii="Times New Roman" w:hAnsi="Times New Roman" w:cs="Times New Roman"/>
        </w:rPr>
        <w:t>的pH能够保持稳定是因为HCO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\o\al(</w:instrText>
      </w:r>
      <w:r w:rsidRPr="00317DD5">
        <w:rPr>
          <w:rFonts w:ascii="Times New Roman" w:hAnsi="Times New Roman" w:cs="Times New Roman"/>
          <w:vertAlign w:val="superscript"/>
        </w:rPr>
        <w:instrText>－</w:instrText>
      </w:r>
      <w:r>
        <w:rPr>
          <w:rFonts w:ascii="Times New Roman" w:hAnsi="Times New Roman" w:cs="Times New Roman"/>
        </w:rPr>
        <w:instrText>,</w:instrText>
      </w:r>
      <w:r w:rsidRPr="00317DD5">
        <w:rPr>
          <w:rFonts w:ascii="Times New Roman" w:hAnsi="Times New Roman" w:cs="Times New Roman"/>
          <w:vertAlign w:val="subscript"/>
        </w:rPr>
        <w:instrText>3</w:instrText>
      </w:r>
      <w:r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 w:rsidRPr="00317DD5">
        <w:rPr>
          <w:rFonts w:ascii="Times New Roman" w:hAnsi="Times New Roman" w:cs="Times New Roman"/>
        </w:rPr>
        <w:t>含量较多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hAnsi="Times New Roman" w:cs="Times New Roman"/>
        </w:rPr>
        <w:t>B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9"/>
          <w:cols w:space="425"/>
          <w:titlePg w:val="0"/>
          <w:docGrid w:type="lines" w:linePitch="312"/>
        </w:sectPr>
      </w:pPr>
      <w:r w:rsidRPr="00317DD5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仿宋_GB2312" w:hAnsi="Times New Roman" w:cs="Times New Roman"/>
        </w:rPr>
        <w:t>题图是细胞直接与内环境进行物质交换示意图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图中</w:t>
      </w:r>
      <w:r w:rsidRPr="00317DD5">
        <w:rPr>
          <w:rFonts w:eastAsia="仿宋_GB2312" w:hAnsi="宋体" w:cs="Times New Roman"/>
        </w:rPr>
        <w:t>①</w:t>
      </w:r>
      <w:r w:rsidRPr="00317DD5">
        <w:rPr>
          <w:rFonts w:ascii="Times New Roman" w:eastAsia="仿宋_GB2312" w:hAnsi="Times New Roman" w:cs="Times New Roman"/>
        </w:rPr>
        <w:t>为血浆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eastAsia="仿宋_GB2312" w:hAnsi="宋体" w:cs="Times New Roman"/>
        </w:rPr>
        <w:t>②</w:t>
      </w:r>
      <w:r w:rsidRPr="00317DD5">
        <w:rPr>
          <w:rFonts w:ascii="Times New Roman" w:eastAsia="仿宋_GB2312" w:hAnsi="Times New Roman" w:cs="Times New Roman"/>
        </w:rPr>
        <w:t>为组织液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eastAsia="仿宋_GB2312" w:hAnsi="宋体" w:cs="Times New Roman"/>
        </w:rPr>
        <w:t>③</w:t>
      </w:r>
      <w:r w:rsidRPr="00317DD5">
        <w:rPr>
          <w:rFonts w:ascii="Times New Roman" w:eastAsia="仿宋_GB2312" w:hAnsi="Times New Roman" w:cs="Times New Roman"/>
        </w:rPr>
        <w:t>为组织细胞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eastAsia="仿宋_GB2312" w:hAnsi="宋体" w:cs="Times New Roman"/>
        </w:rPr>
        <w:t>④</w:t>
      </w:r>
      <w:r w:rsidRPr="00317DD5">
        <w:rPr>
          <w:rFonts w:ascii="Times New Roman" w:eastAsia="仿宋_GB2312" w:hAnsi="Times New Roman" w:cs="Times New Roman"/>
        </w:rPr>
        <w:t>为淋巴液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eastAsia="仿宋_GB2312" w:hAnsi="宋体" w:cs="Times New Roman"/>
        </w:rPr>
        <w:t>⑤</w:t>
      </w:r>
      <w:r w:rsidRPr="00317DD5">
        <w:rPr>
          <w:rFonts w:ascii="Times New Roman" w:eastAsia="仿宋_GB2312" w:hAnsi="Times New Roman" w:cs="Times New Roman"/>
        </w:rPr>
        <w:t>处箭头表示血液流动的方向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为动脉端。题图中的</w:t>
      </w:r>
      <w:r w:rsidRPr="00317DD5">
        <w:rPr>
          <w:rFonts w:eastAsia="仿宋_GB2312" w:hAnsi="宋体" w:cs="Times New Roman"/>
        </w:rPr>
        <w:t>②</w:t>
      </w:r>
      <w:r w:rsidRPr="00317DD5">
        <w:rPr>
          <w:rFonts w:ascii="Times New Roman" w:eastAsia="仿宋_GB2312" w:hAnsi="Times New Roman" w:cs="Times New Roman"/>
        </w:rPr>
        <w:t>组织液渗回</w:t>
      </w:r>
      <w:r w:rsidRPr="00317DD5">
        <w:rPr>
          <w:rFonts w:eastAsia="仿宋_GB2312" w:hAnsi="宋体" w:cs="Times New Roman"/>
        </w:rPr>
        <w:t>①</w:t>
      </w:r>
      <w:r w:rsidRPr="00317DD5">
        <w:rPr>
          <w:rFonts w:ascii="Times New Roman" w:eastAsia="仿宋_GB2312" w:hAnsi="Times New Roman" w:cs="Times New Roman"/>
        </w:rPr>
        <w:t>血浆的量较</w:t>
      </w:r>
      <w:r w:rsidRPr="00317DD5">
        <w:rPr>
          <w:rFonts w:eastAsia="仿宋_GB2312" w:hAnsi="宋体" w:cs="Times New Roman"/>
        </w:rPr>
        <w:t>②</w:t>
      </w:r>
      <w:r w:rsidRPr="00317DD5">
        <w:rPr>
          <w:rFonts w:ascii="Times New Roman" w:eastAsia="仿宋_GB2312" w:hAnsi="Times New Roman" w:cs="Times New Roman"/>
        </w:rPr>
        <w:t>组织液渗入</w:t>
      </w:r>
      <w:r w:rsidRPr="00317DD5">
        <w:rPr>
          <w:rFonts w:eastAsia="仿宋_GB2312" w:hAnsi="宋体" w:cs="Times New Roman" w:hint="eastAsia"/>
        </w:rPr>
        <w:t>④</w:t>
      </w:r>
      <w:r w:rsidRPr="00317DD5">
        <w:rPr>
          <w:rFonts w:ascii="Times New Roman" w:eastAsia="仿宋_GB2312" w:hAnsi="Times New Roman" w:cs="Times New Roman" w:hint="eastAsia"/>
        </w:rPr>
        <w:t>淋巴液的量多</w:t>
      </w:r>
      <w:r>
        <w:rPr>
          <w:rFonts w:ascii="Times New Roman" w:eastAsia="仿宋_GB2312" w:hAnsi="Times New Roman" w:cs="Times New Roman" w:hint="eastAsia"/>
        </w:rPr>
        <w:t>，</w:t>
      </w:r>
      <w:r w:rsidRPr="00317DD5">
        <w:rPr>
          <w:rFonts w:ascii="Times New Roman" w:eastAsia="仿宋_GB2312" w:hAnsi="Times New Roman" w:cs="Times New Roman"/>
        </w:rPr>
        <w:t>A错误；若</w:t>
      </w:r>
      <w:r w:rsidRPr="00317DD5">
        <w:rPr>
          <w:rFonts w:eastAsia="仿宋_GB2312" w:hAnsi="宋体" w:cs="Times New Roman"/>
        </w:rPr>
        <w:t>③</w:t>
      </w:r>
      <w:r w:rsidRPr="00317DD5">
        <w:rPr>
          <w:rFonts w:ascii="Times New Roman" w:eastAsia="仿宋_GB2312" w:hAnsi="Times New Roman" w:cs="Times New Roman"/>
        </w:rPr>
        <w:t>为脑细胞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eastAsia="仿宋_GB2312" w:hAnsi="宋体" w:cs="Times New Roman"/>
        </w:rPr>
        <w:t>⑤</w:t>
      </w:r>
      <w:r w:rsidRPr="00317DD5">
        <w:rPr>
          <w:rFonts w:ascii="Times New Roman" w:eastAsia="仿宋_GB2312" w:hAnsi="Times New Roman" w:cs="Times New Roman"/>
        </w:rPr>
        <w:t>处表示血液流动的动脉端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eastAsia="仿宋_GB2312" w:hAnsi="宋体" w:cs="Times New Roman"/>
        </w:rPr>
        <w:t>①</w:t>
      </w:r>
      <w:r w:rsidRPr="00317DD5">
        <w:rPr>
          <w:rFonts w:ascii="Times New Roman" w:eastAsia="仿宋_GB2312" w:hAnsi="Times New Roman" w:cs="Times New Roman"/>
        </w:rPr>
        <w:t>处为静脉端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所以</w:t>
      </w:r>
      <w:r w:rsidRPr="00317DD5">
        <w:rPr>
          <w:rFonts w:eastAsia="仿宋_GB2312" w:hAnsi="宋体" w:cs="Times New Roman"/>
        </w:rPr>
        <w:t>⑤</w:t>
      </w:r>
      <w:r w:rsidRPr="00317DD5">
        <w:rPr>
          <w:rFonts w:ascii="Times New Roman" w:eastAsia="仿宋_GB2312" w:hAnsi="Times New Roman" w:cs="Times New Roman"/>
        </w:rPr>
        <w:t>处的O</w:t>
      </w:r>
      <w:r w:rsidRPr="00317DD5">
        <w:rPr>
          <w:rFonts w:ascii="Times New Roman" w:eastAsia="仿宋_GB2312" w:hAnsi="Times New Roman" w:cs="Times New Roman"/>
          <w:vertAlign w:val="subscript"/>
        </w:rPr>
        <w:t>2</w:t>
      </w:r>
      <w:r w:rsidRPr="00317DD5">
        <w:rPr>
          <w:rFonts w:ascii="Times New Roman" w:eastAsia="仿宋_GB2312" w:hAnsi="Times New Roman" w:cs="Times New Roman"/>
        </w:rPr>
        <w:t>浓度高于</w:t>
      </w:r>
      <w:r w:rsidRPr="00317DD5">
        <w:rPr>
          <w:rFonts w:eastAsia="仿宋_GB2312" w:hAnsi="宋体" w:cs="Times New Roman"/>
        </w:rPr>
        <w:t>①</w:t>
      </w:r>
      <w:r w:rsidRPr="00317DD5">
        <w:rPr>
          <w:rFonts w:ascii="Times New Roman" w:eastAsia="仿宋_GB2312" w:hAnsi="Times New Roman" w:cs="Times New Roman"/>
        </w:rPr>
        <w:t>处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而CO</w:t>
      </w:r>
      <w:r w:rsidRPr="00317DD5">
        <w:rPr>
          <w:rFonts w:ascii="Times New Roman" w:eastAsia="仿宋_GB2312" w:hAnsi="Times New Roman" w:cs="Times New Roman"/>
          <w:vertAlign w:val="subscript"/>
        </w:rPr>
        <w:t>2</w:t>
      </w:r>
      <w:r w:rsidRPr="00317DD5">
        <w:rPr>
          <w:rFonts w:ascii="Times New Roman" w:eastAsia="仿宋_GB2312" w:hAnsi="Times New Roman" w:cs="Times New Roman"/>
        </w:rPr>
        <w:t>浓度相反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B正确；饭后一小时血浆中的葡萄糖含量偏高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机体会分泌胰岛素促进葡萄糖合成肝糖原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所以若</w:t>
      </w:r>
      <w:r w:rsidRPr="00317DD5">
        <w:rPr>
          <w:rFonts w:eastAsia="仿宋_GB2312" w:hAnsi="宋体" w:cs="Times New Roman"/>
        </w:rPr>
        <w:t>③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仿宋_GB2312" w:hAnsi="Times New Roman" w:cs="Times New Roman"/>
        </w:rPr>
        <w:t>为肝脏细胞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饭后一小时</w:t>
      </w:r>
      <w:r w:rsidRPr="00317DD5">
        <w:rPr>
          <w:rFonts w:eastAsia="仿宋_GB2312" w:hAnsi="宋体" w:cs="Times New Roman"/>
        </w:rPr>
        <w:t>⑤</w:t>
      </w:r>
      <w:r w:rsidRPr="00317DD5">
        <w:rPr>
          <w:rFonts w:ascii="Times New Roman" w:eastAsia="仿宋_GB2312" w:hAnsi="Times New Roman" w:cs="Times New Roman"/>
        </w:rPr>
        <w:t>动脉端的血糖浓度高于</w:t>
      </w:r>
      <w:r w:rsidRPr="00317DD5">
        <w:rPr>
          <w:rFonts w:eastAsia="仿宋_GB2312" w:hAnsi="宋体" w:cs="Times New Roman"/>
        </w:rPr>
        <w:t>①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C错误；</w:t>
      </w:r>
      <w:r w:rsidRPr="00317DD5">
        <w:rPr>
          <w:rFonts w:eastAsia="仿宋_GB2312" w:hAnsi="宋体" w:cs="Times New Roman"/>
        </w:rPr>
        <w:t>⑤</w:t>
      </w:r>
      <w:r w:rsidRPr="00317DD5">
        <w:rPr>
          <w:rFonts w:ascii="Times New Roman" w:eastAsia="仿宋_GB2312" w:hAnsi="Times New Roman" w:cs="Times New Roman"/>
        </w:rPr>
        <w:t>的pH能够保持稳定是因为血浆中存在缓冲物质</w:t>
      </w:r>
      <w:r>
        <w:rPr>
          <w:rFonts w:ascii="Times New Roman" w:eastAsia="仿宋_GB2312" w:hAnsi="Times New Roman" w:cs="Times New Roman"/>
        </w:rPr>
        <w:t>，</w:t>
      </w:r>
      <w:r w:rsidRPr="00317DD5">
        <w:rPr>
          <w:rFonts w:ascii="Times New Roman" w:eastAsia="仿宋_GB2312" w:hAnsi="Times New Roman" w:cs="Times New Roman"/>
        </w:rPr>
        <w:t>D错误。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  <w:noProof/>
        </w:rPr>
        <w:pict>
          <v:shape id="图片 24" o:spid="_x0000_i1049" type="#_x0000_t75" alt="F:\金榜苑\课件\2022版 创新设计 高考总复习 生物 人教版 新教材（琼津京）课件\教师Word文档\题后反思.TIF" style="width:71.03pt;height:18.25pt;visibility:visible" filled="f" stroked="f">
            <v:imagedata r:id="rId22" o:title="题后反思"/>
            <o:lock v:ext="edit" aspectratio="t"/>
          </v:shape>
        </w:pic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物质交换过程中内环境物质含量的变化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eastAsia="楷体_GB2312" w:hAnsi="Times New Roman" w:cs="Times New Roman"/>
        </w:rPr>
        <w:t>一般的组织器官</w:t>
      </w:r>
      <w:r w:rsidRPr="00317DD5">
        <w:rPr>
          <w:rFonts w:ascii="Times New Roman" w:eastAsia="楷体_GB2312" w:hAnsi="Times New Roman" w:cs="Times New Roman" w:hint="eastAsia"/>
        </w:rPr>
        <w:t>中</w:t>
      </w:r>
      <w:r>
        <w:rPr>
          <w:rFonts w:ascii="Times New Roman" w:eastAsia="楷体_GB2312" w:hAnsi="Times New Roman" w:cs="Times New Roman" w:hint="eastAsia"/>
        </w:rPr>
        <w:t>(</w:t>
      </w:r>
      <w:r w:rsidRPr="00317DD5">
        <w:rPr>
          <w:rFonts w:ascii="Times New Roman" w:eastAsia="楷体_GB2312" w:hAnsi="Times New Roman" w:cs="Times New Roman" w:hint="eastAsia"/>
        </w:rPr>
        <w:t>除肺和消化器官外</w:t>
      </w:r>
      <w:r>
        <w:rPr>
          <w:rFonts w:ascii="Times New Roman" w:eastAsia="楷体_GB2312" w:hAnsi="Times New Roman" w:cs="Times New Roman" w:hint="eastAsia"/>
        </w:rPr>
        <w:t>)</w:t>
      </w:r>
      <w:r w:rsidRPr="00317DD5">
        <w:rPr>
          <w:rFonts w:ascii="Times New Roman" w:eastAsia="楷体_GB2312" w:hAnsi="Times New Roman" w:cs="Times New Roman"/>
        </w:rPr>
        <w:t>O</w:t>
      </w:r>
      <w:r w:rsidRPr="00317DD5">
        <w:rPr>
          <w:rFonts w:ascii="Times New Roman" w:eastAsia="楷体_GB2312" w:hAnsi="Times New Roman" w:cs="Times New Roman"/>
          <w:vertAlign w:val="subscript"/>
        </w:rPr>
        <w:t>2</w:t>
      </w:r>
      <w:r w:rsidRPr="00317DD5">
        <w:rPr>
          <w:rFonts w:ascii="Times New Roman" w:eastAsia="楷体_GB2312" w:hAnsi="Times New Roman" w:cs="Times New Roman"/>
        </w:rPr>
        <w:t>和营养物质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如葡萄糖、氨基酸等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eastAsia="楷体_GB2312" w:hAnsi="Times New Roman" w:cs="Times New Roman"/>
        </w:rPr>
        <w:t>在毛细血管动脉端的含量＞静脉端的含量；而代谢废物</w:t>
      </w: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如CO</w:t>
      </w:r>
      <w:r w:rsidRPr="00317DD5">
        <w:rPr>
          <w:rFonts w:ascii="Times New Roman" w:eastAsia="楷体_GB2312" w:hAnsi="Times New Roman" w:cs="Times New Roman"/>
          <w:vertAlign w:val="subscript"/>
        </w:rPr>
        <w:t>2</w:t>
      </w:r>
      <w:r w:rsidRPr="00317DD5">
        <w:rPr>
          <w:rFonts w:ascii="Times New Roman" w:eastAsia="楷体_GB2312" w:hAnsi="Times New Roman" w:cs="Times New Roman"/>
        </w:rPr>
        <w:t>等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eastAsia="楷体_GB2312" w:hAnsi="Times New Roman" w:cs="Times New Roman"/>
        </w:rPr>
        <w:t>在毛细血管动脉端的含量＜静脉端的含量。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317DD5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317DD5">
        <w:rPr>
          <w:rFonts w:ascii="Times New Roman" w:eastAsia="楷体_GB2312" w:hAnsi="Times New Roman" w:cs="Times New Roman"/>
        </w:rPr>
        <w:t>常考特殊器官中物质含量变化分析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 w:rsidRPr="00317DD5">
        <w:rPr>
          <w:rFonts w:eastAsia="楷体_GB2312" w:hAnsi="宋体" w:cs="Times New Roman"/>
        </w:rPr>
        <w:t>①</w:t>
      </w:r>
      <w:r w:rsidRPr="00317DD5">
        <w:rPr>
          <w:rFonts w:ascii="Times New Roman" w:eastAsia="楷体_GB2312" w:hAnsi="Times New Roman" w:cs="Times New Roman"/>
        </w:rPr>
        <w:t>肺组织中O</w:t>
      </w:r>
      <w:r w:rsidRPr="00317DD5">
        <w:rPr>
          <w:rFonts w:ascii="Times New Roman" w:eastAsia="楷体_GB2312" w:hAnsi="Times New Roman" w:cs="Times New Roman"/>
          <w:vertAlign w:val="subscript"/>
        </w:rPr>
        <w:t>2</w:t>
      </w:r>
      <w:r w:rsidRPr="00317DD5">
        <w:rPr>
          <w:rFonts w:ascii="Times New Roman" w:eastAsia="楷体_GB2312" w:hAnsi="Times New Roman" w:cs="Times New Roman"/>
        </w:rPr>
        <w:t>、CO</w:t>
      </w:r>
      <w:r w:rsidRPr="00317DD5">
        <w:rPr>
          <w:rFonts w:ascii="Times New Roman" w:eastAsia="楷体_GB2312" w:hAnsi="Times New Roman" w:cs="Times New Roman"/>
          <w:vertAlign w:val="subscript"/>
        </w:rPr>
        <w:t>2</w:t>
      </w:r>
      <w:r w:rsidRPr="00317DD5">
        <w:rPr>
          <w:rFonts w:ascii="Times New Roman" w:eastAsia="楷体_GB2312" w:hAnsi="Times New Roman" w:cs="Times New Roman"/>
        </w:rPr>
        <w:t>含量的变化规律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  <w:noProof/>
        </w:rPr>
        <w:pict>
          <v:shape id="图片 23" o:spid="_x0000_i1050" type="#_x0000_t75" alt="F:\金榜苑\课件\2022版 创新设计 高考总复习 生物 人教版 新教材（琼津京）课件\教师Word文档\L547.TIF" style="width:317.52pt;height:144.03pt;visibility:visible" filled="f" stroked="f">
            <v:imagedata r:id="rId27" o:title="L547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 w:rsidRPr="00317DD5">
        <w:rPr>
          <w:rFonts w:eastAsia="楷体_GB2312" w:hAnsi="宋体" w:cs="Times New Roman"/>
        </w:rPr>
        <w:t>②</w:t>
      </w:r>
      <w:r w:rsidRPr="00317DD5">
        <w:rPr>
          <w:rFonts w:ascii="Times New Roman" w:eastAsia="楷体_GB2312" w:hAnsi="Times New Roman" w:cs="Times New Roman"/>
        </w:rPr>
        <w:t>肝脏组织中葡萄糖含量的变化规律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  <w:noProof/>
        </w:rPr>
        <w:pict>
          <v:shape id="图片 22" o:spid="_x0000_i1051" type="#_x0000_t75" alt="F:\金榜苑\课件\2022版 创新设计 高考总复习 生物 人教版 新教材（琼津京）课件\教师Word文档\L548.TIF" style="width:317.52pt;height:144.03pt;visibility:visible" filled="f" stroked="f">
            <v:imagedata r:id="rId28" o:title="L548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考点二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黑体" w:hAnsi="Times New Roman" w:cs="Times New Roman"/>
        </w:rPr>
        <w:t>体温调节和水盐调节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21" o:spid="_x0000_i1052" type="#_x0000_t75" alt="F:\金榜苑\课件\2022版 创新设计 高考总复习 生物 人教版 新教材（琼津京）课件\教师Word文档\考点自主梳理.tif" style="width:337.09pt;height:23.39pt;visibility:visible" filled="f" stroked="f">
            <v:imagedata r:id="rId4" o:title="考点自主梳理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体温调节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体温调节的结构基础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20" o:spid="_x0000_i1053" type="#_x0000_t75" alt="F:\金榜苑\课件\2022版 创新设计 高考总复习 生物 人教版 新教材（琼津京）课件\教师Word文档\X345.tif" style="width:231.84pt;height:96.81pt;visibility:visible" filled="f" stroked="f">
            <v:imagedata r:id="rId29" o:title="X345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9" o:spid="_x0000_i1054" type="#_x0000_t75" alt="F:\金榜苑\课件\2022版 创新设计 高考总复习 生物 人教版 新教材（琼津京）课件\教师Word文档\L549+.TIF" style="width:303.95pt;height:115.98pt;visibility:visible" filled="f" stroked="f">
            <v:imagedata r:id="rId30" o:title="L549+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体温调节的过程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7" o:spid="_x0000_i1055" type="#_x0000_t75" alt="F:\金榜苑\课件\2022版 创新设计 高考总复习 生物 人教版 新教材（琼津京）课件\教师Word文档\X106.tif" style="width:316.91pt;height:345.1pt;visibility:visible" filled="f" stroked="f">
            <v:imagedata r:id="rId31" o:title="X106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hAnsi="宋体" w:cs="Times New Roman"/>
        </w:rPr>
        <w:t>①</w:t>
      </w:r>
      <w:r w:rsidRPr="00317DD5">
        <w:rPr>
          <w:rFonts w:ascii="Times New Roman" w:hAnsi="Times New Roman" w:cs="Times New Roman"/>
        </w:rPr>
        <w:t>体温调节方式为</w:t>
      </w:r>
      <w:r w:rsidRPr="00317DD5">
        <w:rPr>
          <w:rFonts w:ascii="Times New Roman" w:hAnsi="Times New Roman" w:cs="Times New Roman"/>
          <w:u w:val="single"/>
        </w:rPr>
        <w:t>神经—体液</w:t>
      </w:r>
      <w:r w:rsidRPr="00317DD5">
        <w:rPr>
          <w:rFonts w:ascii="Times New Roman" w:hAnsi="Times New Roman" w:cs="Times New Roman"/>
        </w:rPr>
        <w:t>调节。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 w:rsidSect="00B6242E">
          <w:type w:val="nextPage"/>
          <w:pgSz w:w="11906" w:h="16838"/>
          <w:pgMar w:top="1440" w:right="1753" w:bottom="1440" w:left="1753" w:header="851" w:footer="992" w:gutter="0"/>
          <w:pgNumType w:start="11"/>
          <w:cols w:space="425"/>
          <w:titlePg w:val="0"/>
          <w:docGrid w:type="lines" w:linePitch="312"/>
        </w:sectPr>
      </w:pPr>
      <w:r w:rsidRPr="00317DD5">
        <w:rPr>
          <w:rFonts w:hAnsi="宋体" w:cs="Times New Roman"/>
        </w:rPr>
        <w:t>②</w:t>
      </w:r>
      <w:r w:rsidRPr="00317DD5">
        <w:rPr>
          <w:rFonts w:ascii="Times New Roman" w:hAnsi="Times New Roman" w:cs="Times New Roman"/>
        </w:rPr>
        <w:t>寒冷条件下参与产热的激素有</w:t>
      </w:r>
      <w:r w:rsidRPr="00317DD5">
        <w:rPr>
          <w:rFonts w:ascii="Times New Roman" w:hAnsi="Times New Roman" w:cs="Times New Roman"/>
          <w:u w:val="single"/>
        </w:rPr>
        <w:t>肾上腺素</w:t>
      </w:r>
      <w:r w:rsidRPr="00317DD5">
        <w:rPr>
          <w:rFonts w:ascii="Times New Roman" w:hAnsi="Times New Roman" w:cs="Times New Roman"/>
        </w:rPr>
        <w:t>和</w:t>
      </w:r>
      <w:r w:rsidRPr="00317DD5">
        <w:rPr>
          <w:rFonts w:ascii="Times New Roman" w:hAnsi="Times New Roman" w:cs="Times New Roman"/>
          <w:u w:val="single"/>
        </w:rPr>
        <w:t>甲状腺激素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前者的分泌是由下丘脑通过传出神经调节的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 w:hint="eastAsia"/>
        </w:rPr>
        <w:t>后者的分泌是由</w:t>
      </w:r>
      <w:r w:rsidRPr="00317DD5">
        <w:rPr>
          <w:rFonts w:ascii="Times New Roman" w:hAnsi="Times New Roman" w:cs="Times New Roman"/>
          <w:u w:val="single"/>
        </w:rPr>
        <w:t>下丘脑和垂体</w:t>
      </w:r>
      <w:r w:rsidRPr="00317DD5">
        <w:rPr>
          <w:rFonts w:ascii="Times New Roman" w:hAnsi="Times New Roman" w:cs="Times New Roman"/>
        </w:rPr>
        <w:t>分级调节的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两种激素之间表现为</w:t>
      </w:r>
      <w:r w:rsidRPr="00317DD5">
        <w:rPr>
          <w:rFonts w:ascii="Times New Roman" w:hAnsi="Times New Roman" w:cs="Times New Roman"/>
          <w:u w:val="single"/>
        </w:rPr>
        <w:t>协同</w:t>
      </w:r>
      <w:r w:rsidRPr="00317DD5">
        <w:rPr>
          <w:rFonts w:ascii="Times New Roman" w:hAnsi="Times New Roman" w:cs="Times New Roman"/>
        </w:rPr>
        <w:t>作用。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提醒</w:t>
      </w:r>
      <w:r>
        <w:rPr>
          <w:rFonts w:ascii="Times New Roman" w:eastAsia="黑体" w:hAnsi="Times New Roman" w:cs="Times New Roman"/>
        </w:rPr>
        <w:t>　</w:t>
      </w:r>
      <w:r w:rsidRPr="00317DD5">
        <w:rPr>
          <w:rFonts w:ascii="Times New Roman" w:eastAsia="楷体_GB2312" w:hAnsi="Times New Roman" w:cs="Times New Roman"/>
        </w:rPr>
        <w:t>发高烧时</w:t>
      </w:r>
      <w:r>
        <w:rPr>
          <w:rFonts w:ascii="Times New Roman" w:eastAsia="楷体_GB2312" w:hAnsi="Times New Roman" w:cs="Times New Roman"/>
        </w:rPr>
        <w:t>，</w:t>
      </w:r>
      <w:r w:rsidRPr="00317DD5">
        <w:rPr>
          <w:rFonts w:ascii="Times New Roman" w:eastAsia="楷体_GB2312" w:hAnsi="Times New Roman" w:cs="Times New Roman"/>
        </w:rPr>
        <w:t>病人的体温继续升高时产热大于散热</w:t>
      </w:r>
      <w:r>
        <w:rPr>
          <w:rFonts w:ascii="Times New Roman" w:eastAsia="楷体_GB2312" w:hAnsi="Times New Roman" w:cs="Times New Roman"/>
        </w:rPr>
        <w:t>，</w:t>
      </w:r>
      <w:r w:rsidRPr="00317DD5">
        <w:rPr>
          <w:rFonts w:ascii="Times New Roman" w:eastAsia="楷体_GB2312" w:hAnsi="Times New Roman" w:cs="Times New Roman"/>
        </w:rPr>
        <w:t>如果温度保持不变</w:t>
      </w:r>
      <w:r>
        <w:rPr>
          <w:rFonts w:ascii="Times New Roman" w:eastAsia="楷体_GB2312" w:hAnsi="Times New Roman" w:cs="Times New Roman"/>
        </w:rPr>
        <w:t>，</w:t>
      </w:r>
      <w:r w:rsidRPr="00317DD5">
        <w:rPr>
          <w:rFonts w:ascii="Times New Roman" w:eastAsia="楷体_GB2312" w:hAnsi="Times New Roman" w:cs="Times New Roman"/>
        </w:rPr>
        <w:t>则产热等于散热。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eastAsia="黑体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Pr="00317DD5">
        <w:rPr>
          <w:rFonts w:ascii="Times New Roman" w:eastAsia="黑体" w:hAnsi="Times New Roman" w:cs="Times New Roman"/>
        </w:rPr>
        <w:t>水盐平衡调节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调节的结构基础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6" o:spid="_x0000_i1056" type="#_x0000_t75" alt="F:\金榜苑\课件\2022版 创新设计 高考总复习 生物 人教版 新教材（琼津京）课件\教师Word文档\SW11.TIF" style="width:312.73pt;height:146.82pt;visibility:visible" filled="f" stroked="f">
            <v:imagedata r:id="rId32" o:title="SW11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317D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317DD5">
        <w:rPr>
          <w:rFonts w:ascii="Times New Roman" w:hAnsi="Times New Roman" w:cs="Times New Roman"/>
        </w:rPr>
        <w:t>调节过程</w: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hAnsi="宋体" w:cs="Times New Roman"/>
        </w:rPr>
        <w:t>①</w:t>
      </w:r>
      <w:r w:rsidRPr="00317DD5">
        <w:rPr>
          <w:rFonts w:ascii="Times New Roman" w:hAnsi="Times New Roman" w:cs="Times New Roman"/>
        </w:rPr>
        <w:t>抗利尿激素参与的调节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5" o:spid="_x0000_i1057" type="#_x0000_t75" alt="F:\金榜苑\课件\2022版 创新设计 高考总复习 生物 人教版 新教材（琼津京）课件\教师Word文档\1S532.tif" style="width:284.76pt;height:268.8pt;visibility:visible" filled="f" stroked="f">
            <v:imagedata r:id="rId33" o:title="1S532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hAnsi="宋体" w:cs="Times New Roman"/>
        </w:rPr>
        <w:t>②</w:t>
      </w:r>
      <w:r w:rsidRPr="00317DD5">
        <w:rPr>
          <w:rFonts w:ascii="Times New Roman" w:hAnsi="Times New Roman" w:cs="Times New Roman"/>
        </w:rPr>
        <w:t>醛固酮参与的调节</w:t>
      </w:r>
    </w:p>
    <w:p w:rsidR="00C246AA" w:rsidP="00C246AA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4" o:spid="_x0000_i1058" type="#_x0000_t75" alt="F:\金榜苑\课件\2022版 创新设计 高考总复习 生物 人教版 新教材（琼津京）课件\教师Word文档\X107.tif" style="width:319.9pt;height:70.17pt;visibility:visible" filled="f" stroked="f">
            <v:imagedata r:id="rId34" o:title="X107"/>
            <o:lock v:ext="edit" aspectratio="t"/>
          </v:shape>
        </w:pict>
      </w:r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317DD5">
        <w:rPr>
          <w:rFonts w:ascii="Times New Roman" w:hAnsi="Times New Roman" w:cs="Times New Roman"/>
        </w:rPr>
        <w:t>当血钠含量升高时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则醛固酮的分泌量减少</w:t>
      </w:r>
      <w:r>
        <w:rPr>
          <w:rFonts w:ascii="Times New Roman" w:hAnsi="Times New Roman" w:cs="Times New Roman"/>
        </w:rPr>
        <w:t>，</w:t>
      </w:r>
      <w:r w:rsidRPr="00317DD5">
        <w:rPr>
          <w:rFonts w:ascii="Times New Roman" w:hAnsi="Times New Roman" w:cs="Times New Roman"/>
        </w:rPr>
        <w:t>其结果也是维持血钠含量的平衡。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https://d.book118.com/875020031010011101</w:t>
        </w:r>
      </w:hyperlink>
    </w:p>
    <w:p w:rsidR="00C246AA" w:rsidP="00C246AA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</w:p>
    <w:sectPr w:rsidSect="00B6242E">
      <w:type w:val="nextPage"/>
      <w:pgSz w:w="11906" w:h="16838"/>
      <w:pgMar w:top="1440" w:right="1753" w:bottom="1440" w:left="1753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6AA"/>
    <w:rsid w:val="00317DD5"/>
    <w:rsid w:val="00366287"/>
    <w:rsid w:val="00574016"/>
    <w:rsid w:val="00693DFB"/>
    <w:rsid w:val="009F3C40"/>
    <w:rsid w:val="00B6242E"/>
    <w:rsid w:val="00B74C46"/>
    <w:rsid w:val="00C246A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C246AA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C246A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246AA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C246A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C246AA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C246AA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C246AA"/>
    <w:pPr>
      <w:keepNext/>
      <w:keepLines/>
      <w:spacing w:before="240" w:after="64" w:line="320" w:lineRule="auto"/>
      <w:outlineLvl w:val="5"/>
    </w:pPr>
    <w:rPr>
      <w:rFonts w:ascii="Cambria" w:eastAsia="宋体" w:hAnsi="Cambria" w:cs="Times New Roman"/>
      <w:b/>
      <w:bCs/>
      <w:sz w:val="24"/>
      <w:szCs w:val="24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C246AA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C246AA"/>
    <w:pPr>
      <w:keepNext/>
      <w:keepLines/>
      <w:spacing w:before="240" w:after="64" w:line="320" w:lineRule="auto"/>
      <w:outlineLvl w:val="7"/>
    </w:pPr>
    <w:rPr>
      <w:rFonts w:ascii="Cambria" w:eastAsia="宋体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link w:val="Heading1"/>
    <w:uiPriority w:val="9"/>
    <w:rsid w:val="00C246AA"/>
    <w:rPr>
      <w:b/>
      <w:bCs/>
      <w:kern w:val="44"/>
      <w:sz w:val="44"/>
      <w:szCs w:val="44"/>
    </w:rPr>
  </w:style>
  <w:style w:type="character" w:customStyle="1" w:styleId="2">
    <w:name w:val="标题 2 字符"/>
    <w:link w:val="Heading2"/>
    <w:uiPriority w:val="9"/>
    <w:rsid w:val="00C246AA"/>
    <w:rPr>
      <w:rFonts w:ascii="Cambria" w:eastAsia="宋体" w:hAnsi="Cambria" w:cs="Times New Roman"/>
      <w:b/>
      <w:bCs/>
      <w:sz w:val="32"/>
      <w:szCs w:val="32"/>
    </w:rPr>
  </w:style>
  <w:style w:type="character" w:customStyle="1" w:styleId="3">
    <w:name w:val="标题 3 字符"/>
    <w:link w:val="Heading3"/>
    <w:uiPriority w:val="9"/>
    <w:semiHidden/>
    <w:rsid w:val="00C246AA"/>
    <w:rPr>
      <w:b/>
      <w:bCs/>
      <w:sz w:val="32"/>
      <w:szCs w:val="32"/>
    </w:rPr>
  </w:style>
  <w:style w:type="character" w:customStyle="1" w:styleId="4">
    <w:name w:val="标题 4 字符"/>
    <w:link w:val="Heading4"/>
    <w:uiPriority w:val="9"/>
    <w:semiHidden/>
    <w:rsid w:val="00C246AA"/>
    <w:rPr>
      <w:rFonts w:ascii="Cambria" w:eastAsia="宋体" w:hAnsi="Cambria" w:cs="Times New Roman"/>
      <w:b/>
      <w:bCs/>
      <w:sz w:val="28"/>
      <w:szCs w:val="28"/>
    </w:rPr>
  </w:style>
  <w:style w:type="character" w:customStyle="1" w:styleId="5">
    <w:name w:val="标题 5 字符"/>
    <w:link w:val="Heading5"/>
    <w:uiPriority w:val="9"/>
    <w:semiHidden/>
    <w:rsid w:val="00C246AA"/>
    <w:rPr>
      <w:b/>
      <w:bCs/>
      <w:sz w:val="28"/>
      <w:szCs w:val="28"/>
    </w:rPr>
  </w:style>
  <w:style w:type="character" w:customStyle="1" w:styleId="6">
    <w:name w:val="标题 6 字符"/>
    <w:link w:val="Heading6"/>
    <w:uiPriority w:val="9"/>
    <w:semiHidden/>
    <w:rsid w:val="00C246AA"/>
    <w:rPr>
      <w:rFonts w:ascii="Cambria" w:eastAsia="宋体" w:hAnsi="Cambria" w:cs="Times New Roman"/>
      <w:b/>
      <w:bCs/>
      <w:sz w:val="24"/>
      <w:szCs w:val="24"/>
    </w:rPr>
  </w:style>
  <w:style w:type="character" w:customStyle="1" w:styleId="7">
    <w:name w:val="标题 7 字符"/>
    <w:link w:val="Heading7"/>
    <w:uiPriority w:val="9"/>
    <w:semiHidden/>
    <w:rsid w:val="00C246AA"/>
    <w:rPr>
      <w:b/>
      <w:bCs/>
      <w:sz w:val="24"/>
      <w:szCs w:val="24"/>
    </w:rPr>
  </w:style>
  <w:style w:type="character" w:customStyle="1" w:styleId="8">
    <w:name w:val="标题 8 字符"/>
    <w:link w:val="Heading8"/>
    <w:uiPriority w:val="9"/>
    <w:semiHidden/>
    <w:rsid w:val="00C246AA"/>
    <w:rPr>
      <w:rFonts w:ascii="Cambria" w:eastAsia="宋体" w:hAnsi="Cambria" w:cs="Times New Roman"/>
      <w:sz w:val="24"/>
      <w:szCs w:val="24"/>
    </w:rPr>
  </w:style>
  <w:style w:type="paragraph" w:styleId="PlainText">
    <w:name w:val="Plain Text"/>
    <w:basedOn w:val="Normal"/>
    <w:link w:val="a"/>
    <w:uiPriority w:val="99"/>
    <w:unhideWhenUsed/>
    <w:rsid w:val="00C246AA"/>
    <w:rPr>
      <w:rFonts w:ascii="宋体" w:eastAsia="宋体" w:hAnsi="Courier New" w:cs="Courier New"/>
      <w:szCs w:val="21"/>
    </w:rPr>
  </w:style>
  <w:style w:type="character" w:customStyle="1" w:styleId="a">
    <w:name w:val="纯文本 字符"/>
    <w:link w:val="PlainText"/>
    <w:uiPriority w:val="99"/>
    <w:rsid w:val="00C246AA"/>
    <w:rPr>
      <w:rFonts w:ascii="宋体" w:eastAsia="宋体" w:hAnsi="Courier New" w:cs="Courier New"/>
      <w:szCs w:val="21"/>
    </w:rPr>
  </w:style>
  <w:style w:type="paragraph" w:styleId="Header">
    <w:name w:val="header"/>
    <w:basedOn w:val="Normal"/>
    <w:link w:val="a0"/>
    <w:uiPriority w:val="99"/>
    <w:unhideWhenUsed/>
    <w:rsid w:val="00C246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uiPriority w:val="99"/>
    <w:rsid w:val="00C246AA"/>
    <w:rPr>
      <w:sz w:val="18"/>
      <w:szCs w:val="18"/>
    </w:rPr>
  </w:style>
  <w:style w:type="paragraph" w:styleId="Footer">
    <w:name w:val="footer"/>
    <w:basedOn w:val="Normal"/>
    <w:link w:val="a1"/>
    <w:uiPriority w:val="99"/>
    <w:unhideWhenUsed/>
    <w:rsid w:val="00C246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link w:val="Footer"/>
    <w:uiPriority w:val="99"/>
    <w:rsid w:val="00C246AA"/>
    <w:rPr>
      <w:sz w:val="18"/>
      <w:szCs w:val="18"/>
    </w:rPr>
  </w:style>
  <w:style w:type="paragraph" w:styleId="BalloonText">
    <w:name w:val="Balloon Text"/>
    <w:basedOn w:val="Normal"/>
    <w:link w:val="a2"/>
    <w:uiPriority w:val="99"/>
    <w:semiHidden/>
    <w:unhideWhenUsed/>
    <w:rsid w:val="00C246AA"/>
    <w:rPr>
      <w:sz w:val="18"/>
      <w:szCs w:val="18"/>
    </w:rPr>
  </w:style>
  <w:style w:type="character" w:customStyle="1" w:styleId="a2">
    <w:name w:val="批注框文本 字符"/>
    <w:link w:val="BalloonText"/>
    <w:uiPriority w:val="99"/>
    <w:semiHidden/>
    <w:rsid w:val="00C246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hyperlink" Target="https://d.book118.com/875020031010011101" TargetMode="External" /><Relationship Id="rId36" Type="http://schemas.openxmlformats.org/officeDocument/2006/relationships/theme" Target="theme/theme1.xml" /><Relationship Id="rId37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2310</Words>
  <Characters>13170</Characters>
  <Application>Microsoft Office Word</Application>
  <DocSecurity>0</DocSecurity>
  <Lines>109</Lines>
  <Paragraphs>30</Paragraphs>
  <ScaleCrop>false</ScaleCrop>
  <Company/>
  <LinksUpToDate>false</LinksUpToDate>
  <CharactersWithSpaces>15450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森 陈</cp:lastModifiedBy>
  <cp:revision>2</cp:revision>
  <dcterms:created xsi:type="dcterms:W3CDTF">2024-01-24T13:17:00Z</dcterms:created>
  <dcterms:modified xsi:type="dcterms:W3CDTF">2024-01-24T13:17:00Z</dcterms:modified>
</cp:coreProperties>
</file>