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水泥掺合剂项目计划设计方案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0" w:history="1">
        <w:r>
          <w:rPr>
            <w:rFonts w:ascii="仿宋" w:eastAsia="仿宋" w:hAnsi="仿宋" w:cs="仿宋" w:hint="eastAsia"/>
            <w:lang w:eastAsia="zh-CN"/>
          </w:rPr>
          <w:t>前言</w:t>
        </w:r>
        <w:r>
          <w:tab/>
        </w:r>
        <w:r>
          <w:fldChar w:fldCharType="begin"/>
        </w:r>
        <w:r>
          <w:instrText xml:space="preserve"> PAGEREF _Toc21050 \h </w:instrText>
        </w:r>
        <w:r>
          <w:fldChar w:fldCharType="separate"/>
        </w:r>
        <w:r>
          <w:t>3</w:t>
        </w:r>
        <w:r>
          <w:fldChar w:fldCharType="end"/>
        </w:r>
      </w:hyperlink>
    </w:p>
    <w:p>
      <w:pPr>
        <w:pStyle w:val="TOC1"/>
        <w:tabs>
          <w:tab w:val="right" w:leader="dot" w:pos="8306"/>
        </w:tabs>
      </w:pPr>
      <w:hyperlink w:anchor="_Toc18714" w:history="1">
        <w:r>
          <w:rPr>
            <w:rFonts w:ascii="仿宋" w:eastAsia="仿宋" w:hAnsi="仿宋" w:cs="仿宋" w:hint="eastAsia"/>
            <w:lang w:eastAsia="zh-CN"/>
          </w:rPr>
          <w:t>一、水泥掺合剂项目概论</w:t>
        </w:r>
        <w:r>
          <w:tab/>
        </w:r>
        <w:r>
          <w:fldChar w:fldCharType="begin"/>
        </w:r>
        <w:r>
          <w:instrText xml:space="preserve"> PAGEREF _Toc18714 \h </w:instrText>
        </w:r>
        <w:r>
          <w:fldChar w:fldCharType="separate"/>
        </w:r>
        <w:r>
          <w:t>3</w:t>
        </w:r>
        <w:r>
          <w:fldChar w:fldCharType="end"/>
        </w:r>
      </w:hyperlink>
    </w:p>
    <w:p>
      <w:pPr>
        <w:pStyle w:val="TOC2"/>
        <w:tabs>
          <w:tab w:val="right" w:leader="dot" w:pos="8306"/>
        </w:tabs>
      </w:pPr>
      <w:hyperlink w:anchor="_Toc27950" w:history="1">
        <w:r>
          <w:rPr>
            <w:rFonts w:ascii="仿宋" w:eastAsia="仿宋" w:hAnsi="仿宋" w:cs="仿宋" w:hint="eastAsia"/>
            <w:lang w:eastAsia="zh-CN"/>
          </w:rPr>
          <w:t>(一)、水泥掺合剂项目概况</w:t>
        </w:r>
        <w:r>
          <w:tab/>
        </w:r>
        <w:r>
          <w:fldChar w:fldCharType="begin"/>
        </w:r>
        <w:r>
          <w:instrText xml:space="preserve"> PAGEREF _Toc27950 \h </w:instrText>
        </w:r>
        <w:r>
          <w:fldChar w:fldCharType="separate"/>
        </w:r>
        <w:r>
          <w:t>3</w:t>
        </w:r>
        <w:r>
          <w:fldChar w:fldCharType="end"/>
        </w:r>
      </w:hyperlink>
    </w:p>
    <w:p>
      <w:pPr>
        <w:pStyle w:val="TOC2"/>
        <w:tabs>
          <w:tab w:val="right" w:leader="dot" w:pos="8306"/>
        </w:tabs>
      </w:pPr>
      <w:hyperlink w:anchor="_Toc28099" w:history="1">
        <w:r>
          <w:rPr>
            <w:rFonts w:ascii="仿宋" w:eastAsia="仿宋" w:hAnsi="仿宋" w:cs="仿宋" w:hint="eastAsia"/>
            <w:lang w:eastAsia="zh-CN"/>
          </w:rPr>
          <w:t>(二)、水泥掺合剂项目目标</w:t>
        </w:r>
        <w:r>
          <w:tab/>
        </w:r>
        <w:r>
          <w:fldChar w:fldCharType="begin"/>
        </w:r>
        <w:r>
          <w:instrText xml:space="preserve"> PAGEREF _Toc28099 \h </w:instrText>
        </w:r>
        <w:r>
          <w:fldChar w:fldCharType="separate"/>
        </w:r>
        <w:r>
          <w:t>5</w:t>
        </w:r>
        <w:r>
          <w:fldChar w:fldCharType="end"/>
        </w:r>
      </w:hyperlink>
    </w:p>
    <w:p>
      <w:pPr>
        <w:pStyle w:val="TOC2"/>
        <w:tabs>
          <w:tab w:val="right" w:leader="dot" w:pos="8306"/>
        </w:tabs>
      </w:pPr>
      <w:hyperlink w:anchor="_Toc20673" w:history="1">
        <w:r>
          <w:rPr>
            <w:rFonts w:ascii="仿宋" w:eastAsia="仿宋" w:hAnsi="仿宋" w:cs="仿宋" w:hint="eastAsia"/>
            <w:lang w:eastAsia="zh-CN"/>
          </w:rPr>
          <w:t>(三)、水泥掺合剂项目提出的理由</w:t>
        </w:r>
        <w:r>
          <w:tab/>
        </w:r>
        <w:r>
          <w:fldChar w:fldCharType="begin"/>
        </w:r>
        <w:r>
          <w:instrText xml:space="preserve"> PAGEREF _Toc20673 \h </w:instrText>
        </w:r>
        <w:r>
          <w:fldChar w:fldCharType="separate"/>
        </w:r>
        <w:r>
          <w:t>6</w:t>
        </w:r>
        <w:r>
          <w:fldChar w:fldCharType="end"/>
        </w:r>
      </w:hyperlink>
    </w:p>
    <w:p>
      <w:pPr>
        <w:pStyle w:val="TOC2"/>
        <w:tabs>
          <w:tab w:val="right" w:leader="dot" w:pos="8306"/>
        </w:tabs>
      </w:pPr>
      <w:hyperlink w:anchor="_Toc14337" w:history="1">
        <w:r>
          <w:rPr>
            <w:rFonts w:ascii="仿宋" w:eastAsia="仿宋" w:hAnsi="仿宋" w:cs="仿宋" w:hint="eastAsia"/>
            <w:lang w:eastAsia="zh-CN"/>
          </w:rPr>
          <w:t>(四)、水泥掺合剂项目意义</w:t>
        </w:r>
        <w:r>
          <w:tab/>
        </w:r>
        <w:r>
          <w:fldChar w:fldCharType="begin"/>
        </w:r>
        <w:r>
          <w:instrText xml:space="preserve"> PAGEREF _Toc14337 \h </w:instrText>
        </w:r>
        <w:r>
          <w:fldChar w:fldCharType="separate"/>
        </w:r>
        <w:r>
          <w:t>8</w:t>
        </w:r>
        <w:r>
          <w:fldChar w:fldCharType="end"/>
        </w:r>
      </w:hyperlink>
    </w:p>
    <w:p>
      <w:pPr>
        <w:pStyle w:val="TOC2"/>
        <w:tabs>
          <w:tab w:val="right" w:leader="dot" w:pos="8306"/>
        </w:tabs>
      </w:pPr>
      <w:hyperlink w:anchor="_Toc22086" w:history="1">
        <w:r>
          <w:rPr>
            <w:rFonts w:ascii="仿宋" w:eastAsia="仿宋" w:hAnsi="仿宋" w:cs="仿宋" w:hint="eastAsia"/>
            <w:lang w:eastAsia="zh-CN"/>
          </w:rPr>
          <w:t>(五)、水泥掺合剂项目背景</w:t>
        </w:r>
        <w:r>
          <w:tab/>
        </w:r>
        <w:r>
          <w:fldChar w:fldCharType="begin"/>
        </w:r>
        <w:r>
          <w:instrText xml:space="preserve"> PAGEREF _Toc22086 \h </w:instrText>
        </w:r>
        <w:r>
          <w:fldChar w:fldCharType="separate"/>
        </w:r>
        <w:r>
          <w:t>9</w:t>
        </w:r>
        <w:r>
          <w:fldChar w:fldCharType="end"/>
        </w:r>
      </w:hyperlink>
    </w:p>
    <w:p>
      <w:pPr>
        <w:pStyle w:val="TOC1"/>
        <w:tabs>
          <w:tab w:val="right" w:leader="dot" w:pos="8306"/>
        </w:tabs>
      </w:pPr>
      <w:hyperlink w:anchor="_Toc12634" w:history="1">
        <w:r>
          <w:rPr>
            <w:rFonts w:ascii="仿宋" w:eastAsia="仿宋" w:hAnsi="仿宋" w:cs="仿宋" w:hint="eastAsia"/>
            <w:lang w:eastAsia="zh-CN"/>
          </w:rPr>
          <w:t>二、水泥掺合剂项目建设背景及必要性分析</w:t>
        </w:r>
        <w:r>
          <w:tab/>
        </w:r>
        <w:r>
          <w:fldChar w:fldCharType="begin"/>
        </w:r>
        <w:r>
          <w:instrText xml:space="preserve"> PAGEREF _Toc12634 \h </w:instrText>
        </w:r>
        <w:r>
          <w:fldChar w:fldCharType="separate"/>
        </w:r>
        <w:r>
          <w:t>10</w:t>
        </w:r>
        <w:r>
          <w:fldChar w:fldCharType="end"/>
        </w:r>
      </w:hyperlink>
    </w:p>
    <w:p>
      <w:pPr>
        <w:pStyle w:val="TOC2"/>
        <w:tabs>
          <w:tab w:val="right" w:leader="dot" w:pos="8306"/>
        </w:tabs>
      </w:pPr>
      <w:hyperlink w:anchor="_Toc10401" w:history="1">
        <w:r>
          <w:rPr>
            <w:rFonts w:ascii="仿宋" w:eastAsia="仿宋" w:hAnsi="仿宋" w:cs="仿宋" w:hint="eastAsia"/>
            <w:lang w:eastAsia="zh-CN"/>
          </w:rPr>
          <w:t>(一)、水泥掺合剂项目背景分析</w:t>
        </w:r>
        <w:r>
          <w:tab/>
        </w:r>
        <w:r>
          <w:fldChar w:fldCharType="begin"/>
        </w:r>
        <w:r>
          <w:instrText xml:space="preserve"> PAGEREF _Toc10401 \h </w:instrText>
        </w:r>
        <w:r>
          <w:fldChar w:fldCharType="separate"/>
        </w:r>
        <w:r>
          <w:t>10</w:t>
        </w:r>
        <w:r>
          <w:fldChar w:fldCharType="end"/>
        </w:r>
      </w:hyperlink>
    </w:p>
    <w:p>
      <w:pPr>
        <w:pStyle w:val="TOC2"/>
        <w:tabs>
          <w:tab w:val="right" w:leader="dot" w:pos="8306"/>
        </w:tabs>
      </w:pPr>
      <w:hyperlink w:anchor="_Toc27320" w:history="1">
        <w:r>
          <w:rPr>
            <w:rFonts w:ascii="仿宋" w:eastAsia="仿宋" w:hAnsi="仿宋" w:cs="仿宋" w:hint="eastAsia"/>
            <w:lang w:eastAsia="zh-CN"/>
          </w:rPr>
          <w:t>(二)、水泥掺合剂项目建设必要性分析</w:t>
        </w:r>
        <w:r>
          <w:tab/>
        </w:r>
        <w:r>
          <w:fldChar w:fldCharType="begin"/>
        </w:r>
        <w:r>
          <w:instrText xml:space="preserve"> PAGEREF _Toc27320 \h </w:instrText>
        </w:r>
        <w:r>
          <w:fldChar w:fldCharType="separate"/>
        </w:r>
        <w:r>
          <w:t>11</w:t>
        </w:r>
        <w:r>
          <w:fldChar w:fldCharType="end"/>
        </w:r>
      </w:hyperlink>
    </w:p>
    <w:p>
      <w:pPr>
        <w:pStyle w:val="TOC1"/>
        <w:tabs>
          <w:tab w:val="right" w:leader="dot" w:pos="8306"/>
        </w:tabs>
      </w:pPr>
      <w:hyperlink w:anchor="_Toc10338" w:history="1">
        <w:r>
          <w:rPr>
            <w:rFonts w:ascii="仿宋" w:eastAsia="仿宋" w:hAnsi="仿宋" w:cs="仿宋" w:hint="eastAsia"/>
            <w:lang w:eastAsia="zh-CN"/>
          </w:rPr>
          <w:t>三、水泥掺合剂项目可持续发展</w:t>
        </w:r>
        <w:r>
          <w:tab/>
        </w:r>
        <w:r>
          <w:fldChar w:fldCharType="begin"/>
        </w:r>
        <w:r>
          <w:instrText xml:space="preserve"> PAGEREF _Toc10338 \h </w:instrText>
        </w:r>
        <w:r>
          <w:fldChar w:fldCharType="separate"/>
        </w:r>
        <w:r>
          <w:t>13</w:t>
        </w:r>
        <w:r>
          <w:fldChar w:fldCharType="end"/>
        </w:r>
      </w:hyperlink>
    </w:p>
    <w:p>
      <w:pPr>
        <w:pStyle w:val="TOC2"/>
        <w:tabs>
          <w:tab w:val="right" w:leader="dot" w:pos="8306"/>
        </w:tabs>
      </w:pPr>
      <w:hyperlink w:anchor="_Toc12424" w:history="1">
        <w:r>
          <w:rPr>
            <w:rFonts w:ascii="仿宋" w:eastAsia="仿宋" w:hAnsi="仿宋" w:cs="仿宋" w:hint="eastAsia"/>
            <w:lang w:eastAsia="zh-CN"/>
          </w:rPr>
          <w:t>(一)、可持续战略与实践</w:t>
        </w:r>
        <w:r>
          <w:tab/>
        </w:r>
        <w:r>
          <w:fldChar w:fldCharType="begin"/>
        </w:r>
        <w:r>
          <w:instrText xml:space="preserve"> PAGEREF _Toc12424 \h </w:instrText>
        </w:r>
        <w:r>
          <w:fldChar w:fldCharType="separate"/>
        </w:r>
        <w:r>
          <w:t>13</w:t>
        </w:r>
        <w:r>
          <w:fldChar w:fldCharType="end"/>
        </w:r>
      </w:hyperlink>
    </w:p>
    <w:p>
      <w:pPr>
        <w:pStyle w:val="TOC2"/>
        <w:tabs>
          <w:tab w:val="right" w:leader="dot" w:pos="8306"/>
        </w:tabs>
      </w:pPr>
      <w:hyperlink w:anchor="_Toc11735" w:history="1">
        <w:r>
          <w:rPr>
            <w:rFonts w:ascii="仿宋" w:eastAsia="仿宋" w:hAnsi="仿宋" w:cs="仿宋" w:hint="eastAsia"/>
            <w:lang w:eastAsia="zh-CN"/>
          </w:rPr>
          <w:t>(二)、环保与社会责任</w:t>
        </w:r>
        <w:r>
          <w:tab/>
        </w:r>
        <w:r>
          <w:fldChar w:fldCharType="begin"/>
        </w:r>
        <w:r>
          <w:instrText xml:space="preserve"> PAGEREF _Toc11735 \h </w:instrText>
        </w:r>
        <w:r>
          <w:fldChar w:fldCharType="separate"/>
        </w:r>
        <w:r>
          <w:t>13</w:t>
        </w:r>
        <w:r>
          <w:fldChar w:fldCharType="end"/>
        </w:r>
      </w:hyperlink>
    </w:p>
    <w:p>
      <w:pPr>
        <w:pStyle w:val="TOC1"/>
        <w:tabs>
          <w:tab w:val="right" w:leader="dot" w:pos="8306"/>
        </w:tabs>
      </w:pPr>
      <w:hyperlink w:anchor="_Toc10515" w:history="1">
        <w:r>
          <w:rPr>
            <w:rFonts w:ascii="仿宋" w:eastAsia="仿宋" w:hAnsi="仿宋" w:cs="仿宋" w:hint="eastAsia"/>
            <w:lang w:eastAsia="zh-CN"/>
          </w:rPr>
          <w:t>四、水泥掺合剂项目建设单位说明</w:t>
        </w:r>
        <w:r>
          <w:tab/>
        </w:r>
        <w:r>
          <w:fldChar w:fldCharType="begin"/>
        </w:r>
        <w:r>
          <w:instrText xml:space="preserve"> PAGEREF _Toc10515 \h </w:instrText>
        </w:r>
        <w:r>
          <w:fldChar w:fldCharType="separate"/>
        </w:r>
        <w:r>
          <w:t>14</w:t>
        </w:r>
        <w:r>
          <w:fldChar w:fldCharType="end"/>
        </w:r>
      </w:hyperlink>
    </w:p>
    <w:p>
      <w:pPr>
        <w:pStyle w:val="TOC2"/>
        <w:tabs>
          <w:tab w:val="right" w:leader="dot" w:pos="8306"/>
        </w:tabs>
      </w:pPr>
      <w:hyperlink w:anchor="_Toc148" w:history="1">
        <w:r>
          <w:rPr>
            <w:rFonts w:ascii="仿宋" w:eastAsia="仿宋" w:hAnsi="仿宋" w:cs="仿宋" w:hint="eastAsia"/>
            <w:lang w:eastAsia="zh-CN"/>
          </w:rPr>
          <w:t>(一)、水泥掺合剂项目承办单位基本情况</w:t>
        </w:r>
        <w:r>
          <w:tab/>
        </w:r>
        <w:r>
          <w:fldChar w:fldCharType="begin"/>
        </w:r>
        <w:r>
          <w:instrText xml:space="preserve"> PAGEREF _Toc148 \h </w:instrText>
        </w:r>
        <w:r>
          <w:fldChar w:fldCharType="separate"/>
        </w:r>
        <w:r>
          <w:t>14</w:t>
        </w:r>
        <w:r>
          <w:fldChar w:fldCharType="end"/>
        </w:r>
      </w:hyperlink>
    </w:p>
    <w:p>
      <w:pPr>
        <w:pStyle w:val="TOC2"/>
        <w:tabs>
          <w:tab w:val="right" w:leader="dot" w:pos="8306"/>
        </w:tabs>
      </w:pPr>
      <w:hyperlink w:anchor="_Toc30305" w:history="1">
        <w:r>
          <w:rPr>
            <w:rFonts w:ascii="仿宋" w:eastAsia="仿宋" w:hAnsi="仿宋" w:cs="仿宋" w:hint="eastAsia"/>
            <w:lang w:eastAsia="zh-CN"/>
          </w:rPr>
          <w:t>(二)、公司经济效益分析</w:t>
        </w:r>
        <w:r>
          <w:tab/>
        </w:r>
        <w:r>
          <w:fldChar w:fldCharType="begin"/>
        </w:r>
        <w:r>
          <w:instrText xml:space="preserve"> PAGEREF _Toc30305 \h </w:instrText>
        </w:r>
        <w:r>
          <w:fldChar w:fldCharType="separate"/>
        </w:r>
        <w:r>
          <w:t>15</w:t>
        </w:r>
        <w:r>
          <w:fldChar w:fldCharType="end"/>
        </w:r>
      </w:hyperlink>
    </w:p>
    <w:p>
      <w:pPr>
        <w:pStyle w:val="TOC1"/>
        <w:tabs>
          <w:tab w:val="right" w:leader="dot" w:pos="8306"/>
        </w:tabs>
      </w:pPr>
      <w:hyperlink w:anchor="_Toc22587" w:history="1">
        <w:r>
          <w:rPr>
            <w:rFonts w:ascii="仿宋" w:eastAsia="仿宋" w:hAnsi="仿宋" w:cs="仿宋" w:hint="eastAsia"/>
            <w:lang w:eastAsia="zh-CN"/>
          </w:rPr>
          <w:t>五、产品规划分析</w:t>
        </w:r>
        <w:r>
          <w:tab/>
        </w:r>
        <w:r>
          <w:fldChar w:fldCharType="begin"/>
        </w:r>
        <w:r>
          <w:instrText xml:space="preserve"> PAGEREF _Toc22587 \h </w:instrText>
        </w:r>
        <w:r>
          <w:fldChar w:fldCharType="separate"/>
        </w:r>
        <w:r>
          <w:t>16</w:t>
        </w:r>
        <w:r>
          <w:fldChar w:fldCharType="end"/>
        </w:r>
      </w:hyperlink>
    </w:p>
    <w:p>
      <w:pPr>
        <w:pStyle w:val="TOC2"/>
        <w:tabs>
          <w:tab w:val="right" w:leader="dot" w:pos="8306"/>
        </w:tabs>
      </w:pPr>
      <w:hyperlink w:anchor="_Toc94" w:history="1">
        <w:r>
          <w:rPr>
            <w:rFonts w:ascii="仿宋" w:eastAsia="仿宋" w:hAnsi="仿宋" w:cs="仿宋" w:hint="eastAsia"/>
            <w:lang w:eastAsia="zh-CN"/>
          </w:rPr>
          <w:t>(一)、产品规划</w:t>
        </w:r>
        <w:r>
          <w:tab/>
        </w:r>
        <w:r>
          <w:fldChar w:fldCharType="begin"/>
        </w:r>
        <w:r>
          <w:instrText xml:space="preserve"> PAGEREF _Toc94 \h </w:instrText>
        </w:r>
        <w:r>
          <w:fldChar w:fldCharType="separate"/>
        </w:r>
        <w:r>
          <w:t>16</w:t>
        </w:r>
        <w:r>
          <w:fldChar w:fldCharType="end"/>
        </w:r>
      </w:hyperlink>
    </w:p>
    <w:p>
      <w:pPr>
        <w:pStyle w:val="TOC2"/>
        <w:tabs>
          <w:tab w:val="right" w:leader="dot" w:pos="8306"/>
        </w:tabs>
      </w:pPr>
      <w:hyperlink w:anchor="_Toc6285" w:history="1">
        <w:r>
          <w:rPr>
            <w:rFonts w:ascii="仿宋" w:eastAsia="仿宋" w:hAnsi="仿宋" w:cs="仿宋" w:hint="eastAsia"/>
            <w:lang w:eastAsia="zh-CN"/>
          </w:rPr>
          <w:t>(二)、建设规模</w:t>
        </w:r>
        <w:r>
          <w:tab/>
        </w:r>
        <w:r>
          <w:fldChar w:fldCharType="begin"/>
        </w:r>
        <w:r>
          <w:instrText xml:space="preserve"> PAGEREF _Toc6285 \h </w:instrText>
        </w:r>
        <w:r>
          <w:fldChar w:fldCharType="separate"/>
        </w:r>
        <w:r>
          <w:t>17</w:t>
        </w:r>
        <w:r>
          <w:fldChar w:fldCharType="end"/>
        </w:r>
      </w:hyperlink>
    </w:p>
    <w:p>
      <w:pPr>
        <w:pStyle w:val="TOC1"/>
        <w:tabs>
          <w:tab w:val="right" w:leader="dot" w:pos="8306"/>
        </w:tabs>
      </w:pPr>
      <w:hyperlink w:anchor="_Toc28968" w:history="1">
        <w:r>
          <w:rPr>
            <w:rFonts w:ascii="仿宋" w:eastAsia="仿宋" w:hAnsi="仿宋" w:cs="仿宋" w:hint="eastAsia"/>
            <w:lang w:eastAsia="zh-CN"/>
          </w:rPr>
          <w:t>六、水泥掺合剂项目文档管理</w:t>
        </w:r>
        <w:r>
          <w:tab/>
        </w:r>
        <w:r>
          <w:fldChar w:fldCharType="begin"/>
        </w:r>
        <w:r>
          <w:instrText xml:space="preserve"> PAGEREF _Toc28968 \h </w:instrText>
        </w:r>
        <w:r>
          <w:fldChar w:fldCharType="separate"/>
        </w:r>
        <w:r>
          <w:t>18</w:t>
        </w:r>
        <w:r>
          <w:fldChar w:fldCharType="end"/>
        </w:r>
      </w:hyperlink>
    </w:p>
    <w:p>
      <w:pPr>
        <w:pStyle w:val="TOC2"/>
        <w:tabs>
          <w:tab w:val="right" w:leader="dot" w:pos="8306"/>
        </w:tabs>
      </w:pPr>
      <w:hyperlink w:anchor="_Toc19216" w:history="1">
        <w:r>
          <w:rPr>
            <w:rFonts w:ascii="仿宋" w:eastAsia="仿宋" w:hAnsi="仿宋" w:cs="仿宋" w:hint="eastAsia"/>
            <w:lang w:eastAsia="zh-CN"/>
          </w:rPr>
          <w:t>(一)、文档编制与审查</w:t>
        </w:r>
        <w:r>
          <w:tab/>
        </w:r>
        <w:r>
          <w:fldChar w:fldCharType="begin"/>
        </w:r>
        <w:r>
          <w:instrText xml:space="preserve"> PAGEREF _Toc19216 \h </w:instrText>
        </w:r>
        <w:r>
          <w:fldChar w:fldCharType="separate"/>
        </w:r>
        <w:r>
          <w:t>18</w:t>
        </w:r>
        <w:r>
          <w:fldChar w:fldCharType="end"/>
        </w:r>
      </w:hyperlink>
    </w:p>
    <w:p>
      <w:pPr>
        <w:pStyle w:val="TOC2"/>
        <w:tabs>
          <w:tab w:val="right" w:leader="dot" w:pos="8306"/>
        </w:tabs>
      </w:pPr>
      <w:hyperlink w:anchor="_Toc31903" w:history="1">
        <w:r>
          <w:rPr>
            <w:rFonts w:ascii="仿宋" w:eastAsia="仿宋" w:hAnsi="仿宋" w:cs="仿宋" w:hint="eastAsia"/>
            <w:lang w:eastAsia="zh-CN"/>
          </w:rPr>
          <w:t>(二)、文档发布与分发</w:t>
        </w:r>
        <w:r>
          <w:tab/>
        </w:r>
        <w:r>
          <w:fldChar w:fldCharType="begin"/>
        </w:r>
        <w:r>
          <w:instrText xml:space="preserve"> PAGEREF _Toc31903 \h </w:instrText>
        </w:r>
        <w:r>
          <w:fldChar w:fldCharType="separate"/>
        </w:r>
        <w:r>
          <w:t>19</w:t>
        </w:r>
        <w:r>
          <w:fldChar w:fldCharType="end"/>
        </w:r>
      </w:hyperlink>
    </w:p>
    <w:p>
      <w:pPr>
        <w:pStyle w:val="TOC2"/>
        <w:tabs>
          <w:tab w:val="right" w:leader="dot" w:pos="8306"/>
        </w:tabs>
      </w:pPr>
      <w:hyperlink w:anchor="_Toc10953" w:history="1">
        <w:r>
          <w:rPr>
            <w:rFonts w:ascii="仿宋" w:eastAsia="仿宋" w:hAnsi="仿宋" w:cs="仿宋" w:hint="eastAsia"/>
            <w:lang w:eastAsia="zh-CN"/>
          </w:rPr>
          <w:t>(三)、文档存档与归档</w:t>
        </w:r>
        <w:r>
          <w:tab/>
        </w:r>
        <w:r>
          <w:fldChar w:fldCharType="begin"/>
        </w:r>
        <w:r>
          <w:instrText xml:space="preserve"> PAGEREF _Toc10953 \h </w:instrText>
        </w:r>
        <w:r>
          <w:fldChar w:fldCharType="separate"/>
        </w:r>
        <w:r>
          <w:t>20</w:t>
        </w:r>
        <w:r>
          <w:fldChar w:fldCharType="end"/>
        </w:r>
      </w:hyperlink>
    </w:p>
    <w:p>
      <w:pPr>
        <w:pStyle w:val="TOC1"/>
        <w:tabs>
          <w:tab w:val="right" w:leader="dot" w:pos="8306"/>
        </w:tabs>
      </w:pPr>
      <w:hyperlink w:anchor="_Toc5559" w:history="1">
        <w:r>
          <w:rPr>
            <w:rFonts w:ascii="仿宋" w:eastAsia="仿宋" w:hAnsi="仿宋" w:cs="仿宋" w:hint="eastAsia"/>
            <w:lang w:eastAsia="zh-CN"/>
          </w:rPr>
          <w:t>七、水泥掺合剂项目投资规划</w:t>
        </w:r>
        <w:r>
          <w:tab/>
        </w:r>
        <w:r>
          <w:fldChar w:fldCharType="begin"/>
        </w:r>
        <w:r>
          <w:instrText xml:space="preserve"> PAGEREF _Toc5559 \h </w:instrText>
        </w:r>
        <w:r>
          <w:fldChar w:fldCharType="separate"/>
        </w:r>
        <w:r>
          <w:t>21</w:t>
        </w:r>
        <w:r>
          <w:fldChar w:fldCharType="end"/>
        </w:r>
      </w:hyperlink>
    </w:p>
    <w:p>
      <w:pPr>
        <w:pStyle w:val="TOC2"/>
        <w:tabs>
          <w:tab w:val="right" w:leader="dot" w:pos="8306"/>
        </w:tabs>
      </w:pPr>
      <w:hyperlink w:anchor="_Toc31450" w:history="1">
        <w:r>
          <w:rPr>
            <w:rFonts w:ascii="仿宋" w:eastAsia="仿宋" w:hAnsi="仿宋" w:cs="仿宋" w:hint="eastAsia"/>
            <w:lang w:eastAsia="zh-CN"/>
          </w:rPr>
          <w:t>(一)、水泥掺合剂项目总投资估算</w:t>
        </w:r>
        <w:r>
          <w:tab/>
        </w:r>
        <w:r>
          <w:fldChar w:fldCharType="begin"/>
        </w:r>
        <w:r>
          <w:instrText xml:space="preserve"> PAGEREF _Toc31450 \h </w:instrText>
        </w:r>
        <w:r>
          <w:fldChar w:fldCharType="separate"/>
        </w:r>
        <w:r>
          <w:t>21</w:t>
        </w:r>
        <w:r>
          <w:fldChar w:fldCharType="end"/>
        </w:r>
      </w:hyperlink>
    </w:p>
    <w:p>
      <w:pPr>
        <w:pStyle w:val="TOC2"/>
        <w:tabs>
          <w:tab w:val="right" w:leader="dot" w:pos="8306"/>
        </w:tabs>
      </w:pPr>
      <w:hyperlink w:anchor="_Toc1820" w:history="1">
        <w:r>
          <w:rPr>
            <w:rFonts w:ascii="仿宋" w:eastAsia="仿宋" w:hAnsi="仿宋" w:cs="仿宋" w:hint="eastAsia"/>
            <w:lang w:eastAsia="zh-CN"/>
          </w:rPr>
          <w:t>(二)、资金筹措</w:t>
        </w:r>
        <w:r>
          <w:tab/>
        </w:r>
        <w:r>
          <w:fldChar w:fldCharType="begin"/>
        </w:r>
        <w:r>
          <w:instrText xml:space="preserve"> PAGEREF _Toc1820 \h </w:instrText>
        </w:r>
        <w:r>
          <w:fldChar w:fldCharType="separate"/>
        </w:r>
        <w:r>
          <w:t>23</w:t>
        </w:r>
        <w:r>
          <w:fldChar w:fldCharType="end"/>
        </w:r>
      </w:hyperlink>
    </w:p>
    <w:p>
      <w:pPr>
        <w:pStyle w:val="TOC1"/>
        <w:tabs>
          <w:tab w:val="right" w:leader="dot" w:pos="8306"/>
        </w:tabs>
      </w:pPr>
      <w:hyperlink w:anchor="_Toc26375" w:history="1">
        <w:r>
          <w:rPr>
            <w:rFonts w:ascii="仿宋" w:eastAsia="仿宋" w:hAnsi="仿宋" w:cs="仿宋" w:hint="eastAsia"/>
            <w:lang w:eastAsia="zh-CN"/>
          </w:rPr>
          <w:t>八、水泥掺合剂项目人力资源管理</w:t>
        </w:r>
        <w:r>
          <w:tab/>
        </w:r>
        <w:r>
          <w:fldChar w:fldCharType="begin"/>
        </w:r>
        <w:r>
          <w:instrText xml:space="preserve"> PAGEREF _Toc26375 \h </w:instrText>
        </w:r>
        <w:r>
          <w:fldChar w:fldCharType="separate"/>
        </w:r>
        <w:r>
          <w:t>23</w:t>
        </w:r>
        <w:r>
          <w:fldChar w:fldCharType="end"/>
        </w:r>
      </w:hyperlink>
    </w:p>
    <w:p>
      <w:pPr>
        <w:pStyle w:val="TOC2"/>
        <w:tabs>
          <w:tab w:val="right" w:leader="dot" w:pos="8306"/>
        </w:tabs>
      </w:pPr>
      <w:hyperlink w:anchor="_Toc21025" w:history="1">
        <w:r>
          <w:rPr>
            <w:rFonts w:ascii="仿宋" w:eastAsia="仿宋" w:hAnsi="仿宋" w:cs="仿宋" w:hint="eastAsia"/>
            <w:lang w:eastAsia="zh-CN"/>
          </w:rPr>
          <w:t>(一)、建立健全的预算管理制度</w:t>
        </w:r>
        <w:r>
          <w:tab/>
        </w:r>
        <w:r>
          <w:fldChar w:fldCharType="begin"/>
        </w:r>
        <w:r>
          <w:instrText xml:space="preserve"> PAGEREF _Toc21025 \h </w:instrText>
        </w:r>
        <w:r>
          <w:fldChar w:fldCharType="separate"/>
        </w:r>
        <w:r>
          <w:t>23</w:t>
        </w:r>
        <w:r>
          <w:fldChar w:fldCharType="end"/>
        </w:r>
      </w:hyperlink>
    </w:p>
    <w:p>
      <w:pPr>
        <w:pStyle w:val="TOC2"/>
        <w:tabs>
          <w:tab w:val="right" w:leader="dot" w:pos="8306"/>
        </w:tabs>
      </w:pPr>
      <w:hyperlink w:anchor="_Toc25967" w:history="1">
        <w:r>
          <w:rPr>
            <w:rFonts w:ascii="仿宋" w:eastAsia="仿宋" w:hAnsi="仿宋" w:cs="仿宋" w:hint="eastAsia"/>
            <w:lang w:eastAsia="zh-CN"/>
          </w:rPr>
          <w:t>(二)、加强资金流动监控</w:t>
        </w:r>
        <w:r>
          <w:tab/>
        </w:r>
        <w:r>
          <w:fldChar w:fldCharType="begin"/>
        </w:r>
        <w:r>
          <w:instrText xml:space="preserve"> PAGEREF _Toc25967 \h </w:instrText>
        </w:r>
        <w:r>
          <w:fldChar w:fldCharType="separate"/>
        </w:r>
        <w:r>
          <w:t>25</w:t>
        </w:r>
        <w:r>
          <w:fldChar w:fldCharType="end"/>
        </w:r>
      </w:hyperlink>
    </w:p>
    <w:p>
      <w:pPr>
        <w:pStyle w:val="TOC2"/>
        <w:tabs>
          <w:tab w:val="right" w:leader="dot" w:pos="8306"/>
        </w:tabs>
      </w:pPr>
      <w:hyperlink w:anchor="_Toc3613" w:history="1">
        <w:r>
          <w:rPr>
            <w:rFonts w:ascii="仿宋" w:eastAsia="仿宋" w:hAnsi="仿宋" w:cs="仿宋" w:hint="eastAsia"/>
            <w:lang w:eastAsia="zh-CN"/>
          </w:rPr>
          <w:t>(三)、制定完善的风险控制机制</w:t>
        </w:r>
        <w:r>
          <w:tab/>
        </w:r>
        <w:r>
          <w:fldChar w:fldCharType="begin"/>
        </w:r>
        <w:r>
          <w:instrText xml:space="preserve"> PAGEREF _Toc3613 \h </w:instrText>
        </w:r>
        <w:r>
          <w:fldChar w:fldCharType="separate"/>
        </w:r>
        <w:r>
          <w:t>26</w:t>
        </w:r>
        <w:r>
          <w:fldChar w:fldCharType="end"/>
        </w:r>
      </w:hyperlink>
    </w:p>
    <w:p>
      <w:pPr>
        <w:pStyle w:val="TOC2"/>
        <w:tabs>
          <w:tab w:val="right" w:leader="dot" w:pos="8306"/>
        </w:tabs>
      </w:pPr>
      <w:hyperlink w:anchor="_Toc2812" w:history="1">
        <w:r>
          <w:rPr>
            <w:rFonts w:ascii="仿宋" w:eastAsia="仿宋" w:hAnsi="仿宋" w:cs="仿宋" w:hint="eastAsia"/>
            <w:lang w:eastAsia="zh-CN"/>
          </w:rPr>
          <w:t>(四)、优化成本管理</w:t>
        </w:r>
        <w:r>
          <w:tab/>
        </w:r>
        <w:r>
          <w:fldChar w:fldCharType="begin"/>
        </w:r>
        <w:r>
          <w:instrText xml:space="preserve"> PAGEREF _Toc2812 \h </w:instrText>
        </w:r>
        <w:r>
          <w:fldChar w:fldCharType="separate"/>
        </w:r>
        <w:r>
          <w:t>27</w:t>
        </w:r>
        <w:r>
          <w:fldChar w:fldCharType="end"/>
        </w:r>
      </w:hyperlink>
    </w:p>
    <w:p>
      <w:pPr>
        <w:pStyle w:val="TOC1"/>
        <w:tabs>
          <w:tab w:val="right" w:leader="dot" w:pos="8306"/>
        </w:tabs>
      </w:pPr>
      <w:hyperlink w:anchor="_Toc5015" w:history="1">
        <w:r>
          <w:rPr>
            <w:rFonts w:ascii="仿宋" w:eastAsia="仿宋" w:hAnsi="仿宋" w:cs="仿宋" w:hint="eastAsia"/>
            <w:lang w:eastAsia="zh-CN"/>
          </w:rPr>
          <w:t>九、水泥掺合剂项目风险管理</w:t>
        </w:r>
        <w:r>
          <w:tab/>
        </w:r>
        <w:r>
          <w:fldChar w:fldCharType="begin"/>
        </w:r>
        <w:r>
          <w:instrText xml:space="preserve"> PAGEREF _Toc5015 \h </w:instrText>
        </w:r>
        <w:r>
          <w:fldChar w:fldCharType="separate"/>
        </w:r>
        <w:r>
          <w:t>29</w:t>
        </w:r>
        <w:r>
          <w:fldChar w:fldCharType="end"/>
        </w:r>
      </w:hyperlink>
    </w:p>
    <w:p>
      <w:pPr>
        <w:pStyle w:val="TOC2"/>
        <w:tabs>
          <w:tab w:val="right" w:leader="dot" w:pos="8306"/>
        </w:tabs>
      </w:pPr>
      <w:hyperlink w:anchor="_Toc4177" w:history="1">
        <w:r>
          <w:rPr>
            <w:rFonts w:ascii="仿宋" w:eastAsia="仿宋" w:hAnsi="仿宋" w:cs="仿宋" w:hint="eastAsia"/>
            <w:lang w:eastAsia="zh-CN"/>
          </w:rPr>
          <w:t>(一)、风险识别与评估</w:t>
        </w:r>
        <w:r>
          <w:tab/>
        </w:r>
        <w:r>
          <w:fldChar w:fldCharType="begin"/>
        </w:r>
        <w:r>
          <w:instrText xml:space="preserve"> PAGEREF _Toc4177 \h </w:instrText>
        </w:r>
        <w:r>
          <w:fldChar w:fldCharType="separate"/>
        </w:r>
        <w:r>
          <w:t>29</w:t>
        </w:r>
        <w:r>
          <w:fldChar w:fldCharType="end"/>
        </w:r>
      </w:hyperlink>
    </w:p>
    <w:p>
      <w:pPr>
        <w:pStyle w:val="TOC2"/>
        <w:tabs>
          <w:tab w:val="right" w:leader="dot" w:pos="8306"/>
        </w:tabs>
      </w:pPr>
      <w:hyperlink w:anchor="_Toc23027" w:history="1">
        <w:r>
          <w:rPr>
            <w:rFonts w:ascii="仿宋" w:eastAsia="仿宋" w:hAnsi="仿宋" w:cs="仿宋" w:hint="eastAsia"/>
            <w:lang w:eastAsia="zh-CN"/>
          </w:rPr>
          <w:t>(二)、风险应对策略</w:t>
        </w:r>
        <w:r>
          <w:tab/>
        </w:r>
        <w:r>
          <w:fldChar w:fldCharType="begin"/>
        </w:r>
        <w:r>
          <w:instrText xml:space="preserve"> PAGEREF _Toc23027 \h </w:instrText>
        </w:r>
        <w:r>
          <w:fldChar w:fldCharType="separate"/>
        </w:r>
        <w:r>
          <w:t>30</w:t>
        </w:r>
        <w:r>
          <w:fldChar w:fldCharType="end"/>
        </w:r>
      </w:hyperlink>
    </w:p>
    <w:p>
      <w:pPr>
        <w:pStyle w:val="TOC2"/>
        <w:tabs>
          <w:tab w:val="right" w:leader="dot" w:pos="8306"/>
        </w:tabs>
      </w:pPr>
      <w:hyperlink w:anchor="_Toc29512" w:history="1">
        <w:r>
          <w:rPr>
            <w:rFonts w:ascii="仿宋" w:eastAsia="仿宋" w:hAnsi="仿宋" w:cs="仿宋" w:hint="eastAsia"/>
            <w:lang w:eastAsia="zh-CN"/>
          </w:rPr>
          <w:t>(三)、风险监控与控制</w:t>
        </w:r>
        <w:r>
          <w:tab/>
        </w:r>
        <w:r>
          <w:fldChar w:fldCharType="begin"/>
        </w:r>
        <w:r>
          <w:instrText xml:space="preserve"> PAGEREF _Toc29512 \h </w:instrText>
        </w:r>
        <w:r>
          <w:fldChar w:fldCharType="separate"/>
        </w:r>
        <w:r>
          <w:t>32</w:t>
        </w:r>
        <w:r>
          <w:fldChar w:fldCharType="end"/>
        </w:r>
      </w:hyperlink>
    </w:p>
    <w:p>
      <w:pPr>
        <w:pStyle w:val="TOC1"/>
        <w:tabs>
          <w:tab w:val="right" w:leader="dot" w:pos="8306"/>
        </w:tabs>
      </w:pPr>
      <w:hyperlink w:anchor="_Toc25480" w:history="1">
        <w:r>
          <w:rPr>
            <w:rFonts w:ascii="仿宋" w:eastAsia="仿宋" w:hAnsi="仿宋" w:cs="仿宋" w:hint="eastAsia"/>
            <w:lang w:eastAsia="zh-CN"/>
          </w:rPr>
          <w:t>十、水泥掺合剂项目社会影响</w:t>
        </w:r>
        <w:r>
          <w:tab/>
        </w:r>
        <w:r>
          <w:fldChar w:fldCharType="begin"/>
        </w:r>
        <w:r>
          <w:instrText xml:space="preserve"> PAGEREF _Toc25480 \h </w:instrText>
        </w:r>
        <w:r>
          <w:fldChar w:fldCharType="separate"/>
        </w:r>
        <w:r>
          <w:t>33</w:t>
        </w:r>
        <w:r>
          <w:fldChar w:fldCharType="end"/>
        </w:r>
      </w:hyperlink>
    </w:p>
    <w:p>
      <w:pPr>
        <w:pStyle w:val="TOC2"/>
        <w:tabs>
          <w:tab w:val="right" w:leader="dot" w:pos="8306"/>
        </w:tabs>
      </w:pPr>
      <w:hyperlink w:anchor="_Toc16699" w:history="1">
        <w:r>
          <w:rPr>
            <w:rFonts w:ascii="仿宋" w:eastAsia="仿宋" w:hAnsi="仿宋" w:cs="仿宋" w:hint="eastAsia"/>
            <w:lang w:eastAsia="zh-CN"/>
          </w:rPr>
          <w:t>(一)、社会责任与义务</w:t>
        </w:r>
        <w:r>
          <w:tab/>
        </w:r>
        <w:r>
          <w:fldChar w:fldCharType="begin"/>
        </w:r>
        <w:r>
          <w:instrText xml:space="preserve"> PAGEREF _Toc16699 \h </w:instrText>
        </w:r>
        <w:r>
          <w:fldChar w:fldCharType="separate"/>
        </w:r>
        <w:r>
          <w:t>33</w:t>
        </w:r>
        <w:r>
          <w:fldChar w:fldCharType="end"/>
        </w:r>
      </w:hyperlink>
    </w:p>
    <w:p>
      <w:pPr>
        <w:pStyle w:val="TOC2"/>
        <w:tabs>
          <w:tab w:val="right" w:leader="dot" w:pos="8306"/>
        </w:tabs>
      </w:pPr>
      <w:hyperlink w:anchor="_Toc13113" w:history="1">
        <w:r>
          <w:rPr>
            <w:rFonts w:ascii="仿宋" w:eastAsia="仿宋" w:hAnsi="仿宋" w:cs="仿宋" w:hint="eastAsia"/>
            <w:lang w:eastAsia="zh-CN"/>
          </w:rPr>
          <w:t>(二)、社会参与与沟通</w:t>
        </w:r>
        <w:r>
          <w:tab/>
        </w:r>
        <w:r>
          <w:fldChar w:fldCharType="begin"/>
        </w:r>
        <w:r>
          <w:instrText xml:space="preserve"> PAGEREF _Toc13113 \h </w:instrText>
        </w:r>
        <w:r>
          <w:fldChar w:fldCharType="separate"/>
        </w:r>
        <w:r>
          <w:t>33</w:t>
        </w:r>
        <w:r>
          <w:fldChar w:fldCharType="end"/>
        </w:r>
      </w:hyperlink>
    </w:p>
    <w:p>
      <w:pPr>
        <w:pStyle w:val="TOC1"/>
        <w:tabs>
          <w:tab w:val="right" w:leader="dot" w:pos="8306"/>
        </w:tabs>
      </w:pPr>
      <w:hyperlink w:anchor="_Toc14505" w:history="1">
        <w:r>
          <w:rPr>
            <w:rFonts w:ascii="仿宋" w:eastAsia="仿宋" w:hAnsi="仿宋" w:cs="仿宋" w:hint="eastAsia"/>
            <w:lang w:eastAsia="zh-CN"/>
          </w:rPr>
          <w:t>十一、水泥掺合剂项目计划安排</w:t>
        </w:r>
        <w:r>
          <w:tab/>
        </w:r>
        <w:r>
          <w:fldChar w:fldCharType="begin"/>
        </w:r>
        <w:r>
          <w:instrText xml:space="preserve"> PAGEREF _Toc14505 \h </w:instrText>
        </w:r>
        <w:r>
          <w:fldChar w:fldCharType="separate"/>
        </w:r>
        <w:r>
          <w:t>34</w:t>
        </w:r>
        <w:r>
          <w:fldChar w:fldCharType="end"/>
        </w:r>
      </w:hyperlink>
    </w:p>
    <w:p>
      <w:pPr>
        <w:pStyle w:val="TOC2"/>
        <w:tabs>
          <w:tab w:val="right" w:leader="dot" w:pos="8306"/>
        </w:tabs>
      </w:pPr>
      <w:hyperlink w:anchor="_Toc24588" w:history="1">
        <w:r>
          <w:rPr>
            <w:rFonts w:ascii="仿宋" w:eastAsia="仿宋" w:hAnsi="仿宋" w:cs="仿宋" w:hint="eastAsia"/>
            <w:lang w:eastAsia="zh-CN"/>
          </w:rPr>
          <w:t>(一)、建设周期</w:t>
        </w:r>
        <w:r>
          <w:tab/>
        </w:r>
        <w:r>
          <w:fldChar w:fldCharType="begin"/>
        </w:r>
        <w:r>
          <w:instrText xml:space="preserve"> PAGEREF _Toc24588 \h </w:instrText>
        </w:r>
        <w:r>
          <w:fldChar w:fldCharType="separate"/>
        </w:r>
        <w:r>
          <w:t>34</w:t>
        </w:r>
        <w:r>
          <w:fldChar w:fldCharType="end"/>
        </w:r>
      </w:hyperlink>
    </w:p>
    <w:p>
      <w:pPr>
        <w:pStyle w:val="TOC2"/>
        <w:tabs>
          <w:tab w:val="right" w:leader="dot" w:pos="8306"/>
        </w:tabs>
      </w:pPr>
      <w:hyperlink w:anchor="_Toc9466" w:history="1">
        <w:r>
          <w:rPr>
            <w:rFonts w:ascii="仿宋" w:eastAsia="仿宋" w:hAnsi="仿宋" w:cs="仿宋" w:hint="eastAsia"/>
            <w:lang w:eastAsia="zh-CN"/>
          </w:rPr>
          <w:t>(二)、建设进度</w:t>
        </w:r>
        <w:r>
          <w:tab/>
        </w:r>
        <w:r>
          <w:fldChar w:fldCharType="begin"/>
        </w:r>
        <w:r>
          <w:instrText xml:space="preserve"> PAGEREF _Toc9466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2" w:history="1">
        <w:r>
          <w:rPr>
            <w:rFonts w:ascii="仿宋" w:eastAsia="仿宋" w:hAnsi="仿宋" w:cs="仿宋" w:hint="eastAsia"/>
            <w:lang w:eastAsia="zh-CN"/>
          </w:rPr>
          <w:t>(三)、进度安排注意事项</w:t>
        </w:r>
        <w:r>
          <w:tab/>
        </w:r>
        <w:r>
          <w:fldChar w:fldCharType="begin"/>
        </w:r>
        <w:r>
          <w:instrText xml:space="preserve"> PAGEREF _Toc15962 \h </w:instrText>
        </w:r>
        <w:r>
          <w:fldChar w:fldCharType="separate"/>
        </w:r>
        <w:r>
          <w:t>36</w:t>
        </w:r>
        <w:r>
          <w:fldChar w:fldCharType="end"/>
        </w:r>
      </w:hyperlink>
    </w:p>
    <w:p>
      <w:pPr>
        <w:pStyle w:val="TOC2"/>
        <w:tabs>
          <w:tab w:val="right" w:leader="dot" w:pos="8306"/>
        </w:tabs>
      </w:pPr>
      <w:hyperlink w:anchor="_Toc11631" w:history="1">
        <w:r>
          <w:rPr>
            <w:rFonts w:ascii="仿宋" w:eastAsia="仿宋" w:hAnsi="仿宋" w:cs="仿宋" w:hint="eastAsia"/>
            <w:lang w:eastAsia="zh-CN"/>
          </w:rPr>
          <w:t>(四)、人力资源配置</w:t>
        </w:r>
        <w:r>
          <w:tab/>
        </w:r>
        <w:r>
          <w:fldChar w:fldCharType="begin"/>
        </w:r>
        <w:r>
          <w:instrText xml:space="preserve"> PAGEREF _Toc11631 \h </w:instrText>
        </w:r>
        <w:r>
          <w:fldChar w:fldCharType="separate"/>
        </w:r>
        <w:r>
          <w:t>38</w:t>
        </w:r>
        <w:r>
          <w:fldChar w:fldCharType="end"/>
        </w:r>
      </w:hyperlink>
    </w:p>
    <w:p>
      <w:pPr>
        <w:pStyle w:val="TOC1"/>
        <w:tabs>
          <w:tab w:val="right" w:leader="dot" w:pos="8306"/>
        </w:tabs>
      </w:pPr>
      <w:hyperlink w:anchor="_Toc4995" w:history="1">
        <w:r>
          <w:rPr>
            <w:rFonts w:ascii="仿宋" w:eastAsia="仿宋" w:hAnsi="仿宋" w:cs="仿宋" w:hint="eastAsia"/>
            <w:lang w:eastAsia="zh-CN"/>
          </w:rPr>
          <w:t>十二、生产安全保护</w:t>
        </w:r>
        <w:r>
          <w:tab/>
        </w:r>
        <w:r>
          <w:fldChar w:fldCharType="begin"/>
        </w:r>
        <w:r>
          <w:instrText xml:space="preserve"> PAGEREF _Toc4995 \h </w:instrText>
        </w:r>
        <w:r>
          <w:fldChar w:fldCharType="separate"/>
        </w:r>
        <w:r>
          <w:t>38</w:t>
        </w:r>
        <w:r>
          <w:fldChar w:fldCharType="end"/>
        </w:r>
      </w:hyperlink>
    </w:p>
    <w:p>
      <w:pPr>
        <w:pStyle w:val="TOC2"/>
        <w:tabs>
          <w:tab w:val="right" w:leader="dot" w:pos="8306"/>
        </w:tabs>
      </w:pPr>
      <w:hyperlink w:anchor="_Toc22654" w:history="1">
        <w:r>
          <w:rPr>
            <w:rFonts w:ascii="仿宋" w:eastAsia="仿宋" w:hAnsi="仿宋" w:cs="仿宋" w:hint="eastAsia"/>
            <w:lang w:eastAsia="zh-CN"/>
          </w:rPr>
          <w:t>(一)、消防安全</w:t>
        </w:r>
        <w:r>
          <w:tab/>
        </w:r>
        <w:r>
          <w:fldChar w:fldCharType="begin"/>
        </w:r>
        <w:r>
          <w:instrText xml:space="preserve"> PAGEREF _Toc22654 \h </w:instrText>
        </w:r>
        <w:r>
          <w:fldChar w:fldCharType="separate"/>
        </w:r>
        <w:r>
          <w:t>38</w:t>
        </w:r>
        <w:r>
          <w:fldChar w:fldCharType="end"/>
        </w:r>
      </w:hyperlink>
    </w:p>
    <w:p>
      <w:pPr>
        <w:pStyle w:val="TOC2"/>
        <w:tabs>
          <w:tab w:val="right" w:leader="dot" w:pos="8306"/>
        </w:tabs>
      </w:pPr>
      <w:hyperlink w:anchor="_Toc12372" w:history="1">
        <w:r>
          <w:rPr>
            <w:rFonts w:ascii="仿宋" w:eastAsia="仿宋" w:hAnsi="仿宋" w:cs="仿宋" w:hint="eastAsia"/>
            <w:lang w:eastAsia="zh-CN"/>
          </w:rPr>
          <w:t>(二)、防火防爆总图布置措施</w:t>
        </w:r>
        <w:r>
          <w:tab/>
        </w:r>
        <w:r>
          <w:fldChar w:fldCharType="begin"/>
        </w:r>
        <w:r>
          <w:instrText xml:space="preserve"> PAGEREF _Toc12372 \h </w:instrText>
        </w:r>
        <w:r>
          <w:fldChar w:fldCharType="separate"/>
        </w:r>
        <w:r>
          <w:t>40</w:t>
        </w:r>
        <w:r>
          <w:fldChar w:fldCharType="end"/>
        </w:r>
      </w:hyperlink>
    </w:p>
    <w:p>
      <w:pPr>
        <w:pStyle w:val="TOC2"/>
        <w:tabs>
          <w:tab w:val="right" w:leader="dot" w:pos="8306"/>
        </w:tabs>
      </w:pPr>
      <w:hyperlink w:anchor="_Toc20272" w:history="1">
        <w:r>
          <w:rPr>
            <w:rFonts w:ascii="仿宋" w:eastAsia="仿宋" w:hAnsi="仿宋" w:cs="仿宋" w:hint="eastAsia"/>
            <w:lang w:eastAsia="zh-CN"/>
          </w:rPr>
          <w:t>(三)、自然灾害防范措施</w:t>
        </w:r>
        <w:r>
          <w:tab/>
        </w:r>
        <w:r>
          <w:fldChar w:fldCharType="begin"/>
        </w:r>
        <w:r>
          <w:instrText xml:space="preserve"> PAGEREF _Toc20272 \h </w:instrText>
        </w:r>
        <w:r>
          <w:fldChar w:fldCharType="separate"/>
        </w:r>
        <w:r>
          <w:t>41</w:t>
        </w:r>
        <w:r>
          <w:fldChar w:fldCharType="end"/>
        </w:r>
      </w:hyperlink>
    </w:p>
    <w:p>
      <w:pPr>
        <w:pStyle w:val="TOC2"/>
        <w:tabs>
          <w:tab w:val="right" w:leader="dot" w:pos="8306"/>
        </w:tabs>
      </w:pPr>
      <w:hyperlink w:anchor="_Toc28537" w:history="1">
        <w:r>
          <w:rPr>
            <w:rFonts w:ascii="仿宋" w:eastAsia="仿宋" w:hAnsi="仿宋" w:cs="仿宋" w:hint="eastAsia"/>
            <w:lang w:eastAsia="zh-CN"/>
          </w:rPr>
          <w:t>(四)、安全色及安全标志使用要求</w:t>
        </w:r>
        <w:r>
          <w:tab/>
        </w:r>
        <w:r>
          <w:fldChar w:fldCharType="begin"/>
        </w:r>
        <w:r>
          <w:instrText xml:space="preserve"> PAGEREF _Toc28537 \h </w:instrText>
        </w:r>
        <w:r>
          <w:fldChar w:fldCharType="separate"/>
        </w:r>
        <w:r>
          <w:t>42</w:t>
        </w:r>
        <w:r>
          <w:fldChar w:fldCharType="end"/>
        </w:r>
      </w:hyperlink>
    </w:p>
    <w:p>
      <w:pPr>
        <w:pStyle w:val="TOC2"/>
        <w:tabs>
          <w:tab w:val="right" w:leader="dot" w:pos="8306"/>
        </w:tabs>
      </w:pPr>
      <w:hyperlink w:anchor="_Toc2097" w:history="1">
        <w:r>
          <w:rPr>
            <w:rFonts w:ascii="仿宋" w:eastAsia="仿宋" w:hAnsi="仿宋" w:cs="仿宋" w:hint="eastAsia"/>
            <w:lang w:eastAsia="zh-CN"/>
          </w:rPr>
          <w:t>(五)、防尘防毒措施</w:t>
        </w:r>
        <w:r>
          <w:tab/>
        </w:r>
        <w:r>
          <w:fldChar w:fldCharType="begin"/>
        </w:r>
        <w:r>
          <w:instrText xml:space="preserve"> PAGEREF _Toc2097 \h </w:instrText>
        </w:r>
        <w:r>
          <w:fldChar w:fldCharType="separate"/>
        </w:r>
        <w:r>
          <w:t>43</w:t>
        </w:r>
        <w:r>
          <w:fldChar w:fldCharType="end"/>
        </w:r>
      </w:hyperlink>
    </w:p>
    <w:p>
      <w:pPr>
        <w:pStyle w:val="TOC2"/>
        <w:tabs>
          <w:tab w:val="right" w:leader="dot" w:pos="8306"/>
        </w:tabs>
      </w:pPr>
      <w:hyperlink w:anchor="_Toc16571" w:history="1">
        <w:r>
          <w:rPr>
            <w:rFonts w:ascii="仿宋" w:eastAsia="仿宋" w:hAnsi="仿宋" w:cs="仿宋" w:hint="eastAsia"/>
            <w:lang w:eastAsia="zh-CN"/>
          </w:rPr>
          <w:t>(六)、防静电、触电防护及防雷措施</w:t>
        </w:r>
        <w:r>
          <w:tab/>
        </w:r>
        <w:r>
          <w:fldChar w:fldCharType="begin"/>
        </w:r>
        <w:r>
          <w:instrText xml:space="preserve"> PAGEREF _Toc16571 \h </w:instrText>
        </w:r>
        <w:r>
          <w:fldChar w:fldCharType="separate"/>
        </w:r>
        <w:r>
          <w:t>44</w:t>
        </w:r>
        <w:r>
          <w:fldChar w:fldCharType="end"/>
        </w:r>
      </w:hyperlink>
    </w:p>
    <w:p>
      <w:pPr>
        <w:pStyle w:val="TOC2"/>
        <w:tabs>
          <w:tab w:val="right" w:leader="dot" w:pos="8306"/>
        </w:tabs>
      </w:pPr>
      <w:hyperlink w:anchor="_Toc188" w:history="1">
        <w:r>
          <w:rPr>
            <w:rFonts w:ascii="仿宋" w:eastAsia="仿宋" w:hAnsi="仿宋" w:cs="仿宋" w:hint="eastAsia"/>
            <w:lang w:eastAsia="zh-CN"/>
          </w:rPr>
          <w:t>(七)、机械设备安全保障措施</w:t>
        </w:r>
        <w:r>
          <w:tab/>
        </w:r>
        <w:r>
          <w:fldChar w:fldCharType="begin"/>
        </w:r>
        <w:r>
          <w:instrText xml:space="preserve"> PAGEREF _Toc188 \h </w:instrText>
        </w:r>
        <w:r>
          <w:fldChar w:fldCharType="separate"/>
        </w:r>
        <w:r>
          <w:t>45</w:t>
        </w:r>
        <w:r>
          <w:fldChar w:fldCharType="end"/>
        </w:r>
      </w:hyperlink>
    </w:p>
    <w:p>
      <w:pPr>
        <w:pStyle w:val="TOC1"/>
        <w:tabs>
          <w:tab w:val="right" w:leader="dot" w:pos="8306"/>
        </w:tabs>
      </w:pPr>
      <w:hyperlink w:anchor="_Toc28366" w:history="1">
        <w:r>
          <w:rPr>
            <w:rFonts w:ascii="仿宋" w:eastAsia="仿宋" w:hAnsi="仿宋" w:cs="仿宋" w:hint="eastAsia"/>
            <w:lang w:eastAsia="zh-CN"/>
          </w:rPr>
          <w:t>十三、营销与推广策略</w:t>
        </w:r>
        <w:r>
          <w:tab/>
        </w:r>
        <w:r>
          <w:fldChar w:fldCharType="begin"/>
        </w:r>
        <w:r>
          <w:instrText xml:space="preserve"> PAGEREF _Toc28366 \h </w:instrText>
        </w:r>
        <w:r>
          <w:fldChar w:fldCharType="separate"/>
        </w:r>
        <w:r>
          <w:t>46</w:t>
        </w:r>
        <w:r>
          <w:fldChar w:fldCharType="end"/>
        </w:r>
      </w:hyperlink>
    </w:p>
    <w:p>
      <w:pPr>
        <w:pStyle w:val="TOC2"/>
        <w:tabs>
          <w:tab w:val="right" w:leader="dot" w:pos="8306"/>
        </w:tabs>
      </w:pPr>
      <w:hyperlink w:anchor="_Toc6536" w:history="1">
        <w:r>
          <w:rPr>
            <w:rFonts w:ascii="仿宋" w:eastAsia="仿宋" w:hAnsi="仿宋" w:cs="仿宋" w:hint="eastAsia"/>
            <w:lang w:eastAsia="zh-CN"/>
          </w:rPr>
          <w:t>(一)、产品/服务定位与特点</w:t>
        </w:r>
        <w:r>
          <w:tab/>
        </w:r>
        <w:r>
          <w:fldChar w:fldCharType="begin"/>
        </w:r>
        <w:r>
          <w:instrText xml:space="preserve"> PAGEREF _Toc6536 \h </w:instrText>
        </w:r>
        <w:r>
          <w:fldChar w:fldCharType="separate"/>
        </w:r>
        <w:r>
          <w:t>46</w:t>
        </w:r>
        <w:r>
          <w:fldChar w:fldCharType="end"/>
        </w:r>
      </w:hyperlink>
    </w:p>
    <w:p>
      <w:pPr>
        <w:pStyle w:val="TOC2"/>
        <w:tabs>
          <w:tab w:val="right" w:leader="dot" w:pos="8306"/>
        </w:tabs>
      </w:pPr>
      <w:hyperlink w:anchor="_Toc32000" w:history="1">
        <w:r>
          <w:rPr>
            <w:rFonts w:ascii="仿宋" w:eastAsia="仿宋" w:hAnsi="仿宋" w:cs="仿宋" w:hint="eastAsia"/>
            <w:lang w:eastAsia="zh-CN"/>
          </w:rPr>
          <w:t>(二)、市场定位与竞争分析</w:t>
        </w:r>
        <w:r>
          <w:tab/>
        </w:r>
        <w:r>
          <w:fldChar w:fldCharType="begin"/>
        </w:r>
        <w:r>
          <w:instrText xml:space="preserve"> PAGEREF _Toc32000 \h </w:instrText>
        </w:r>
        <w:r>
          <w:fldChar w:fldCharType="separate"/>
        </w:r>
        <w:r>
          <w:t>48</w:t>
        </w:r>
        <w:r>
          <w:fldChar w:fldCharType="end"/>
        </w:r>
      </w:hyperlink>
    </w:p>
    <w:p>
      <w:pPr>
        <w:pStyle w:val="TOC2"/>
        <w:tabs>
          <w:tab w:val="right" w:leader="dot" w:pos="8306"/>
        </w:tabs>
      </w:pPr>
      <w:hyperlink w:anchor="_Toc8275" w:history="1">
        <w:r>
          <w:rPr>
            <w:rFonts w:ascii="仿宋" w:eastAsia="仿宋" w:hAnsi="仿宋" w:cs="仿宋" w:hint="eastAsia"/>
            <w:lang w:eastAsia="zh-CN"/>
          </w:rPr>
          <w:t>(三)、营销渠道与策略</w:t>
        </w:r>
        <w:r>
          <w:tab/>
        </w:r>
        <w:r>
          <w:fldChar w:fldCharType="begin"/>
        </w:r>
        <w:r>
          <w:instrText xml:space="preserve"> PAGEREF _Toc8275 \h </w:instrText>
        </w:r>
        <w:r>
          <w:fldChar w:fldCharType="separate"/>
        </w:r>
        <w:r>
          <w:t>49</w:t>
        </w:r>
        <w:r>
          <w:fldChar w:fldCharType="end"/>
        </w:r>
      </w:hyperlink>
    </w:p>
    <w:p>
      <w:pPr>
        <w:pStyle w:val="TOC2"/>
        <w:tabs>
          <w:tab w:val="right" w:leader="dot" w:pos="8306"/>
        </w:tabs>
      </w:pPr>
      <w:hyperlink w:anchor="_Toc8979" w:history="1">
        <w:r>
          <w:rPr>
            <w:rFonts w:ascii="仿宋" w:eastAsia="仿宋" w:hAnsi="仿宋" w:cs="仿宋" w:hint="eastAsia"/>
            <w:lang w:eastAsia="zh-CN"/>
          </w:rPr>
          <w:t>(四)、推广与宣传活动</w:t>
        </w:r>
        <w:r>
          <w:tab/>
        </w:r>
        <w:r>
          <w:fldChar w:fldCharType="begin"/>
        </w:r>
        <w:r>
          <w:instrText xml:space="preserve"> PAGEREF _Toc8979 \h </w:instrText>
        </w:r>
        <w:r>
          <w:fldChar w:fldCharType="separate"/>
        </w:r>
        <w:r>
          <w:t>50</w:t>
        </w:r>
        <w:r>
          <w:fldChar w:fldCharType="end"/>
        </w:r>
      </w:hyperlink>
    </w:p>
    <w:p>
      <w:pPr>
        <w:pStyle w:val="TOC1"/>
        <w:tabs>
          <w:tab w:val="right" w:leader="dot" w:pos="8306"/>
        </w:tabs>
      </w:pPr>
      <w:hyperlink w:anchor="_Toc4823" w:history="1">
        <w:r>
          <w:rPr>
            <w:rFonts w:ascii="仿宋" w:eastAsia="仿宋" w:hAnsi="仿宋" w:cs="仿宋" w:hint="eastAsia"/>
            <w:lang w:eastAsia="zh-CN"/>
          </w:rPr>
          <w:t>十四、水泥掺合剂项目变更管理</w:t>
        </w:r>
        <w:r>
          <w:tab/>
        </w:r>
        <w:r>
          <w:fldChar w:fldCharType="begin"/>
        </w:r>
        <w:r>
          <w:instrText xml:space="preserve"> PAGEREF _Toc4823 \h </w:instrText>
        </w:r>
        <w:r>
          <w:fldChar w:fldCharType="separate"/>
        </w:r>
        <w:r>
          <w:t>55</w:t>
        </w:r>
        <w:r>
          <w:fldChar w:fldCharType="end"/>
        </w:r>
      </w:hyperlink>
    </w:p>
    <w:p>
      <w:pPr>
        <w:pStyle w:val="TOC2"/>
        <w:tabs>
          <w:tab w:val="right" w:leader="dot" w:pos="8306"/>
        </w:tabs>
      </w:pPr>
      <w:hyperlink w:anchor="_Toc24819" w:history="1">
        <w:r>
          <w:rPr>
            <w:rFonts w:ascii="仿宋" w:eastAsia="仿宋" w:hAnsi="仿宋" w:cs="仿宋" w:hint="eastAsia"/>
            <w:lang w:eastAsia="zh-CN"/>
          </w:rPr>
          <w:t>(一)、变更申请与评估</w:t>
        </w:r>
        <w:r>
          <w:tab/>
        </w:r>
        <w:r>
          <w:fldChar w:fldCharType="begin"/>
        </w:r>
        <w:r>
          <w:instrText xml:space="preserve"> PAGEREF _Toc24819 \h </w:instrText>
        </w:r>
        <w:r>
          <w:fldChar w:fldCharType="separate"/>
        </w:r>
        <w:r>
          <w:t>55</w:t>
        </w:r>
        <w:r>
          <w:fldChar w:fldCharType="end"/>
        </w:r>
      </w:hyperlink>
    </w:p>
    <w:p>
      <w:pPr>
        <w:pStyle w:val="TOC2"/>
        <w:tabs>
          <w:tab w:val="right" w:leader="dot" w:pos="8306"/>
        </w:tabs>
      </w:pPr>
      <w:hyperlink w:anchor="_Toc19990" w:history="1">
        <w:r>
          <w:rPr>
            <w:rFonts w:ascii="仿宋" w:eastAsia="仿宋" w:hAnsi="仿宋" w:cs="仿宋" w:hint="eastAsia"/>
            <w:lang w:eastAsia="zh-CN"/>
          </w:rPr>
          <w:t>(二)、变更实施与控制</w:t>
        </w:r>
        <w:r>
          <w:tab/>
        </w:r>
        <w:r>
          <w:fldChar w:fldCharType="begin"/>
        </w:r>
        <w:r>
          <w:instrText xml:space="preserve"> PAGEREF _Toc19990 \h </w:instrText>
        </w:r>
        <w:r>
          <w:fldChar w:fldCharType="separate"/>
        </w:r>
        <w:r>
          <w:t>56</w:t>
        </w:r>
        <w:r>
          <w:fldChar w:fldCharType="end"/>
        </w:r>
      </w:hyperlink>
    </w:p>
    <w:p>
      <w:pPr>
        <w:pStyle w:val="TOC1"/>
        <w:tabs>
          <w:tab w:val="right" w:leader="dot" w:pos="8306"/>
        </w:tabs>
      </w:pPr>
      <w:hyperlink w:anchor="_Toc12598" w:history="1">
        <w:r>
          <w:rPr>
            <w:rFonts w:ascii="仿宋" w:eastAsia="仿宋" w:hAnsi="仿宋" w:cs="仿宋" w:hint="eastAsia"/>
            <w:lang w:eastAsia="zh-CN"/>
          </w:rPr>
          <w:t>十五、风险识别与分类</w:t>
        </w:r>
        <w:r>
          <w:tab/>
        </w:r>
        <w:r>
          <w:fldChar w:fldCharType="begin"/>
        </w:r>
        <w:r>
          <w:instrText xml:space="preserve"> PAGEREF _Toc12598 \h </w:instrText>
        </w:r>
        <w:r>
          <w:fldChar w:fldCharType="separate"/>
        </w:r>
        <w:r>
          <w:t>57</w:t>
        </w:r>
        <w:r>
          <w:fldChar w:fldCharType="end"/>
        </w:r>
      </w:hyperlink>
    </w:p>
    <w:p>
      <w:pPr>
        <w:pStyle w:val="TOC2"/>
        <w:tabs>
          <w:tab w:val="right" w:leader="dot" w:pos="8306"/>
        </w:tabs>
      </w:pPr>
      <w:hyperlink w:anchor="_Toc13673" w:history="1">
        <w:r>
          <w:rPr>
            <w:rFonts w:ascii="仿宋" w:eastAsia="仿宋" w:hAnsi="仿宋" w:cs="仿宋" w:hint="eastAsia"/>
            <w:lang w:eastAsia="zh-CN"/>
          </w:rPr>
          <w:t>(一)、风险识别</w:t>
        </w:r>
        <w:r>
          <w:tab/>
        </w:r>
        <w:r>
          <w:fldChar w:fldCharType="begin"/>
        </w:r>
        <w:r>
          <w:instrText xml:space="preserve"> PAGEREF _Toc13673 \h </w:instrText>
        </w:r>
        <w:r>
          <w:fldChar w:fldCharType="separate"/>
        </w:r>
        <w:r>
          <w:t>57</w:t>
        </w:r>
        <w:r>
          <w:fldChar w:fldCharType="end"/>
        </w:r>
      </w:hyperlink>
    </w:p>
    <w:p>
      <w:pPr>
        <w:pStyle w:val="TOC2"/>
        <w:tabs>
          <w:tab w:val="right" w:leader="dot" w:pos="8306"/>
        </w:tabs>
      </w:pPr>
      <w:hyperlink w:anchor="_Toc22663" w:history="1">
        <w:r>
          <w:rPr>
            <w:rFonts w:ascii="仿宋" w:eastAsia="仿宋" w:hAnsi="仿宋" w:cs="仿宋" w:hint="eastAsia"/>
            <w:lang w:eastAsia="zh-CN"/>
          </w:rPr>
          <w:t>(二)、风险分类</w:t>
        </w:r>
        <w:r>
          <w:tab/>
        </w:r>
        <w:r>
          <w:fldChar w:fldCharType="begin"/>
        </w:r>
        <w:r>
          <w:instrText xml:space="preserve"> PAGEREF _Toc22663 \h </w:instrText>
        </w:r>
        <w:r>
          <w:fldChar w:fldCharType="separate"/>
        </w:r>
        <w:r>
          <w:t>58</w:t>
        </w:r>
        <w:r>
          <w:fldChar w:fldCharType="end"/>
        </w:r>
      </w:hyperlink>
    </w:p>
    <w:p>
      <w:pPr>
        <w:pStyle w:val="TOC1"/>
        <w:tabs>
          <w:tab w:val="right" w:leader="dot" w:pos="8306"/>
        </w:tabs>
      </w:pPr>
      <w:hyperlink w:anchor="_Toc30396" w:history="1">
        <w:r>
          <w:rPr>
            <w:rFonts w:ascii="仿宋" w:eastAsia="仿宋" w:hAnsi="仿宋" w:cs="仿宋" w:hint="eastAsia"/>
            <w:lang w:eastAsia="zh-CN"/>
          </w:rPr>
          <w:t>十六、供应链管理</w:t>
        </w:r>
        <w:r>
          <w:tab/>
        </w:r>
        <w:r>
          <w:fldChar w:fldCharType="begin"/>
        </w:r>
        <w:r>
          <w:instrText xml:space="preserve"> PAGEREF _Toc30396 \h </w:instrText>
        </w:r>
        <w:r>
          <w:fldChar w:fldCharType="separate"/>
        </w:r>
        <w:r>
          <w:t>60</w:t>
        </w:r>
        <w:r>
          <w:fldChar w:fldCharType="end"/>
        </w:r>
      </w:hyperlink>
    </w:p>
    <w:p>
      <w:pPr>
        <w:pStyle w:val="TOC2"/>
        <w:tabs>
          <w:tab w:val="right" w:leader="dot" w:pos="8306"/>
        </w:tabs>
      </w:pPr>
      <w:hyperlink w:anchor="_Toc354" w:history="1">
        <w:r>
          <w:rPr>
            <w:rFonts w:ascii="仿宋" w:eastAsia="仿宋" w:hAnsi="仿宋" w:cs="仿宋" w:hint="eastAsia"/>
            <w:lang w:eastAsia="zh-CN"/>
          </w:rPr>
          <w:t>(一)、供应链战略规划</w:t>
        </w:r>
        <w:r>
          <w:tab/>
        </w:r>
        <w:r>
          <w:fldChar w:fldCharType="begin"/>
        </w:r>
        <w:r>
          <w:instrText xml:space="preserve"> PAGEREF _Toc354 \h </w:instrText>
        </w:r>
        <w:r>
          <w:fldChar w:fldCharType="separate"/>
        </w:r>
        <w:r>
          <w:t>60</w:t>
        </w:r>
        <w:r>
          <w:fldChar w:fldCharType="end"/>
        </w:r>
      </w:hyperlink>
    </w:p>
    <w:p>
      <w:pPr>
        <w:pStyle w:val="TOC2"/>
        <w:tabs>
          <w:tab w:val="right" w:leader="dot" w:pos="8306"/>
        </w:tabs>
      </w:pPr>
      <w:hyperlink w:anchor="_Toc32208" w:history="1">
        <w:r>
          <w:rPr>
            <w:rFonts w:ascii="仿宋" w:eastAsia="仿宋" w:hAnsi="仿宋" w:cs="仿宋" w:hint="eastAsia"/>
            <w:lang w:eastAsia="zh-CN"/>
          </w:rPr>
          <w:t>(二)、供应商选择与合作</w:t>
        </w:r>
        <w:r>
          <w:tab/>
        </w:r>
        <w:r>
          <w:fldChar w:fldCharType="begin"/>
        </w:r>
        <w:r>
          <w:instrText xml:space="preserve"> PAGEREF _Toc32208 \h </w:instrText>
        </w:r>
        <w:r>
          <w:fldChar w:fldCharType="separate"/>
        </w:r>
        <w:r>
          <w:t>61</w:t>
        </w:r>
        <w:r>
          <w:fldChar w:fldCharType="end"/>
        </w:r>
      </w:hyperlink>
    </w:p>
    <w:p>
      <w:pPr>
        <w:pStyle w:val="TOC2"/>
        <w:tabs>
          <w:tab w:val="right" w:leader="dot" w:pos="8306"/>
        </w:tabs>
      </w:pPr>
      <w:hyperlink w:anchor="_Toc3797" w:history="1">
        <w:r>
          <w:rPr>
            <w:rFonts w:ascii="仿宋" w:eastAsia="仿宋" w:hAnsi="仿宋" w:cs="仿宋" w:hint="eastAsia"/>
            <w:lang w:eastAsia="zh-CN"/>
          </w:rPr>
          <w:t>(三)、物流与库存管理</w:t>
        </w:r>
        <w:r>
          <w:tab/>
        </w:r>
        <w:r>
          <w:fldChar w:fldCharType="begin"/>
        </w:r>
        <w:r>
          <w:instrText xml:space="preserve"> PAGEREF _Toc3797 \h </w:instrText>
        </w:r>
        <w:r>
          <w:fldChar w:fldCharType="separate"/>
        </w:r>
        <w:r>
          <w:t>63</w:t>
        </w:r>
        <w:r>
          <w:fldChar w:fldCharType="end"/>
        </w:r>
      </w:hyperlink>
    </w:p>
    <w:p>
      <w:pPr>
        <w:pStyle w:val="TOC1"/>
        <w:tabs>
          <w:tab w:val="right" w:leader="dot" w:pos="8306"/>
        </w:tabs>
      </w:pPr>
      <w:hyperlink w:anchor="_Toc30342" w:history="1">
        <w:r>
          <w:rPr>
            <w:rFonts w:ascii="仿宋" w:eastAsia="仿宋" w:hAnsi="仿宋" w:cs="仿宋" w:hint="eastAsia"/>
            <w:lang w:eastAsia="zh-CN"/>
          </w:rPr>
          <w:t>十七、水泥掺合剂项目实施时间节点</w:t>
        </w:r>
        <w:r>
          <w:tab/>
        </w:r>
        <w:r>
          <w:fldChar w:fldCharType="begin"/>
        </w:r>
        <w:r>
          <w:instrText xml:space="preserve"> PAGEREF _Toc30342 \h </w:instrText>
        </w:r>
        <w:r>
          <w:fldChar w:fldCharType="separate"/>
        </w:r>
        <w:r>
          <w:t>64</w:t>
        </w:r>
        <w:r>
          <w:fldChar w:fldCharType="end"/>
        </w:r>
      </w:hyperlink>
    </w:p>
    <w:p>
      <w:pPr>
        <w:pStyle w:val="TOC2"/>
        <w:tabs>
          <w:tab w:val="right" w:leader="dot" w:pos="8306"/>
        </w:tabs>
      </w:pPr>
      <w:hyperlink w:anchor="_Toc9761" w:history="1">
        <w:r>
          <w:rPr>
            <w:rFonts w:ascii="仿宋" w:eastAsia="仿宋" w:hAnsi="仿宋" w:cs="仿宋" w:hint="eastAsia"/>
            <w:lang w:eastAsia="zh-CN"/>
          </w:rPr>
          <w:t>(一)、水泥掺合剂项目启动阶段时间节点</w:t>
        </w:r>
        <w:r>
          <w:tab/>
        </w:r>
        <w:r>
          <w:fldChar w:fldCharType="begin"/>
        </w:r>
        <w:r>
          <w:instrText xml:space="preserve"> PAGEREF _Toc9761 \h </w:instrText>
        </w:r>
        <w:r>
          <w:fldChar w:fldCharType="separate"/>
        </w:r>
        <w:r>
          <w:t>64</w:t>
        </w:r>
        <w:r>
          <w:fldChar w:fldCharType="end"/>
        </w:r>
      </w:hyperlink>
    </w:p>
    <w:p>
      <w:pPr>
        <w:pStyle w:val="TOC2"/>
        <w:tabs>
          <w:tab w:val="right" w:leader="dot" w:pos="8306"/>
        </w:tabs>
      </w:pPr>
      <w:hyperlink w:anchor="_Toc32378" w:history="1">
        <w:r>
          <w:rPr>
            <w:rFonts w:ascii="仿宋" w:eastAsia="仿宋" w:hAnsi="仿宋" w:cs="仿宋" w:hint="eastAsia"/>
            <w:lang w:eastAsia="zh-CN"/>
          </w:rPr>
          <w:t>(二)、水泥掺合剂项目执行阶段时间节点</w:t>
        </w:r>
        <w:r>
          <w:tab/>
        </w:r>
        <w:r>
          <w:fldChar w:fldCharType="begin"/>
        </w:r>
        <w:r>
          <w:instrText xml:space="preserve"> PAGEREF _Toc32378 \h </w:instrText>
        </w:r>
        <w:r>
          <w:fldChar w:fldCharType="separate"/>
        </w:r>
        <w:r>
          <w:t>65</w:t>
        </w:r>
        <w:r>
          <w:fldChar w:fldCharType="end"/>
        </w:r>
      </w:hyperlink>
    </w:p>
    <w:p>
      <w:pPr>
        <w:pStyle w:val="TOC2"/>
        <w:tabs>
          <w:tab w:val="right" w:leader="dot" w:pos="8306"/>
        </w:tabs>
      </w:pPr>
      <w:hyperlink w:anchor="_Toc11876" w:history="1">
        <w:r>
          <w:rPr>
            <w:rFonts w:ascii="仿宋" w:eastAsia="仿宋" w:hAnsi="仿宋" w:cs="仿宋" w:hint="eastAsia"/>
            <w:lang w:eastAsia="zh-CN"/>
          </w:rPr>
          <w:t>(三)、水泥掺合剂项目完成阶段时间节点</w:t>
        </w:r>
        <w:r>
          <w:tab/>
        </w:r>
        <w:r>
          <w:fldChar w:fldCharType="begin"/>
        </w:r>
        <w:r>
          <w:instrText xml:space="preserve"> PAGEREF _Toc11876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14"/>
      <w:r>
        <w:rPr>
          <w:rFonts w:ascii="仿宋" w:eastAsia="仿宋" w:hAnsi="仿宋" w:cs="仿宋" w:hint="eastAsia"/>
          <w:sz w:val="28"/>
          <w:lang w:eastAsia="zh-CN"/>
        </w:rPr>
        <w:t>一、水泥掺合剂项目概论</w:t>
      </w:r>
      <w:bookmarkEnd w:id="2"/>
    </w:p>
    <w:p>
      <w:pPr>
        <w:pStyle w:val="Heading2"/>
        <w:rPr>
          <w:rFonts w:ascii="仿宋" w:eastAsia="仿宋" w:hAnsi="仿宋" w:cs="仿宋" w:hint="eastAsia"/>
          <w:lang w:eastAsia="zh-CN"/>
        </w:rPr>
      </w:pPr>
      <w:bookmarkStart w:id="3" w:name="_Toc27950"/>
      <w:r>
        <w:rPr>
          <w:rFonts w:ascii="仿宋" w:eastAsia="仿宋" w:hAnsi="仿宋" w:cs="仿宋" w:hint="eastAsia"/>
          <w:lang w:eastAsia="zh-CN"/>
        </w:rPr>
        <w:t>(一)、水泥掺合剂项目概况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起源追溯至对市场的深入洞察。市场的不断演变与变革为水泥掺合剂项目提供了难得的机遇。当前市场存在的需求缺口和变革的大环境共同构成了水泥掺合剂项目的背景。这个水泥掺合剂项目旨在充分利用市场机遇，填补行业中尚未满足的需求，为客户提供全新的解决方案。市场的变革和需求的增长使得这个水泥掺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水泥掺合剂项目名称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泥掺合剂项目正式命名为水泥掺合剂。这个名称不仅仅是一个标识，更代表了水泥掺合剂项目的核心理念和愿景。它蕴含着水泥掺合剂项目所要解决问题的关键字，具有强烈的表达和辨识度，为水泥掺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水泥掺合剂项目目标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核心目标是提供一种全新、高效的解决方案，满足客户日益增长的需求。水泥掺合剂项目追求的不仅仅是满足市场需求，更是在市场中获得卓越的竞争优势。通过不断提升产品或服务的质量和创新水平，水泥掺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水泥掺合剂项目范围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全面涵盖了产品研发、制造、市场推广和售后服务，确保从产品设计到最终用户体验的全方位关注。这一全面的水泥掺合剂项目范围是为了确保水泥掺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水泥掺合剂项目时间表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水泥掺合剂项目计划在未来18个月内完成，包括研发、测试、市场试点和正式推出等不同阶段。这个时间表的合理设计是为了确保水泥掺合剂项目各个阶段的顺利推进，以便按时交付高质量的成果。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水泥掺合剂项目预算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水泥掺合剂项目总预算估算为XX百万美元，主要分配在研发、市场推广、人员培训和运营等方面。这一充足的预算为水泥掺合剂项目提供了充足的资源，确保水泥掺合剂项目在各个方面都能取得优异的表现。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水泥掺合剂项目风险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可能面临的风险包括市场接受度低、技术难题、竞争激烈等。水泥掺合剂项目团队已经制定了相应的风险应对计划，通过前瞻性的风险管理，确保水泥掺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水泥掺合剂项目团队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水泥掺合剂项目汇聚了一支经验丰富、多领域专业素养的核心团队，确保水泥掺合剂项目在各个方面都能拥有高水平的执行力。团队的协同作战是水泥掺合剂项目成功的关键因素之一。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水泥掺合剂项目背景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水泥掺合剂项目的背景根植于市场对更高效、创新产品的渴望，同时也受到科技发展对行业格局的深刻改变的影响。这为水泥掺合剂项目提供了广阔的发展空间和市场需求。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水泥掺合剂项目现状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截至目前，水泥掺合剂项目已完成市场调研和技术验证，取得了初步的成功。这为水泥掺合剂项目在未来的发展奠定了坚实的基础，为更远大的目标打下了坚实的基石。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099"/>
      <w:r>
        <w:rPr>
          <w:rFonts w:ascii="仿宋" w:eastAsia="仿宋" w:hAnsi="仿宋" w:cs="仿宋" w:hint="eastAsia"/>
          <w:sz w:val="28"/>
          <w:lang w:eastAsia="zh-CN"/>
        </w:rPr>
        <w:t>(二)、水泥掺合剂项目目标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keyword》水泥掺合剂项目首要业务目标是在市场中占据有利地位，实现产品/服务的成功推广和销售。通过不断提升产品质量、创新性，水泥掺合剂项目追求成为行业中的领导者，赢得更多客户的青睐。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在科技迅速发展的时代，水泥掺合剂项目着眼于技术创新。通过持续的研发和技术升级，水泥掺合剂项目旨在推出更具创新性的产品或服务，以满足市场对新鲜、先进解决方案的需求。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为了建立可持续的客户关系，水泥掺合剂项目设定了客户满意度目标。通过提供卓越的产品质量和优质的客户服务，水泥掺合剂项目追求赢得客户的信任和忠诚度，确保他们的满意度达到行业领先水平。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水泥掺合剂项目注重社会责任和可持续发展。通过实施环保、社会责任水泥掺合剂项目，水泥掺合剂项目致力于在经济发展的同时保护环境，促进社会公平，实现可持续经营。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水泥掺合剂项目的团队是实现目标的核心驱动力。因此，水泥掺合剂项目设定了团队发展目标，包括提升团队成员的专业技能、培养领导力，以及搭建协同高效的团队工作氛围。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73"/>
      <w:r>
        <w:rPr>
          <w:rFonts w:ascii="仿宋" w:eastAsia="仿宋" w:hAnsi="仿宋" w:cs="仿宋" w:hint="eastAsia"/>
          <w:sz w:val="28"/>
          <w:lang w:eastAsia="zh-CN"/>
        </w:rPr>
        <w:t>(三)、水泥掺合剂项目提出的理由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水泥掺合剂项目提出的理由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提出源于对市场机遇的深刻洞察。当前市场中存在的需求缺口和行业发展趋势表明，有巨大的商业机会等待被开发。通过准确捕捉市场机遇，水泥掺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理念基于对技术创新的信仰。通过持续的研发和技术投入，水泥掺合剂项目有望推出更具创新性的产品或服务。在科技飞速发展的当下，水泥掺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提出是为了增强企业的行业竞争力。通过提升产品或服务的质量和独特性，水泥掺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响应了消费者需求的变化。随着社会和科技的不断发展，消费者对产品和服务的需求也在发生变化。通过深入了解并及时回应消费者的新需求，水泥掺合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水泥掺合剂项目的提出是企业战略发展规划的一部分。在面对日益激烈的市场竞争和不断变化的商业环境中，水泥掺合剂项目作为企业战略的一环，旨在为企业开辟新的增长领域，巩固企业在行业中的地位。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提出不仅仅是基于商业考量，还注重社会责任。通过推出环保、社会责任等方面的水泥掺合剂项目，水泥掺合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水泥掺合剂项目的提出反映了对利益相关者期望的关注。包括客户、员工、投资者等利益相关者在企业发展中都有着各自的期望，水泥掺合剂项目力求在满足这些期望的同时，取得更大的共赢。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37"/>
      <w:r>
        <w:rPr>
          <w:rFonts w:ascii="仿宋" w:eastAsia="仿宋" w:hAnsi="仿宋" w:cs="仿宋" w:hint="eastAsia"/>
          <w:sz w:val="28"/>
          <w:lang w:eastAsia="zh-CN"/>
        </w:rPr>
        <w:t>(四)、水泥掺合剂项目意义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在实施水泥掺合剂项目的过程中，我们不仅仅是在追逐商业成功，更是为企业和社会的多个层面创造了深远的意义。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首要意义在于提升企业的市场竞争力。通过持续的创新和对产品质量的高标准要求，水泥掺合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泥掺合剂项目的推进将促使行业技术水平的提升。通过引入先进技术和创新性解决方案，水泥掺合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泥掺合剂项目不仅创造了大量就业机会，提高了就业水平，还注重社会责任和环保。通过参与社会公益事业和推动环保水泥掺合剂项目，水泥掺合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综合而言，水泥掺合剂项目意义重大，不仅推动了企业的发展，也为行业和社会的进步贡献了积极力量。这是一个全面而深刻的影响，将在未来产生可持续的正面效应。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086"/>
      <w:r>
        <w:rPr>
          <w:rFonts w:ascii="仿宋" w:eastAsia="仿宋" w:hAnsi="仿宋" w:cs="仿宋" w:hint="eastAsia"/>
          <w:sz w:val="28"/>
          <w:lang w:eastAsia="zh-CN"/>
        </w:rPr>
        <w:t>(五)、水泥掺合剂项目背景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在当今迅猛发展的商业环境中，水泥掺合剂项目的动因根植于对多方面因素的审慎考量。这个水泥掺合剂项目的提出并非孤立的决策，而是对企业所处背景深入思考的产物。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泥掺合剂项目背后的首要原因。科技的迅速发展和全球市场的快速变化使得企业必须灵活应对。水泥掺合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竞争的激烈程度也是水泥掺合剂项目背景中不可忽视的一环。企业需要在激烈竞争中脱颖而出，为此，水泥掺合剂项目致力于打破常规，提供独特的价值主张，以吸引客户并确保市场份额的增长。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技术的迅速发展为企业带来了机遇与挑战。作为水泥掺合剂项目启动的背景之一，对新兴技术的应用将有助于提升企业的技术水平，使其在不断演进的商业环境中保持竞争优势。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此外，社会对企业责任的期望也在逐渐升高。水泥掺合剂项目充分融入了社会责任的理念，通过可持续经营和社会公益水泥掺合剂项目，企图为社会贡献一份力量，在商业成功的同时关注社会价值。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34"/>
      <w:r>
        <w:rPr>
          <w:rFonts w:ascii="仿宋" w:eastAsia="仿宋" w:hAnsi="仿宋" w:cs="仿宋" w:hint="eastAsia"/>
          <w:sz w:val="28"/>
          <w:lang w:eastAsia="zh-CN"/>
        </w:rPr>
        <w:t>二、水泥掺合剂项目建设背景及必要性分析</w:t>
      </w:r>
      <w:bookmarkEnd w:id="8"/>
    </w:p>
    <w:p>
      <w:pPr>
        <w:pStyle w:val="Heading2"/>
        <w:rPr>
          <w:rFonts w:ascii="仿宋" w:eastAsia="仿宋" w:hAnsi="仿宋" w:cs="仿宋" w:hint="eastAsia"/>
          <w:lang w:eastAsia="zh-CN"/>
        </w:rPr>
      </w:pPr>
      <w:bookmarkStart w:id="9" w:name="_Toc10401"/>
      <w:r>
        <w:rPr>
          <w:rFonts w:ascii="仿宋" w:eastAsia="仿宋" w:hAnsi="仿宋" w:cs="仿宋" w:hint="eastAsia"/>
          <w:lang w:eastAsia="zh-CN"/>
        </w:rPr>
        <w:t>(一)、水泥掺合剂项目背景分析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掺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掺合剂项目在这个潮流中的定位。同时，我们将关注行业内涌现的新兴机遇，以便水泥掺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掺合剂项目提供了强大的发展动力。我们将聚焦于行业内最新的技术发展趋势，包括但不限于人工智能、大数据分析、物联网等领域。通过深度的技术研究，我们将确保水泥掺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掺合剂项目发展的源泉。我们将投入更多的精力对市场需求进行深入剖析，超越表面的需求，深入挖掘潜在的市场痛点和机遇。通过对市场需求的细致了解，水泥掺合剂项目将更有针对性地设计解决方案，满足市场的多样化需求，从而更好地促进水泥掺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掺合剂项目战略至关重要。我们将对竞争态势进行更为深入的分析，包括但不限于市场份额、产品特点、客户满意度等多个维度。通过深度的竞争分析，水泥掺合剂项目将能够更准确地把握市场脉搏，制定具有竞争力的水泥掺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掺合剂项目的发展具有直接的影响。我们将进行更为全面的法规和政策分析，了解行业发展中的潜在法律风险和合规挑战。通过充分了解和遵守相关法规，水泥掺合剂项目将确保在法律框架内合法合规运营，为水泥掺合剂项目的稳健发展提供有力支持。</w:t>
      </w:r>
    </w:p>
    <w:p>
      <w:pPr>
        <w:pStyle w:val="Heading2"/>
        <w:ind w:firstLine="560" w:firstLineChars="200"/>
        <w:rPr>
          <w:rFonts w:ascii="仿宋" w:eastAsia="仿宋" w:hAnsi="仿宋" w:cs="仿宋" w:hint="eastAsia"/>
          <w:sz w:val="28"/>
          <w:lang w:eastAsia="zh-CN"/>
        </w:rPr>
      </w:pPr>
      <w:bookmarkStart w:id="10" w:name="_Toc27320"/>
      <w:r>
        <w:rPr>
          <w:rFonts w:ascii="仿宋" w:eastAsia="仿宋" w:hAnsi="仿宋" w:cs="仿宋" w:hint="eastAsia"/>
          <w:sz w:val="28"/>
          <w:lang w:eastAsia="zh-CN"/>
        </w:rPr>
        <w:t>(二)、水泥掺合剂项目建设必要性分析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泥掺合剂项目建设的迫切性源于对行业发展趋势的深刻洞察。我们正处于一个行业变革的时代，科技创新、数字化转型成为企业发展的关键动力。水泥掺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建设不仅仅是为了跟上潮流，更是为了通过技术创新推动企业的持续发展。通过引入先进的技术和解决方案，水泥掺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掺合剂项目的建设成为必然选择，通过提高产品质量、拓展服务领域，从而在竞争中获得更多的机会。水泥掺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掺合剂项目建设的必要性体现在对客户需求更精准的满足。通过水泥掺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泥掺合剂项目建设的背后是对企业持续创新的追求。只有通过不断创新，企业才能在竞争中立于不败之地。水泥掺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338"/>
      <w:r>
        <w:rPr>
          <w:rFonts w:ascii="仿宋" w:eastAsia="仿宋" w:hAnsi="仿宋" w:cs="仿宋" w:hint="eastAsia"/>
          <w:sz w:val="28"/>
          <w:lang w:eastAsia="zh-CN"/>
        </w:rPr>
        <w:t>三、水泥掺合剂项目可持续发展</w:t>
      </w:r>
      <w:bookmarkEnd w:id="11"/>
    </w:p>
    <w:p>
      <w:pPr>
        <w:pStyle w:val="Heading2"/>
        <w:rPr>
          <w:rFonts w:ascii="仿宋" w:eastAsia="仿宋" w:hAnsi="仿宋" w:cs="仿宋" w:hint="eastAsia"/>
          <w:lang w:eastAsia="zh-CN"/>
        </w:rPr>
      </w:pPr>
      <w:bookmarkStart w:id="12" w:name="_Toc124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掺合剂项目中，水泥掺合剂项目团队着眼于未来，明确了可持续发展的战略方向。制定的具体可持续发展目标包括降低资源使用、采用环保技术、最大化社会效益等。这一步骤不仅有助于水泥掺合剂项目在环保和社会责任方面达到最高标准，也为未来提供了明确的指引，确保水泥掺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可持续实践的融入水泥掺合剂项目管理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掺合剂项目管理周期。从水泥掺合剂项目规划开始，水泥掺合剂项目团队就考虑了环境和社会的因素。在执行阶段，水泥掺合剂项目团队积极推动绿色技术的应用，优化资源利用。此外，关注员工的社会责任，通过培训和沟通活动提高员工对可持续发展的认知，使他们能够在日常工作中践行可持续实践。这些举措不仅为水泥掺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7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扎根于水泥掺合剂项目的可持续发展理念，我们深信环保与社会责任是水泥掺合剂项目成功的关键支柱。在水泥掺合剂项目的每一步，我们都致力于通过创新和实践，履行对环境和社会的坚定责任。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团队通过引入先进的环保技术、建立高效的废物处理系统以及推动能源节约措施，积极履行环保责任。定期的环保监测和评估确保水泥掺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不仅致力于自身可持续发展，还注重对社会的回馈。通过支持社区水泥掺合剂项目、参与慈善事业、提供培训机会等方式，水泥掺合剂项目积极履行社会责任。与当地社区建立积极互动，关注员工的工作与生活平衡，以及员工的身心健康，是水泥掺合剂项目在社会责任层面的关键举措。这样的实践不仅增强了水泥掺合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515"/>
      <w:r>
        <w:rPr>
          <w:rFonts w:ascii="仿宋" w:eastAsia="仿宋" w:hAnsi="仿宋" w:cs="仿宋" w:hint="eastAsia"/>
          <w:sz w:val="28"/>
          <w:lang w:eastAsia="zh-CN"/>
        </w:rPr>
        <w:t>四、水泥掺合剂项目建设单位说明</w:t>
      </w:r>
      <w:bookmarkEnd w:id="14"/>
    </w:p>
    <w:p>
      <w:pPr>
        <w:pStyle w:val="Heading2"/>
        <w:rPr>
          <w:rFonts w:ascii="仿宋" w:eastAsia="仿宋" w:hAnsi="仿宋" w:cs="仿宋" w:hint="eastAsia"/>
          <w:lang w:eastAsia="zh-CN"/>
        </w:rPr>
      </w:pPr>
      <w:bookmarkStart w:id="15" w:name="_Toc148"/>
      <w:r>
        <w:rPr>
          <w:rFonts w:ascii="仿宋" w:eastAsia="仿宋" w:hAnsi="仿宋" w:cs="仿宋" w:hint="eastAsia"/>
          <w:lang w:eastAsia="zh-CN"/>
        </w:rPr>
        <w:t>(一)、水泥掺合剂项目承办单位基本情况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30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泥掺合剂项目承办单位的XXXX，我们着眼于实现可持续的经济效益。通过技术创新和解决方案的提供，公司预计在水泥掺合剂项目执行期间将获得可观的收入增长。这一收入来源主要包括水泥掺合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同时，我们注重成本控制和效率提升，以确保水泥掺合剂项目的可持续盈利。透过精细的管理和资源优化，公司期望实现水泥掺合剂项目利润最大化。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泥掺合剂项目实施进行全面的投资评估，包括水泥掺合剂项目启动阶段的资金投入和后续运营成本。通过对水泥掺合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泥掺合剂项目实施过程中具备足够的资金流动性，公司将进行详尽的现金流分析。这包括资金需求的合理预测、水泥掺合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58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水泥掺合剂项目的主要产品是XXXX，预计年产值为XXX万元。这一产品在市场中占据着重要的地位，其广泛的应用范围使得该水泥掺合剂项目的市场前景非常广阔。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https://d.book118.com/875031111312011102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水泥掺合剂项目计划设计方案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73EEC"/>
    <w:rsid w:val="5F573E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31111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2024-02-03T23:08:00Z</dcterms:created>
  <dcterms:modified xsi:type="dcterms:W3CDTF">2024-02-03T23:08:47Z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7ACB80F033C34BC092E06285BC7E7EC2_11</vt:lpwstr>
  </property>
  <property fmtid="{D5CDD505-2E9C-101B-9397-08002B2CF9AE}" pid="3" name="KSOProductBuildVer">
    <vt:lpwstr>2052-12.1.0.16250</vt:lpwstr>
  </property>
</Properties>
</file>