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蜂蜜项目规划设计纲要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60" w:history="1">
        <w:r>
          <w:rPr>
            <w:rFonts w:ascii="仿宋" w:eastAsia="仿宋" w:hAnsi="仿宋" w:cs="仿宋" w:hint="eastAsia"/>
            <w:lang w:eastAsia="zh-CN"/>
          </w:rPr>
          <w:t>概论</w:t>
        </w:r>
        <w:r>
          <w:tab/>
        </w:r>
        <w:r>
          <w:fldChar w:fldCharType="begin"/>
        </w:r>
        <w:r>
          <w:instrText xml:space="preserve"> PAGEREF _Toc12060 \h </w:instrText>
        </w:r>
        <w:r>
          <w:fldChar w:fldCharType="separate"/>
        </w:r>
        <w:r>
          <w:t>3</w:t>
        </w:r>
        <w:r>
          <w:fldChar w:fldCharType="end"/>
        </w:r>
      </w:hyperlink>
    </w:p>
    <w:p>
      <w:pPr>
        <w:pStyle w:val="TOC1"/>
        <w:tabs>
          <w:tab w:val="right" w:leader="dot" w:pos="8306"/>
        </w:tabs>
      </w:pPr>
      <w:hyperlink w:anchor="_Toc17225" w:history="1">
        <w:r>
          <w:rPr>
            <w:rFonts w:ascii="仿宋" w:eastAsia="仿宋" w:hAnsi="仿宋" w:cs="仿宋" w:hint="eastAsia"/>
            <w:lang w:eastAsia="zh-CN"/>
          </w:rPr>
          <w:t>一、工艺说明</w:t>
        </w:r>
        <w:r>
          <w:tab/>
        </w:r>
        <w:r>
          <w:fldChar w:fldCharType="begin"/>
        </w:r>
        <w:r>
          <w:instrText xml:space="preserve"> PAGEREF _Toc17225 \h </w:instrText>
        </w:r>
        <w:r>
          <w:fldChar w:fldCharType="separate"/>
        </w:r>
        <w:r>
          <w:t>3</w:t>
        </w:r>
        <w:r>
          <w:fldChar w:fldCharType="end"/>
        </w:r>
      </w:hyperlink>
    </w:p>
    <w:p>
      <w:pPr>
        <w:pStyle w:val="TOC2"/>
        <w:tabs>
          <w:tab w:val="right" w:leader="dot" w:pos="8306"/>
        </w:tabs>
      </w:pPr>
      <w:hyperlink w:anchor="_Toc22596" w:history="1">
        <w:r>
          <w:rPr>
            <w:rFonts w:ascii="仿宋" w:eastAsia="仿宋" w:hAnsi="仿宋" w:cs="仿宋" w:hint="eastAsia"/>
            <w:lang w:eastAsia="zh-CN"/>
          </w:rPr>
          <w:t>(一)、技术管理特点</w:t>
        </w:r>
        <w:r>
          <w:tab/>
        </w:r>
        <w:r>
          <w:fldChar w:fldCharType="begin"/>
        </w:r>
        <w:r>
          <w:instrText xml:space="preserve"> PAGEREF _Toc22596 \h </w:instrText>
        </w:r>
        <w:r>
          <w:fldChar w:fldCharType="separate"/>
        </w:r>
        <w:r>
          <w:t>3</w:t>
        </w:r>
        <w:r>
          <w:fldChar w:fldCharType="end"/>
        </w:r>
      </w:hyperlink>
    </w:p>
    <w:p>
      <w:pPr>
        <w:pStyle w:val="TOC2"/>
        <w:tabs>
          <w:tab w:val="right" w:leader="dot" w:pos="8306"/>
        </w:tabs>
      </w:pPr>
      <w:hyperlink w:anchor="_Toc31548" w:history="1">
        <w:r>
          <w:rPr>
            <w:rFonts w:ascii="仿宋" w:eastAsia="仿宋" w:hAnsi="仿宋" w:cs="仿宋" w:hint="eastAsia"/>
            <w:lang w:eastAsia="zh-CN"/>
          </w:rPr>
          <w:t>(二)、蜂蜜项目工艺技术设计方案</w:t>
        </w:r>
        <w:r>
          <w:tab/>
        </w:r>
        <w:r>
          <w:fldChar w:fldCharType="begin"/>
        </w:r>
        <w:r>
          <w:instrText xml:space="preserve"> PAGEREF _Toc31548 \h </w:instrText>
        </w:r>
        <w:r>
          <w:fldChar w:fldCharType="separate"/>
        </w:r>
        <w:r>
          <w:t>4</w:t>
        </w:r>
        <w:r>
          <w:fldChar w:fldCharType="end"/>
        </w:r>
      </w:hyperlink>
    </w:p>
    <w:p>
      <w:pPr>
        <w:pStyle w:val="TOC2"/>
        <w:tabs>
          <w:tab w:val="right" w:leader="dot" w:pos="8306"/>
        </w:tabs>
      </w:pPr>
      <w:hyperlink w:anchor="_Toc10574" w:history="1">
        <w:r>
          <w:rPr>
            <w:rFonts w:ascii="仿宋" w:eastAsia="仿宋" w:hAnsi="仿宋" w:cs="仿宋" w:hint="eastAsia"/>
            <w:lang w:eastAsia="zh-CN"/>
          </w:rPr>
          <w:t>(三)、设备选型方案</w:t>
        </w:r>
        <w:r>
          <w:tab/>
        </w:r>
        <w:r>
          <w:fldChar w:fldCharType="begin"/>
        </w:r>
        <w:r>
          <w:instrText xml:space="preserve"> PAGEREF _Toc10574 \h </w:instrText>
        </w:r>
        <w:r>
          <w:fldChar w:fldCharType="separate"/>
        </w:r>
        <w:r>
          <w:t>5</w:t>
        </w:r>
        <w:r>
          <w:fldChar w:fldCharType="end"/>
        </w:r>
      </w:hyperlink>
    </w:p>
    <w:p>
      <w:pPr>
        <w:pStyle w:val="TOC1"/>
        <w:tabs>
          <w:tab w:val="right" w:leader="dot" w:pos="8306"/>
        </w:tabs>
      </w:pPr>
      <w:hyperlink w:anchor="_Toc25625" w:history="1">
        <w:r>
          <w:rPr>
            <w:rFonts w:ascii="仿宋" w:eastAsia="仿宋" w:hAnsi="仿宋" w:cs="仿宋" w:hint="eastAsia"/>
            <w:lang w:eastAsia="zh-CN"/>
          </w:rPr>
          <w:t>二、蜂蜜项目可持续发展</w:t>
        </w:r>
        <w:r>
          <w:tab/>
        </w:r>
        <w:r>
          <w:fldChar w:fldCharType="begin"/>
        </w:r>
        <w:r>
          <w:instrText xml:space="preserve"> PAGEREF _Toc25625 \h </w:instrText>
        </w:r>
        <w:r>
          <w:fldChar w:fldCharType="separate"/>
        </w:r>
        <w:r>
          <w:t>7</w:t>
        </w:r>
        <w:r>
          <w:fldChar w:fldCharType="end"/>
        </w:r>
      </w:hyperlink>
    </w:p>
    <w:p>
      <w:pPr>
        <w:pStyle w:val="TOC2"/>
        <w:tabs>
          <w:tab w:val="right" w:leader="dot" w:pos="8306"/>
        </w:tabs>
      </w:pPr>
      <w:hyperlink w:anchor="_Toc1762" w:history="1">
        <w:r>
          <w:rPr>
            <w:rFonts w:ascii="仿宋" w:eastAsia="仿宋" w:hAnsi="仿宋" w:cs="仿宋" w:hint="eastAsia"/>
            <w:lang w:eastAsia="zh-CN"/>
          </w:rPr>
          <w:t>(一)、可持续战略与实践</w:t>
        </w:r>
        <w:r>
          <w:tab/>
        </w:r>
        <w:r>
          <w:fldChar w:fldCharType="begin"/>
        </w:r>
        <w:r>
          <w:instrText xml:space="preserve"> PAGEREF _Toc1762 \h </w:instrText>
        </w:r>
        <w:r>
          <w:fldChar w:fldCharType="separate"/>
        </w:r>
        <w:r>
          <w:t>7</w:t>
        </w:r>
        <w:r>
          <w:fldChar w:fldCharType="end"/>
        </w:r>
      </w:hyperlink>
    </w:p>
    <w:p>
      <w:pPr>
        <w:pStyle w:val="TOC2"/>
        <w:tabs>
          <w:tab w:val="right" w:leader="dot" w:pos="8306"/>
        </w:tabs>
      </w:pPr>
      <w:hyperlink w:anchor="_Toc32383" w:history="1">
        <w:r>
          <w:rPr>
            <w:rFonts w:ascii="仿宋" w:eastAsia="仿宋" w:hAnsi="仿宋" w:cs="仿宋" w:hint="eastAsia"/>
            <w:lang w:eastAsia="zh-CN"/>
          </w:rPr>
          <w:t>(二)、环保与社会责任</w:t>
        </w:r>
        <w:r>
          <w:tab/>
        </w:r>
        <w:r>
          <w:fldChar w:fldCharType="begin"/>
        </w:r>
        <w:r>
          <w:instrText xml:space="preserve"> PAGEREF _Toc32383 \h </w:instrText>
        </w:r>
        <w:r>
          <w:fldChar w:fldCharType="separate"/>
        </w:r>
        <w:r>
          <w:t>7</w:t>
        </w:r>
        <w:r>
          <w:fldChar w:fldCharType="end"/>
        </w:r>
      </w:hyperlink>
    </w:p>
    <w:p>
      <w:pPr>
        <w:pStyle w:val="TOC1"/>
        <w:tabs>
          <w:tab w:val="right" w:leader="dot" w:pos="8306"/>
        </w:tabs>
      </w:pPr>
      <w:hyperlink w:anchor="_Toc11117" w:history="1">
        <w:r>
          <w:rPr>
            <w:rFonts w:ascii="仿宋" w:eastAsia="仿宋" w:hAnsi="仿宋" w:cs="仿宋" w:hint="eastAsia"/>
            <w:lang w:eastAsia="zh-CN"/>
          </w:rPr>
          <w:t>三、市场分析、调研</w:t>
        </w:r>
        <w:r>
          <w:tab/>
        </w:r>
        <w:r>
          <w:fldChar w:fldCharType="begin"/>
        </w:r>
        <w:r>
          <w:instrText xml:space="preserve"> PAGEREF _Toc11117 \h </w:instrText>
        </w:r>
        <w:r>
          <w:fldChar w:fldCharType="separate"/>
        </w:r>
        <w:r>
          <w:t>8</w:t>
        </w:r>
        <w:r>
          <w:fldChar w:fldCharType="end"/>
        </w:r>
      </w:hyperlink>
    </w:p>
    <w:p>
      <w:pPr>
        <w:pStyle w:val="TOC2"/>
        <w:tabs>
          <w:tab w:val="right" w:leader="dot" w:pos="8306"/>
        </w:tabs>
      </w:pPr>
      <w:hyperlink w:anchor="_Toc3653" w:history="1">
        <w:r>
          <w:rPr>
            <w:rFonts w:ascii="仿宋" w:eastAsia="仿宋" w:hAnsi="仿宋" w:cs="仿宋" w:hint="eastAsia"/>
            <w:lang w:eastAsia="zh-CN"/>
          </w:rPr>
          <w:t>(一)、蜂蜜行业分析</w:t>
        </w:r>
        <w:r>
          <w:tab/>
        </w:r>
        <w:r>
          <w:fldChar w:fldCharType="begin"/>
        </w:r>
        <w:r>
          <w:instrText xml:space="preserve"> PAGEREF _Toc3653 \h </w:instrText>
        </w:r>
        <w:r>
          <w:fldChar w:fldCharType="separate"/>
        </w:r>
        <w:r>
          <w:t>8</w:t>
        </w:r>
        <w:r>
          <w:fldChar w:fldCharType="end"/>
        </w:r>
      </w:hyperlink>
    </w:p>
    <w:p>
      <w:pPr>
        <w:pStyle w:val="TOC2"/>
        <w:tabs>
          <w:tab w:val="right" w:leader="dot" w:pos="8306"/>
        </w:tabs>
      </w:pPr>
      <w:hyperlink w:anchor="_Toc31236" w:history="1">
        <w:r>
          <w:rPr>
            <w:rFonts w:ascii="仿宋" w:eastAsia="仿宋" w:hAnsi="仿宋" w:cs="仿宋" w:hint="eastAsia"/>
            <w:lang w:eastAsia="zh-CN"/>
          </w:rPr>
          <w:t>(二)、蜂蜜市场分析预测</w:t>
        </w:r>
        <w:r>
          <w:tab/>
        </w:r>
        <w:r>
          <w:fldChar w:fldCharType="begin"/>
        </w:r>
        <w:r>
          <w:instrText xml:space="preserve"> PAGEREF _Toc31236 \h </w:instrText>
        </w:r>
        <w:r>
          <w:fldChar w:fldCharType="separate"/>
        </w:r>
        <w:r>
          <w:t>9</w:t>
        </w:r>
        <w:r>
          <w:fldChar w:fldCharType="end"/>
        </w:r>
      </w:hyperlink>
    </w:p>
    <w:p>
      <w:pPr>
        <w:pStyle w:val="TOC1"/>
        <w:tabs>
          <w:tab w:val="right" w:leader="dot" w:pos="8306"/>
        </w:tabs>
      </w:pPr>
      <w:hyperlink w:anchor="_Toc18014" w:history="1">
        <w:r>
          <w:rPr>
            <w:rFonts w:ascii="仿宋" w:eastAsia="仿宋" w:hAnsi="仿宋" w:cs="仿宋" w:hint="eastAsia"/>
            <w:lang w:eastAsia="zh-CN"/>
          </w:rPr>
          <w:t>四、蜂蜜项目文档管理</w:t>
        </w:r>
        <w:r>
          <w:tab/>
        </w:r>
        <w:r>
          <w:fldChar w:fldCharType="begin"/>
        </w:r>
        <w:r>
          <w:instrText xml:space="preserve"> PAGEREF _Toc18014 \h </w:instrText>
        </w:r>
        <w:r>
          <w:fldChar w:fldCharType="separate"/>
        </w:r>
        <w:r>
          <w:t>10</w:t>
        </w:r>
        <w:r>
          <w:fldChar w:fldCharType="end"/>
        </w:r>
      </w:hyperlink>
    </w:p>
    <w:p>
      <w:pPr>
        <w:pStyle w:val="TOC2"/>
        <w:tabs>
          <w:tab w:val="right" w:leader="dot" w:pos="8306"/>
        </w:tabs>
      </w:pPr>
      <w:hyperlink w:anchor="_Toc3389" w:history="1">
        <w:r>
          <w:rPr>
            <w:rFonts w:ascii="仿宋" w:eastAsia="仿宋" w:hAnsi="仿宋" w:cs="仿宋" w:hint="eastAsia"/>
            <w:lang w:eastAsia="zh-CN"/>
          </w:rPr>
          <w:t>(一)、文档编制与审查</w:t>
        </w:r>
        <w:r>
          <w:tab/>
        </w:r>
        <w:r>
          <w:fldChar w:fldCharType="begin"/>
        </w:r>
        <w:r>
          <w:instrText xml:space="preserve"> PAGEREF _Toc3389 \h </w:instrText>
        </w:r>
        <w:r>
          <w:fldChar w:fldCharType="separate"/>
        </w:r>
        <w:r>
          <w:t>10</w:t>
        </w:r>
        <w:r>
          <w:fldChar w:fldCharType="end"/>
        </w:r>
      </w:hyperlink>
    </w:p>
    <w:p>
      <w:pPr>
        <w:pStyle w:val="TOC2"/>
        <w:tabs>
          <w:tab w:val="right" w:leader="dot" w:pos="8306"/>
        </w:tabs>
      </w:pPr>
      <w:hyperlink w:anchor="_Toc25804" w:history="1">
        <w:r>
          <w:rPr>
            <w:rFonts w:ascii="仿宋" w:eastAsia="仿宋" w:hAnsi="仿宋" w:cs="仿宋" w:hint="eastAsia"/>
            <w:lang w:eastAsia="zh-CN"/>
          </w:rPr>
          <w:t>(二)、文档发布与分发</w:t>
        </w:r>
        <w:r>
          <w:tab/>
        </w:r>
        <w:r>
          <w:fldChar w:fldCharType="begin"/>
        </w:r>
        <w:r>
          <w:instrText xml:space="preserve"> PAGEREF _Toc25804 \h </w:instrText>
        </w:r>
        <w:r>
          <w:fldChar w:fldCharType="separate"/>
        </w:r>
        <w:r>
          <w:t>11</w:t>
        </w:r>
        <w:r>
          <w:fldChar w:fldCharType="end"/>
        </w:r>
      </w:hyperlink>
    </w:p>
    <w:p>
      <w:pPr>
        <w:pStyle w:val="TOC2"/>
        <w:tabs>
          <w:tab w:val="right" w:leader="dot" w:pos="8306"/>
        </w:tabs>
      </w:pPr>
      <w:hyperlink w:anchor="_Toc2500" w:history="1">
        <w:r>
          <w:rPr>
            <w:rFonts w:ascii="仿宋" w:eastAsia="仿宋" w:hAnsi="仿宋" w:cs="仿宋" w:hint="eastAsia"/>
            <w:lang w:eastAsia="zh-CN"/>
          </w:rPr>
          <w:t>(三)、文档存档与归档</w:t>
        </w:r>
        <w:r>
          <w:tab/>
        </w:r>
        <w:r>
          <w:fldChar w:fldCharType="begin"/>
        </w:r>
        <w:r>
          <w:instrText xml:space="preserve"> PAGEREF _Toc2500 \h </w:instrText>
        </w:r>
        <w:r>
          <w:fldChar w:fldCharType="separate"/>
        </w:r>
        <w:r>
          <w:t>12</w:t>
        </w:r>
        <w:r>
          <w:fldChar w:fldCharType="end"/>
        </w:r>
      </w:hyperlink>
    </w:p>
    <w:p>
      <w:pPr>
        <w:pStyle w:val="TOC1"/>
        <w:tabs>
          <w:tab w:val="right" w:leader="dot" w:pos="8306"/>
        </w:tabs>
      </w:pPr>
      <w:hyperlink w:anchor="_Toc18269" w:history="1">
        <w:r>
          <w:rPr>
            <w:rFonts w:ascii="仿宋" w:eastAsia="仿宋" w:hAnsi="仿宋" w:cs="仿宋" w:hint="eastAsia"/>
            <w:lang w:eastAsia="zh-CN"/>
          </w:rPr>
          <w:t>五、蜂蜜项目土建工程</w:t>
        </w:r>
        <w:r>
          <w:tab/>
        </w:r>
        <w:r>
          <w:fldChar w:fldCharType="begin"/>
        </w:r>
        <w:r>
          <w:instrText xml:space="preserve"> PAGEREF _Toc18269 \h </w:instrText>
        </w:r>
        <w:r>
          <w:fldChar w:fldCharType="separate"/>
        </w:r>
        <w:r>
          <w:t>13</w:t>
        </w:r>
        <w:r>
          <w:fldChar w:fldCharType="end"/>
        </w:r>
      </w:hyperlink>
    </w:p>
    <w:p>
      <w:pPr>
        <w:pStyle w:val="TOC2"/>
        <w:tabs>
          <w:tab w:val="right" w:leader="dot" w:pos="8306"/>
        </w:tabs>
      </w:pPr>
      <w:hyperlink w:anchor="_Toc15041" w:history="1">
        <w:r>
          <w:rPr>
            <w:rFonts w:ascii="仿宋" w:eastAsia="仿宋" w:hAnsi="仿宋" w:cs="仿宋" w:hint="eastAsia"/>
            <w:lang w:eastAsia="zh-CN"/>
          </w:rPr>
          <w:t>(一)、建筑工程设计原则</w:t>
        </w:r>
        <w:r>
          <w:tab/>
        </w:r>
        <w:r>
          <w:fldChar w:fldCharType="begin"/>
        </w:r>
        <w:r>
          <w:instrText xml:space="preserve"> PAGEREF _Toc15041 \h </w:instrText>
        </w:r>
        <w:r>
          <w:fldChar w:fldCharType="separate"/>
        </w:r>
        <w:r>
          <w:t>13</w:t>
        </w:r>
        <w:r>
          <w:fldChar w:fldCharType="end"/>
        </w:r>
      </w:hyperlink>
    </w:p>
    <w:p>
      <w:pPr>
        <w:pStyle w:val="TOC2"/>
        <w:tabs>
          <w:tab w:val="right" w:leader="dot" w:pos="8306"/>
        </w:tabs>
      </w:pPr>
      <w:hyperlink w:anchor="_Toc1788" w:history="1">
        <w:r>
          <w:rPr>
            <w:rFonts w:ascii="仿宋" w:eastAsia="仿宋" w:hAnsi="仿宋" w:cs="仿宋" w:hint="eastAsia"/>
            <w:lang w:eastAsia="zh-CN"/>
          </w:rPr>
          <w:t>(二)、土建工程设计年限及安全等级</w:t>
        </w:r>
        <w:r>
          <w:tab/>
        </w:r>
        <w:r>
          <w:fldChar w:fldCharType="begin"/>
        </w:r>
        <w:r>
          <w:instrText xml:space="preserve"> PAGEREF _Toc1788 \h </w:instrText>
        </w:r>
        <w:r>
          <w:fldChar w:fldCharType="separate"/>
        </w:r>
        <w:r>
          <w:t>14</w:t>
        </w:r>
        <w:r>
          <w:fldChar w:fldCharType="end"/>
        </w:r>
      </w:hyperlink>
    </w:p>
    <w:p>
      <w:pPr>
        <w:pStyle w:val="TOC2"/>
        <w:tabs>
          <w:tab w:val="right" w:leader="dot" w:pos="8306"/>
        </w:tabs>
      </w:pPr>
      <w:hyperlink w:anchor="_Toc28231" w:history="1">
        <w:r>
          <w:rPr>
            <w:rFonts w:ascii="仿宋" w:eastAsia="仿宋" w:hAnsi="仿宋" w:cs="仿宋" w:hint="eastAsia"/>
            <w:lang w:eastAsia="zh-CN"/>
          </w:rPr>
          <w:t>(三)、建筑工程设计总体要求</w:t>
        </w:r>
        <w:r>
          <w:tab/>
        </w:r>
        <w:r>
          <w:fldChar w:fldCharType="begin"/>
        </w:r>
        <w:r>
          <w:instrText xml:space="preserve"> PAGEREF _Toc28231 \h </w:instrText>
        </w:r>
        <w:r>
          <w:fldChar w:fldCharType="separate"/>
        </w:r>
        <w:r>
          <w:t>15</w:t>
        </w:r>
        <w:r>
          <w:fldChar w:fldCharType="end"/>
        </w:r>
      </w:hyperlink>
    </w:p>
    <w:p>
      <w:pPr>
        <w:pStyle w:val="TOC2"/>
        <w:tabs>
          <w:tab w:val="right" w:leader="dot" w:pos="8306"/>
        </w:tabs>
      </w:pPr>
      <w:hyperlink w:anchor="_Toc22238" w:history="1">
        <w:r>
          <w:rPr>
            <w:rFonts w:ascii="仿宋" w:eastAsia="仿宋" w:hAnsi="仿宋" w:cs="仿宋" w:hint="eastAsia"/>
            <w:lang w:eastAsia="zh-CN"/>
          </w:rPr>
          <w:t>(四)、土建工程建设指标</w:t>
        </w:r>
        <w:r>
          <w:tab/>
        </w:r>
        <w:r>
          <w:fldChar w:fldCharType="begin"/>
        </w:r>
        <w:r>
          <w:instrText xml:space="preserve"> PAGEREF _Toc22238 \h </w:instrText>
        </w:r>
        <w:r>
          <w:fldChar w:fldCharType="separate"/>
        </w:r>
        <w:r>
          <w:t>16</w:t>
        </w:r>
        <w:r>
          <w:fldChar w:fldCharType="end"/>
        </w:r>
      </w:hyperlink>
    </w:p>
    <w:p>
      <w:pPr>
        <w:pStyle w:val="TOC1"/>
        <w:tabs>
          <w:tab w:val="right" w:leader="dot" w:pos="8306"/>
        </w:tabs>
      </w:pPr>
      <w:hyperlink w:anchor="_Toc31333" w:history="1">
        <w:r>
          <w:rPr>
            <w:rFonts w:ascii="仿宋" w:eastAsia="仿宋" w:hAnsi="仿宋" w:cs="仿宋" w:hint="eastAsia"/>
            <w:lang w:eastAsia="zh-CN"/>
          </w:rPr>
          <w:t>六、蜂蜜项目危机管理</w:t>
        </w:r>
        <w:r>
          <w:tab/>
        </w:r>
        <w:r>
          <w:fldChar w:fldCharType="begin"/>
        </w:r>
        <w:r>
          <w:instrText xml:space="preserve"> PAGEREF _Toc31333 \h </w:instrText>
        </w:r>
        <w:r>
          <w:fldChar w:fldCharType="separate"/>
        </w:r>
        <w:r>
          <w:t>16</w:t>
        </w:r>
        <w:r>
          <w:fldChar w:fldCharType="end"/>
        </w:r>
      </w:hyperlink>
    </w:p>
    <w:p>
      <w:pPr>
        <w:pStyle w:val="TOC2"/>
        <w:tabs>
          <w:tab w:val="right" w:leader="dot" w:pos="8306"/>
        </w:tabs>
      </w:pPr>
      <w:hyperlink w:anchor="_Toc3545" w:history="1">
        <w:r>
          <w:rPr>
            <w:rFonts w:ascii="仿宋" w:eastAsia="仿宋" w:hAnsi="仿宋" w:cs="仿宋" w:hint="eastAsia"/>
            <w:lang w:eastAsia="zh-CN"/>
          </w:rPr>
          <w:t>(一)、危机预警与识别</w:t>
        </w:r>
        <w:r>
          <w:tab/>
        </w:r>
        <w:r>
          <w:fldChar w:fldCharType="begin"/>
        </w:r>
        <w:r>
          <w:instrText xml:space="preserve"> PAGEREF _Toc3545 \h </w:instrText>
        </w:r>
        <w:r>
          <w:fldChar w:fldCharType="separate"/>
        </w:r>
        <w:r>
          <w:t>16</w:t>
        </w:r>
        <w:r>
          <w:fldChar w:fldCharType="end"/>
        </w:r>
      </w:hyperlink>
    </w:p>
    <w:p>
      <w:pPr>
        <w:pStyle w:val="TOC2"/>
        <w:tabs>
          <w:tab w:val="right" w:leader="dot" w:pos="8306"/>
        </w:tabs>
      </w:pPr>
      <w:hyperlink w:anchor="_Toc22417" w:history="1">
        <w:r>
          <w:rPr>
            <w:rFonts w:ascii="仿宋" w:eastAsia="仿宋" w:hAnsi="仿宋" w:cs="仿宋" w:hint="eastAsia"/>
            <w:lang w:eastAsia="zh-CN"/>
          </w:rPr>
          <w:t>(二)、危机应对与恢复</w:t>
        </w:r>
        <w:r>
          <w:tab/>
        </w:r>
        <w:r>
          <w:fldChar w:fldCharType="begin"/>
        </w:r>
        <w:r>
          <w:instrText xml:space="preserve"> PAGEREF _Toc22417 \h </w:instrText>
        </w:r>
        <w:r>
          <w:fldChar w:fldCharType="separate"/>
        </w:r>
        <w:r>
          <w:t>17</w:t>
        </w:r>
        <w:r>
          <w:fldChar w:fldCharType="end"/>
        </w:r>
      </w:hyperlink>
    </w:p>
    <w:p>
      <w:pPr>
        <w:pStyle w:val="TOC1"/>
        <w:tabs>
          <w:tab w:val="right" w:leader="dot" w:pos="8306"/>
        </w:tabs>
      </w:pPr>
      <w:hyperlink w:anchor="_Toc13215" w:history="1">
        <w:r>
          <w:rPr>
            <w:rFonts w:ascii="仿宋" w:eastAsia="仿宋" w:hAnsi="仿宋" w:cs="仿宋" w:hint="eastAsia"/>
            <w:lang w:eastAsia="zh-CN"/>
          </w:rPr>
          <w:t>七、蜂蜜项目环境影响分析</w:t>
        </w:r>
        <w:r>
          <w:tab/>
        </w:r>
        <w:r>
          <w:fldChar w:fldCharType="begin"/>
        </w:r>
        <w:r>
          <w:instrText xml:space="preserve"> PAGEREF _Toc13215 \h </w:instrText>
        </w:r>
        <w:r>
          <w:fldChar w:fldCharType="separate"/>
        </w:r>
        <w:r>
          <w:t>19</w:t>
        </w:r>
        <w:r>
          <w:fldChar w:fldCharType="end"/>
        </w:r>
      </w:hyperlink>
    </w:p>
    <w:p>
      <w:pPr>
        <w:pStyle w:val="TOC2"/>
        <w:tabs>
          <w:tab w:val="right" w:leader="dot" w:pos="8306"/>
        </w:tabs>
      </w:pPr>
      <w:hyperlink w:anchor="_Toc25469" w:history="1">
        <w:r>
          <w:rPr>
            <w:rFonts w:ascii="仿宋" w:eastAsia="仿宋" w:hAnsi="仿宋" w:cs="仿宋" w:hint="eastAsia"/>
            <w:lang w:eastAsia="zh-CN"/>
          </w:rPr>
          <w:t>(一)、建设区域环境质量现状</w:t>
        </w:r>
        <w:r>
          <w:tab/>
        </w:r>
        <w:r>
          <w:fldChar w:fldCharType="begin"/>
        </w:r>
        <w:r>
          <w:instrText xml:space="preserve"> PAGEREF _Toc25469 \h </w:instrText>
        </w:r>
        <w:r>
          <w:fldChar w:fldCharType="separate"/>
        </w:r>
        <w:r>
          <w:t>19</w:t>
        </w:r>
        <w:r>
          <w:fldChar w:fldCharType="end"/>
        </w:r>
      </w:hyperlink>
    </w:p>
    <w:p>
      <w:pPr>
        <w:pStyle w:val="TOC2"/>
        <w:tabs>
          <w:tab w:val="right" w:leader="dot" w:pos="8306"/>
        </w:tabs>
      </w:pPr>
      <w:hyperlink w:anchor="_Toc30910" w:history="1">
        <w:r>
          <w:rPr>
            <w:rFonts w:ascii="仿宋" w:eastAsia="仿宋" w:hAnsi="仿宋" w:cs="仿宋" w:hint="eastAsia"/>
            <w:lang w:eastAsia="zh-CN"/>
          </w:rPr>
          <w:t>(二)、建设期环境保护</w:t>
        </w:r>
        <w:r>
          <w:tab/>
        </w:r>
        <w:r>
          <w:fldChar w:fldCharType="begin"/>
        </w:r>
        <w:r>
          <w:instrText xml:space="preserve"> PAGEREF _Toc30910 \h </w:instrText>
        </w:r>
        <w:r>
          <w:fldChar w:fldCharType="separate"/>
        </w:r>
        <w:r>
          <w:t>20</w:t>
        </w:r>
        <w:r>
          <w:fldChar w:fldCharType="end"/>
        </w:r>
      </w:hyperlink>
    </w:p>
    <w:p>
      <w:pPr>
        <w:pStyle w:val="TOC2"/>
        <w:tabs>
          <w:tab w:val="right" w:leader="dot" w:pos="8306"/>
        </w:tabs>
      </w:pPr>
      <w:hyperlink w:anchor="_Toc14238" w:history="1">
        <w:r>
          <w:rPr>
            <w:rFonts w:ascii="仿宋" w:eastAsia="仿宋" w:hAnsi="仿宋" w:cs="仿宋" w:hint="eastAsia"/>
            <w:lang w:eastAsia="zh-CN"/>
          </w:rPr>
          <w:t>(三)、运营期环境保护</w:t>
        </w:r>
        <w:r>
          <w:tab/>
        </w:r>
        <w:r>
          <w:fldChar w:fldCharType="begin"/>
        </w:r>
        <w:r>
          <w:instrText xml:space="preserve"> PAGEREF _Toc14238 \h </w:instrText>
        </w:r>
        <w:r>
          <w:fldChar w:fldCharType="separate"/>
        </w:r>
        <w:r>
          <w:t>21</w:t>
        </w:r>
        <w:r>
          <w:fldChar w:fldCharType="end"/>
        </w:r>
      </w:hyperlink>
    </w:p>
    <w:p>
      <w:pPr>
        <w:pStyle w:val="TOC2"/>
        <w:tabs>
          <w:tab w:val="right" w:leader="dot" w:pos="8306"/>
        </w:tabs>
      </w:pPr>
      <w:hyperlink w:anchor="_Toc30597" w:history="1">
        <w:r>
          <w:rPr>
            <w:rFonts w:ascii="仿宋" w:eastAsia="仿宋" w:hAnsi="仿宋" w:cs="仿宋" w:hint="eastAsia"/>
            <w:lang w:eastAsia="zh-CN"/>
          </w:rPr>
          <w:t>(四)、蜂蜜项目建设对区域经济的影响</w:t>
        </w:r>
        <w:r>
          <w:tab/>
        </w:r>
        <w:r>
          <w:fldChar w:fldCharType="begin"/>
        </w:r>
        <w:r>
          <w:instrText xml:space="preserve"> PAGEREF _Toc30597 \h </w:instrText>
        </w:r>
        <w:r>
          <w:fldChar w:fldCharType="separate"/>
        </w:r>
        <w:r>
          <w:t>23</w:t>
        </w:r>
        <w:r>
          <w:fldChar w:fldCharType="end"/>
        </w:r>
      </w:hyperlink>
    </w:p>
    <w:p>
      <w:pPr>
        <w:pStyle w:val="TOC2"/>
        <w:tabs>
          <w:tab w:val="right" w:leader="dot" w:pos="8306"/>
        </w:tabs>
      </w:pPr>
      <w:hyperlink w:anchor="_Toc6382" w:history="1">
        <w:r>
          <w:rPr>
            <w:rFonts w:ascii="仿宋" w:eastAsia="仿宋" w:hAnsi="仿宋" w:cs="仿宋" w:hint="eastAsia"/>
            <w:lang w:eastAsia="zh-CN"/>
          </w:rPr>
          <w:t>(五)、废弃物处理</w:t>
        </w:r>
        <w:r>
          <w:tab/>
        </w:r>
        <w:r>
          <w:fldChar w:fldCharType="begin"/>
        </w:r>
        <w:r>
          <w:instrText xml:space="preserve"> PAGEREF _Toc6382 \h </w:instrText>
        </w:r>
        <w:r>
          <w:fldChar w:fldCharType="separate"/>
        </w:r>
        <w:r>
          <w:t>24</w:t>
        </w:r>
        <w:r>
          <w:fldChar w:fldCharType="end"/>
        </w:r>
      </w:hyperlink>
    </w:p>
    <w:p>
      <w:pPr>
        <w:pStyle w:val="TOC2"/>
        <w:tabs>
          <w:tab w:val="right" w:leader="dot" w:pos="8306"/>
        </w:tabs>
      </w:pPr>
      <w:hyperlink w:anchor="_Toc19783" w:history="1">
        <w:r>
          <w:rPr>
            <w:rFonts w:ascii="仿宋" w:eastAsia="仿宋" w:hAnsi="仿宋" w:cs="仿宋" w:hint="eastAsia"/>
            <w:lang w:eastAsia="zh-CN"/>
          </w:rPr>
          <w:t>(六)、特殊环境影响分析</w:t>
        </w:r>
        <w:r>
          <w:tab/>
        </w:r>
        <w:r>
          <w:fldChar w:fldCharType="begin"/>
        </w:r>
        <w:r>
          <w:instrText xml:space="preserve"> PAGEREF _Toc19783 \h </w:instrText>
        </w:r>
        <w:r>
          <w:fldChar w:fldCharType="separate"/>
        </w:r>
        <w:r>
          <w:t>26</w:t>
        </w:r>
        <w:r>
          <w:fldChar w:fldCharType="end"/>
        </w:r>
      </w:hyperlink>
    </w:p>
    <w:p>
      <w:pPr>
        <w:pStyle w:val="TOC2"/>
        <w:tabs>
          <w:tab w:val="right" w:leader="dot" w:pos="8306"/>
        </w:tabs>
      </w:pPr>
      <w:hyperlink w:anchor="_Toc29358" w:history="1">
        <w:r>
          <w:rPr>
            <w:rFonts w:ascii="仿宋" w:eastAsia="仿宋" w:hAnsi="仿宋" w:cs="仿宋" w:hint="eastAsia"/>
            <w:lang w:eastAsia="zh-CN"/>
          </w:rPr>
          <w:t>(七)、清洁生产</w:t>
        </w:r>
        <w:r>
          <w:tab/>
        </w:r>
        <w:r>
          <w:fldChar w:fldCharType="begin"/>
        </w:r>
        <w:r>
          <w:instrText xml:space="preserve"> PAGEREF _Toc29358 \h </w:instrText>
        </w:r>
        <w:r>
          <w:fldChar w:fldCharType="separate"/>
        </w:r>
        <w:r>
          <w:t>27</w:t>
        </w:r>
        <w:r>
          <w:fldChar w:fldCharType="end"/>
        </w:r>
      </w:hyperlink>
    </w:p>
    <w:p>
      <w:pPr>
        <w:pStyle w:val="TOC2"/>
        <w:tabs>
          <w:tab w:val="right" w:leader="dot" w:pos="8306"/>
        </w:tabs>
      </w:pPr>
      <w:hyperlink w:anchor="_Toc22168" w:history="1">
        <w:r>
          <w:rPr>
            <w:rFonts w:ascii="仿宋" w:eastAsia="仿宋" w:hAnsi="仿宋" w:cs="仿宋" w:hint="eastAsia"/>
            <w:lang w:eastAsia="zh-CN"/>
          </w:rPr>
          <w:t>(八)、环境保护综合评价</w:t>
        </w:r>
        <w:r>
          <w:tab/>
        </w:r>
        <w:r>
          <w:fldChar w:fldCharType="begin"/>
        </w:r>
        <w:r>
          <w:instrText xml:space="preserve"> PAGEREF _Toc22168 \h </w:instrText>
        </w:r>
        <w:r>
          <w:fldChar w:fldCharType="separate"/>
        </w:r>
        <w:r>
          <w:t>28</w:t>
        </w:r>
        <w:r>
          <w:fldChar w:fldCharType="end"/>
        </w:r>
      </w:hyperlink>
    </w:p>
    <w:p>
      <w:pPr>
        <w:pStyle w:val="TOC1"/>
        <w:tabs>
          <w:tab w:val="right" w:leader="dot" w:pos="8306"/>
        </w:tabs>
      </w:pPr>
      <w:hyperlink w:anchor="_Toc7211" w:history="1">
        <w:r>
          <w:rPr>
            <w:rFonts w:ascii="仿宋" w:eastAsia="仿宋" w:hAnsi="仿宋" w:cs="仿宋" w:hint="eastAsia"/>
            <w:lang w:eastAsia="zh-CN"/>
          </w:rPr>
          <w:t>八、蜂蜜项目计划安排</w:t>
        </w:r>
        <w:r>
          <w:tab/>
        </w:r>
        <w:r>
          <w:fldChar w:fldCharType="begin"/>
        </w:r>
        <w:r>
          <w:instrText xml:space="preserve"> PAGEREF _Toc7211 \h </w:instrText>
        </w:r>
        <w:r>
          <w:fldChar w:fldCharType="separate"/>
        </w:r>
        <w:r>
          <w:t>29</w:t>
        </w:r>
        <w:r>
          <w:fldChar w:fldCharType="end"/>
        </w:r>
      </w:hyperlink>
    </w:p>
    <w:p>
      <w:pPr>
        <w:pStyle w:val="TOC2"/>
        <w:tabs>
          <w:tab w:val="right" w:leader="dot" w:pos="8306"/>
        </w:tabs>
      </w:pPr>
      <w:hyperlink w:anchor="_Toc28269" w:history="1">
        <w:r>
          <w:rPr>
            <w:rFonts w:ascii="仿宋" w:eastAsia="仿宋" w:hAnsi="仿宋" w:cs="仿宋" w:hint="eastAsia"/>
            <w:lang w:eastAsia="zh-CN"/>
          </w:rPr>
          <w:t>(一)、建设周期</w:t>
        </w:r>
        <w:r>
          <w:tab/>
        </w:r>
        <w:r>
          <w:fldChar w:fldCharType="begin"/>
        </w:r>
        <w:r>
          <w:instrText xml:space="preserve"> PAGEREF _Toc28269 \h </w:instrText>
        </w:r>
        <w:r>
          <w:fldChar w:fldCharType="separate"/>
        </w:r>
        <w:r>
          <w:t>29</w:t>
        </w:r>
        <w:r>
          <w:fldChar w:fldCharType="end"/>
        </w:r>
      </w:hyperlink>
    </w:p>
    <w:p>
      <w:pPr>
        <w:pStyle w:val="TOC2"/>
        <w:tabs>
          <w:tab w:val="right" w:leader="dot" w:pos="8306"/>
        </w:tabs>
      </w:pPr>
      <w:hyperlink w:anchor="_Toc27104" w:history="1">
        <w:r>
          <w:rPr>
            <w:rFonts w:ascii="仿宋" w:eastAsia="仿宋" w:hAnsi="仿宋" w:cs="仿宋" w:hint="eastAsia"/>
            <w:lang w:eastAsia="zh-CN"/>
          </w:rPr>
          <w:t>(二)、建设进度</w:t>
        </w:r>
        <w:r>
          <w:tab/>
        </w:r>
        <w:r>
          <w:fldChar w:fldCharType="begin"/>
        </w:r>
        <w:r>
          <w:instrText xml:space="preserve"> PAGEREF _Toc27104 \h </w:instrText>
        </w:r>
        <w:r>
          <w:fldChar w:fldCharType="separate"/>
        </w:r>
        <w:r>
          <w:t>30</w:t>
        </w:r>
        <w:r>
          <w:fldChar w:fldCharType="end"/>
        </w:r>
      </w:hyperlink>
    </w:p>
    <w:p>
      <w:pPr>
        <w:pStyle w:val="TOC2"/>
        <w:tabs>
          <w:tab w:val="right" w:leader="dot" w:pos="8306"/>
        </w:tabs>
      </w:pPr>
      <w:hyperlink w:anchor="_Toc20302" w:history="1">
        <w:r>
          <w:rPr>
            <w:rFonts w:ascii="仿宋" w:eastAsia="仿宋" w:hAnsi="仿宋" w:cs="仿宋" w:hint="eastAsia"/>
            <w:lang w:eastAsia="zh-CN"/>
          </w:rPr>
          <w:t>(三)、进度安排注意事项</w:t>
        </w:r>
        <w:r>
          <w:tab/>
        </w:r>
        <w:r>
          <w:fldChar w:fldCharType="begin"/>
        </w:r>
        <w:r>
          <w:instrText xml:space="preserve"> PAGEREF _Toc20302 \h </w:instrText>
        </w:r>
        <w:r>
          <w:fldChar w:fldCharType="separate"/>
        </w:r>
        <w:r>
          <w:t>31</w:t>
        </w:r>
        <w:r>
          <w:fldChar w:fldCharType="end"/>
        </w:r>
      </w:hyperlink>
    </w:p>
    <w:p>
      <w:pPr>
        <w:pStyle w:val="TOC2"/>
        <w:tabs>
          <w:tab w:val="right" w:leader="dot" w:pos="8306"/>
        </w:tabs>
      </w:pPr>
      <w:hyperlink w:anchor="_Toc19556" w:history="1">
        <w:r>
          <w:rPr>
            <w:rFonts w:ascii="仿宋" w:eastAsia="仿宋" w:hAnsi="仿宋" w:cs="仿宋" w:hint="eastAsia"/>
            <w:lang w:eastAsia="zh-CN"/>
          </w:rPr>
          <w:t>(四)、人力资源配置</w:t>
        </w:r>
        <w:r>
          <w:tab/>
        </w:r>
        <w:r>
          <w:fldChar w:fldCharType="begin"/>
        </w:r>
        <w:r>
          <w:instrText xml:space="preserve"> PAGEREF _Toc19556 \h </w:instrText>
        </w:r>
        <w:r>
          <w:fldChar w:fldCharType="separate"/>
        </w:r>
        <w:r>
          <w:t>32</w:t>
        </w:r>
        <w:r>
          <w:fldChar w:fldCharType="end"/>
        </w:r>
      </w:hyperlink>
    </w:p>
    <w:p>
      <w:pPr>
        <w:pStyle w:val="TOC1"/>
        <w:tabs>
          <w:tab w:val="right" w:leader="dot" w:pos="8306"/>
        </w:tabs>
      </w:pPr>
      <w:hyperlink w:anchor="_Toc28403" w:history="1">
        <w:r>
          <w:rPr>
            <w:rFonts w:ascii="仿宋" w:eastAsia="仿宋" w:hAnsi="仿宋" w:cs="仿宋" w:hint="eastAsia"/>
            <w:lang w:eastAsia="zh-CN"/>
          </w:rPr>
          <w:t>九、蜂蜜项目投资规划</w:t>
        </w:r>
        <w:r>
          <w:tab/>
        </w:r>
        <w:r>
          <w:fldChar w:fldCharType="begin"/>
        </w:r>
        <w:r>
          <w:instrText xml:space="preserve"> PAGEREF _Toc28403 \h </w:instrText>
        </w:r>
        <w:r>
          <w:fldChar w:fldCharType="separate"/>
        </w:r>
        <w:r>
          <w:t>33</w:t>
        </w:r>
        <w:r>
          <w:fldChar w:fldCharType="end"/>
        </w:r>
      </w:hyperlink>
    </w:p>
    <w:p>
      <w:pPr>
        <w:pStyle w:val="TOC2"/>
        <w:tabs>
          <w:tab w:val="right" w:leader="dot" w:pos="8306"/>
        </w:tabs>
      </w:pPr>
      <w:hyperlink w:anchor="_Toc5122" w:history="1">
        <w:r>
          <w:rPr>
            <w:rFonts w:ascii="仿宋" w:eastAsia="仿宋" w:hAnsi="仿宋" w:cs="仿宋" w:hint="eastAsia"/>
            <w:lang w:eastAsia="zh-CN"/>
          </w:rPr>
          <w:t>(一)、蜂蜜项目总投资估算</w:t>
        </w:r>
        <w:r>
          <w:tab/>
        </w:r>
        <w:r>
          <w:fldChar w:fldCharType="begin"/>
        </w:r>
        <w:r>
          <w:instrText xml:space="preserve"> PAGEREF _Toc5122 \h </w:instrText>
        </w:r>
        <w:r>
          <w:fldChar w:fldCharType="separate"/>
        </w:r>
        <w:r>
          <w:t>33</w:t>
        </w:r>
        <w:r>
          <w:fldChar w:fldCharType="end"/>
        </w:r>
      </w:hyperlink>
    </w:p>
    <w:p>
      <w:pPr>
        <w:pStyle w:val="TOC2"/>
        <w:tabs>
          <w:tab w:val="right" w:leader="dot" w:pos="8306"/>
        </w:tabs>
      </w:pPr>
      <w:hyperlink w:anchor="_Toc12300" w:history="1">
        <w:r>
          <w:rPr>
            <w:rFonts w:ascii="仿宋" w:eastAsia="仿宋" w:hAnsi="仿宋" w:cs="仿宋" w:hint="eastAsia"/>
            <w:lang w:eastAsia="zh-CN"/>
          </w:rPr>
          <w:t>(二)、资金筹措</w:t>
        </w:r>
        <w:r>
          <w:tab/>
        </w:r>
        <w:r>
          <w:fldChar w:fldCharType="begin"/>
        </w:r>
        <w:r>
          <w:instrText xml:space="preserve"> PAGEREF _Toc12300 \h </w:instrText>
        </w:r>
        <w:r>
          <w:fldChar w:fldCharType="separate"/>
        </w:r>
        <w:r>
          <w:t>34</w:t>
        </w:r>
        <w:r>
          <w:fldChar w:fldCharType="end"/>
        </w:r>
      </w:hyperlink>
    </w:p>
    <w:p>
      <w:pPr>
        <w:pStyle w:val="TOC1"/>
        <w:tabs>
          <w:tab w:val="right" w:leader="dot" w:pos="8306"/>
        </w:tabs>
      </w:pPr>
      <w:hyperlink w:anchor="_Toc26106" w:history="1">
        <w:r>
          <w:rPr>
            <w:rFonts w:ascii="仿宋" w:eastAsia="仿宋" w:hAnsi="仿宋" w:cs="仿宋" w:hint="eastAsia"/>
            <w:lang w:eastAsia="zh-CN"/>
          </w:rPr>
          <w:t>十、蜂蜜项目社会影响</w:t>
        </w:r>
        <w:r>
          <w:tab/>
        </w:r>
        <w:r>
          <w:fldChar w:fldCharType="begin"/>
        </w:r>
        <w:r>
          <w:instrText xml:space="preserve"> PAGEREF _Toc26106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46" w:history="1">
        <w:r>
          <w:rPr>
            <w:rFonts w:ascii="仿宋" w:eastAsia="仿宋" w:hAnsi="仿宋" w:cs="仿宋" w:hint="eastAsia"/>
            <w:lang w:eastAsia="zh-CN"/>
          </w:rPr>
          <w:t>(一)、社会责任与义务</w:t>
        </w:r>
        <w:r>
          <w:tab/>
        </w:r>
        <w:r>
          <w:fldChar w:fldCharType="begin"/>
        </w:r>
        <w:r>
          <w:instrText xml:space="preserve"> PAGEREF _Toc25346 \h </w:instrText>
        </w:r>
        <w:r>
          <w:fldChar w:fldCharType="separate"/>
        </w:r>
        <w:r>
          <w:t>35</w:t>
        </w:r>
        <w:r>
          <w:fldChar w:fldCharType="end"/>
        </w:r>
      </w:hyperlink>
    </w:p>
    <w:p>
      <w:pPr>
        <w:pStyle w:val="TOC2"/>
        <w:tabs>
          <w:tab w:val="right" w:leader="dot" w:pos="8306"/>
        </w:tabs>
      </w:pPr>
      <w:hyperlink w:anchor="_Toc6312" w:history="1">
        <w:r>
          <w:rPr>
            <w:rFonts w:ascii="仿宋" w:eastAsia="仿宋" w:hAnsi="仿宋" w:cs="仿宋" w:hint="eastAsia"/>
            <w:lang w:eastAsia="zh-CN"/>
          </w:rPr>
          <w:t>(二)、社会参与与沟通</w:t>
        </w:r>
        <w:r>
          <w:tab/>
        </w:r>
        <w:r>
          <w:fldChar w:fldCharType="begin"/>
        </w:r>
        <w:r>
          <w:instrText xml:space="preserve"> PAGEREF _Toc6312 \h </w:instrText>
        </w:r>
        <w:r>
          <w:fldChar w:fldCharType="separate"/>
        </w:r>
        <w:r>
          <w:t>36</w:t>
        </w:r>
        <w:r>
          <w:fldChar w:fldCharType="end"/>
        </w:r>
      </w:hyperlink>
    </w:p>
    <w:p>
      <w:pPr>
        <w:pStyle w:val="TOC1"/>
        <w:tabs>
          <w:tab w:val="right" w:leader="dot" w:pos="8306"/>
        </w:tabs>
      </w:pPr>
      <w:hyperlink w:anchor="_Toc5610" w:history="1">
        <w:r>
          <w:rPr>
            <w:rFonts w:ascii="仿宋" w:eastAsia="仿宋" w:hAnsi="仿宋" w:cs="仿宋" w:hint="eastAsia"/>
            <w:lang w:eastAsia="zh-CN"/>
          </w:rPr>
          <w:t>十一、蜂蜜项目财务管理</w:t>
        </w:r>
        <w:r>
          <w:tab/>
        </w:r>
        <w:r>
          <w:fldChar w:fldCharType="begin"/>
        </w:r>
        <w:r>
          <w:instrText xml:space="preserve"> PAGEREF _Toc5610 \h </w:instrText>
        </w:r>
        <w:r>
          <w:fldChar w:fldCharType="separate"/>
        </w:r>
        <w:r>
          <w:t>37</w:t>
        </w:r>
        <w:r>
          <w:fldChar w:fldCharType="end"/>
        </w:r>
      </w:hyperlink>
    </w:p>
    <w:p>
      <w:pPr>
        <w:pStyle w:val="TOC2"/>
        <w:tabs>
          <w:tab w:val="right" w:leader="dot" w:pos="8306"/>
        </w:tabs>
      </w:pPr>
      <w:hyperlink w:anchor="_Toc5685" w:history="1">
        <w:r>
          <w:rPr>
            <w:rFonts w:ascii="仿宋" w:eastAsia="仿宋" w:hAnsi="仿宋" w:cs="仿宋" w:hint="eastAsia"/>
            <w:lang w:eastAsia="zh-CN"/>
          </w:rPr>
          <w:t>(一)、资金需求大</w:t>
        </w:r>
        <w:r>
          <w:tab/>
        </w:r>
        <w:r>
          <w:fldChar w:fldCharType="begin"/>
        </w:r>
        <w:r>
          <w:instrText xml:space="preserve"> PAGEREF _Toc5685 \h </w:instrText>
        </w:r>
        <w:r>
          <w:fldChar w:fldCharType="separate"/>
        </w:r>
        <w:r>
          <w:t>37</w:t>
        </w:r>
        <w:r>
          <w:fldChar w:fldCharType="end"/>
        </w:r>
      </w:hyperlink>
    </w:p>
    <w:p>
      <w:pPr>
        <w:pStyle w:val="TOC2"/>
        <w:tabs>
          <w:tab w:val="right" w:leader="dot" w:pos="8306"/>
        </w:tabs>
      </w:pPr>
      <w:hyperlink w:anchor="_Toc29968" w:history="1">
        <w:r>
          <w:rPr>
            <w:rFonts w:ascii="仿宋" w:eastAsia="仿宋" w:hAnsi="仿宋" w:cs="仿宋" w:hint="eastAsia"/>
            <w:lang w:eastAsia="zh-CN"/>
          </w:rPr>
          <w:t>(二)、研发周期长</w:t>
        </w:r>
        <w:r>
          <w:tab/>
        </w:r>
        <w:r>
          <w:fldChar w:fldCharType="begin"/>
        </w:r>
        <w:r>
          <w:instrText xml:space="preserve"> PAGEREF _Toc29968 \h </w:instrText>
        </w:r>
        <w:r>
          <w:fldChar w:fldCharType="separate"/>
        </w:r>
        <w:r>
          <w:t>38</w:t>
        </w:r>
        <w:r>
          <w:fldChar w:fldCharType="end"/>
        </w:r>
      </w:hyperlink>
    </w:p>
    <w:p>
      <w:pPr>
        <w:pStyle w:val="TOC2"/>
        <w:tabs>
          <w:tab w:val="right" w:leader="dot" w:pos="8306"/>
        </w:tabs>
      </w:pPr>
      <w:hyperlink w:anchor="_Toc8571" w:history="1">
        <w:r>
          <w:rPr>
            <w:rFonts w:ascii="仿宋" w:eastAsia="仿宋" w:hAnsi="仿宋" w:cs="仿宋" w:hint="eastAsia"/>
            <w:lang w:eastAsia="zh-CN"/>
          </w:rPr>
          <w:t>(三)、市场风险大</w:t>
        </w:r>
        <w:r>
          <w:tab/>
        </w:r>
        <w:r>
          <w:fldChar w:fldCharType="begin"/>
        </w:r>
        <w:r>
          <w:instrText xml:space="preserve"> PAGEREF _Toc8571 \h </w:instrText>
        </w:r>
        <w:r>
          <w:fldChar w:fldCharType="separate"/>
        </w:r>
        <w:r>
          <w:t>39</w:t>
        </w:r>
        <w:r>
          <w:fldChar w:fldCharType="end"/>
        </w:r>
      </w:hyperlink>
    </w:p>
    <w:p>
      <w:pPr>
        <w:pStyle w:val="TOC2"/>
        <w:tabs>
          <w:tab w:val="right" w:leader="dot" w:pos="8306"/>
        </w:tabs>
      </w:pPr>
      <w:hyperlink w:anchor="_Toc18615" w:history="1">
        <w:r>
          <w:rPr>
            <w:rFonts w:ascii="仿宋" w:eastAsia="仿宋" w:hAnsi="仿宋" w:cs="仿宋" w:hint="eastAsia"/>
            <w:lang w:eastAsia="zh-CN"/>
          </w:rPr>
          <w:t>(四)、利润率高</w:t>
        </w:r>
        <w:r>
          <w:tab/>
        </w:r>
        <w:r>
          <w:fldChar w:fldCharType="begin"/>
        </w:r>
        <w:r>
          <w:instrText xml:space="preserve"> PAGEREF _Toc18615 \h </w:instrText>
        </w:r>
        <w:r>
          <w:fldChar w:fldCharType="separate"/>
        </w:r>
        <w:r>
          <w:t>41</w:t>
        </w:r>
        <w:r>
          <w:fldChar w:fldCharType="end"/>
        </w:r>
      </w:hyperlink>
    </w:p>
    <w:p>
      <w:pPr>
        <w:pStyle w:val="TOC1"/>
        <w:tabs>
          <w:tab w:val="right" w:leader="dot" w:pos="8306"/>
        </w:tabs>
      </w:pPr>
      <w:hyperlink w:anchor="_Toc30521" w:history="1">
        <w:r>
          <w:rPr>
            <w:rFonts w:ascii="仿宋" w:eastAsia="仿宋" w:hAnsi="仿宋" w:cs="仿宋" w:hint="eastAsia"/>
            <w:lang w:eastAsia="zh-CN"/>
          </w:rPr>
          <w:t>十二、蜂蜜项目人力资源培养与发展</w:t>
        </w:r>
        <w:r>
          <w:tab/>
        </w:r>
        <w:r>
          <w:fldChar w:fldCharType="begin"/>
        </w:r>
        <w:r>
          <w:instrText xml:space="preserve"> PAGEREF _Toc30521 \h </w:instrText>
        </w:r>
        <w:r>
          <w:fldChar w:fldCharType="separate"/>
        </w:r>
        <w:r>
          <w:t>43</w:t>
        </w:r>
        <w:r>
          <w:fldChar w:fldCharType="end"/>
        </w:r>
      </w:hyperlink>
    </w:p>
    <w:p>
      <w:pPr>
        <w:pStyle w:val="TOC2"/>
        <w:tabs>
          <w:tab w:val="right" w:leader="dot" w:pos="8306"/>
        </w:tabs>
      </w:pPr>
      <w:hyperlink w:anchor="_Toc16902" w:history="1">
        <w:r>
          <w:rPr>
            <w:rFonts w:ascii="仿宋" w:eastAsia="仿宋" w:hAnsi="仿宋" w:cs="仿宋" w:hint="eastAsia"/>
            <w:lang w:eastAsia="zh-CN"/>
          </w:rPr>
          <w:t>(一)、人才需求与规划</w:t>
        </w:r>
        <w:r>
          <w:tab/>
        </w:r>
        <w:r>
          <w:fldChar w:fldCharType="begin"/>
        </w:r>
        <w:r>
          <w:instrText xml:space="preserve"> PAGEREF _Toc16902 \h </w:instrText>
        </w:r>
        <w:r>
          <w:fldChar w:fldCharType="separate"/>
        </w:r>
        <w:r>
          <w:t>43</w:t>
        </w:r>
        <w:r>
          <w:fldChar w:fldCharType="end"/>
        </w:r>
      </w:hyperlink>
    </w:p>
    <w:p>
      <w:pPr>
        <w:pStyle w:val="TOC2"/>
        <w:tabs>
          <w:tab w:val="right" w:leader="dot" w:pos="8306"/>
        </w:tabs>
      </w:pPr>
      <w:hyperlink w:anchor="_Toc21972" w:history="1">
        <w:r>
          <w:rPr>
            <w:rFonts w:ascii="仿宋" w:eastAsia="仿宋" w:hAnsi="仿宋" w:cs="仿宋" w:hint="eastAsia"/>
            <w:lang w:eastAsia="zh-CN"/>
          </w:rPr>
          <w:t>(二)、培训与发展计划</w:t>
        </w:r>
        <w:r>
          <w:tab/>
        </w:r>
        <w:r>
          <w:fldChar w:fldCharType="begin"/>
        </w:r>
        <w:r>
          <w:instrText xml:space="preserve"> PAGEREF _Toc21972 \h </w:instrText>
        </w:r>
        <w:r>
          <w:fldChar w:fldCharType="separate"/>
        </w:r>
        <w:r>
          <w:t>44</w:t>
        </w:r>
        <w:r>
          <w:fldChar w:fldCharType="end"/>
        </w:r>
      </w:hyperlink>
    </w:p>
    <w:p>
      <w:pPr>
        <w:pStyle w:val="TOC1"/>
        <w:tabs>
          <w:tab w:val="right" w:leader="dot" w:pos="8306"/>
        </w:tabs>
      </w:pPr>
      <w:hyperlink w:anchor="_Toc6205" w:history="1">
        <w:r>
          <w:rPr>
            <w:rFonts w:ascii="仿宋" w:eastAsia="仿宋" w:hAnsi="仿宋" w:cs="仿宋" w:hint="eastAsia"/>
            <w:lang w:eastAsia="zh-CN"/>
          </w:rPr>
          <w:t>十三、风险识别与分类</w:t>
        </w:r>
        <w:r>
          <w:tab/>
        </w:r>
        <w:r>
          <w:fldChar w:fldCharType="begin"/>
        </w:r>
        <w:r>
          <w:instrText xml:space="preserve"> PAGEREF _Toc6205 \h </w:instrText>
        </w:r>
        <w:r>
          <w:fldChar w:fldCharType="separate"/>
        </w:r>
        <w:r>
          <w:t>44</w:t>
        </w:r>
        <w:r>
          <w:fldChar w:fldCharType="end"/>
        </w:r>
      </w:hyperlink>
    </w:p>
    <w:p>
      <w:pPr>
        <w:pStyle w:val="TOC2"/>
        <w:tabs>
          <w:tab w:val="right" w:leader="dot" w:pos="8306"/>
        </w:tabs>
      </w:pPr>
      <w:hyperlink w:anchor="_Toc2102" w:history="1">
        <w:r>
          <w:rPr>
            <w:rFonts w:ascii="仿宋" w:eastAsia="仿宋" w:hAnsi="仿宋" w:cs="仿宋" w:hint="eastAsia"/>
            <w:lang w:eastAsia="zh-CN"/>
          </w:rPr>
          <w:t>(一)、风险识别</w:t>
        </w:r>
        <w:r>
          <w:tab/>
        </w:r>
        <w:r>
          <w:fldChar w:fldCharType="begin"/>
        </w:r>
        <w:r>
          <w:instrText xml:space="preserve"> PAGEREF _Toc2102 \h </w:instrText>
        </w:r>
        <w:r>
          <w:fldChar w:fldCharType="separate"/>
        </w:r>
        <w:r>
          <w:t>44</w:t>
        </w:r>
        <w:r>
          <w:fldChar w:fldCharType="end"/>
        </w:r>
      </w:hyperlink>
    </w:p>
    <w:p>
      <w:pPr>
        <w:pStyle w:val="TOC2"/>
        <w:tabs>
          <w:tab w:val="right" w:leader="dot" w:pos="8306"/>
        </w:tabs>
      </w:pPr>
      <w:hyperlink w:anchor="_Toc16545" w:history="1">
        <w:r>
          <w:rPr>
            <w:rFonts w:ascii="仿宋" w:eastAsia="仿宋" w:hAnsi="仿宋" w:cs="仿宋" w:hint="eastAsia"/>
            <w:lang w:eastAsia="zh-CN"/>
          </w:rPr>
          <w:t>(二)、风险分类</w:t>
        </w:r>
        <w:r>
          <w:tab/>
        </w:r>
        <w:r>
          <w:fldChar w:fldCharType="begin"/>
        </w:r>
        <w:r>
          <w:instrText xml:space="preserve"> PAGEREF _Toc16545 \h </w:instrText>
        </w:r>
        <w:r>
          <w:fldChar w:fldCharType="separate"/>
        </w:r>
        <w:r>
          <w:t>46</w:t>
        </w:r>
        <w:r>
          <w:fldChar w:fldCharType="end"/>
        </w:r>
      </w:hyperlink>
    </w:p>
    <w:p>
      <w:pPr>
        <w:pStyle w:val="TOC1"/>
        <w:tabs>
          <w:tab w:val="right" w:leader="dot" w:pos="8306"/>
        </w:tabs>
      </w:pPr>
      <w:hyperlink w:anchor="_Toc13450" w:history="1">
        <w:r>
          <w:rPr>
            <w:rFonts w:ascii="仿宋" w:eastAsia="仿宋" w:hAnsi="仿宋" w:cs="仿宋" w:hint="eastAsia"/>
            <w:lang w:eastAsia="zh-CN"/>
          </w:rPr>
          <w:t>十四、营销与推广策略</w:t>
        </w:r>
        <w:r>
          <w:tab/>
        </w:r>
        <w:r>
          <w:fldChar w:fldCharType="begin"/>
        </w:r>
        <w:r>
          <w:instrText xml:space="preserve"> PAGEREF _Toc13450 \h </w:instrText>
        </w:r>
        <w:r>
          <w:fldChar w:fldCharType="separate"/>
        </w:r>
        <w:r>
          <w:t>47</w:t>
        </w:r>
        <w:r>
          <w:fldChar w:fldCharType="end"/>
        </w:r>
      </w:hyperlink>
    </w:p>
    <w:p>
      <w:pPr>
        <w:pStyle w:val="TOC2"/>
        <w:tabs>
          <w:tab w:val="right" w:leader="dot" w:pos="8306"/>
        </w:tabs>
      </w:pPr>
      <w:hyperlink w:anchor="_Toc7877" w:history="1">
        <w:r>
          <w:rPr>
            <w:rFonts w:ascii="仿宋" w:eastAsia="仿宋" w:hAnsi="仿宋" w:cs="仿宋" w:hint="eastAsia"/>
            <w:lang w:eastAsia="zh-CN"/>
          </w:rPr>
          <w:t>(一)、产品/服务定位与特点</w:t>
        </w:r>
        <w:r>
          <w:tab/>
        </w:r>
        <w:r>
          <w:fldChar w:fldCharType="begin"/>
        </w:r>
        <w:r>
          <w:instrText xml:space="preserve"> PAGEREF _Toc7877 \h </w:instrText>
        </w:r>
        <w:r>
          <w:fldChar w:fldCharType="separate"/>
        </w:r>
        <w:r>
          <w:t>47</w:t>
        </w:r>
        <w:r>
          <w:fldChar w:fldCharType="end"/>
        </w:r>
      </w:hyperlink>
    </w:p>
    <w:p>
      <w:pPr>
        <w:pStyle w:val="TOC2"/>
        <w:tabs>
          <w:tab w:val="right" w:leader="dot" w:pos="8306"/>
        </w:tabs>
      </w:pPr>
      <w:hyperlink w:anchor="_Toc30176" w:history="1">
        <w:r>
          <w:rPr>
            <w:rFonts w:ascii="仿宋" w:eastAsia="仿宋" w:hAnsi="仿宋" w:cs="仿宋" w:hint="eastAsia"/>
            <w:lang w:eastAsia="zh-CN"/>
          </w:rPr>
          <w:t>(二)、市场定位与竞争分析</w:t>
        </w:r>
        <w:r>
          <w:tab/>
        </w:r>
        <w:r>
          <w:fldChar w:fldCharType="begin"/>
        </w:r>
        <w:r>
          <w:instrText xml:space="preserve"> PAGEREF _Toc30176 \h </w:instrText>
        </w:r>
        <w:r>
          <w:fldChar w:fldCharType="separate"/>
        </w:r>
        <w:r>
          <w:t>49</w:t>
        </w:r>
        <w:r>
          <w:fldChar w:fldCharType="end"/>
        </w:r>
      </w:hyperlink>
    </w:p>
    <w:p>
      <w:pPr>
        <w:pStyle w:val="TOC2"/>
        <w:tabs>
          <w:tab w:val="right" w:leader="dot" w:pos="8306"/>
        </w:tabs>
      </w:pPr>
      <w:hyperlink w:anchor="_Toc14360" w:history="1">
        <w:r>
          <w:rPr>
            <w:rFonts w:ascii="仿宋" w:eastAsia="仿宋" w:hAnsi="仿宋" w:cs="仿宋" w:hint="eastAsia"/>
            <w:lang w:eastAsia="zh-CN"/>
          </w:rPr>
          <w:t>(三)、营销渠道与策略</w:t>
        </w:r>
        <w:r>
          <w:tab/>
        </w:r>
        <w:r>
          <w:fldChar w:fldCharType="begin"/>
        </w:r>
        <w:r>
          <w:instrText xml:space="preserve"> PAGEREF _Toc14360 \h </w:instrText>
        </w:r>
        <w:r>
          <w:fldChar w:fldCharType="separate"/>
        </w:r>
        <w:r>
          <w:t>50</w:t>
        </w:r>
        <w:r>
          <w:fldChar w:fldCharType="end"/>
        </w:r>
      </w:hyperlink>
    </w:p>
    <w:p>
      <w:pPr>
        <w:pStyle w:val="TOC2"/>
        <w:tabs>
          <w:tab w:val="right" w:leader="dot" w:pos="8306"/>
        </w:tabs>
      </w:pPr>
      <w:hyperlink w:anchor="_Toc16392" w:history="1">
        <w:r>
          <w:rPr>
            <w:rFonts w:ascii="仿宋" w:eastAsia="仿宋" w:hAnsi="仿宋" w:cs="仿宋" w:hint="eastAsia"/>
            <w:lang w:eastAsia="zh-CN"/>
          </w:rPr>
          <w:t>(四)、推广与宣传活动</w:t>
        </w:r>
        <w:r>
          <w:tab/>
        </w:r>
        <w:r>
          <w:fldChar w:fldCharType="begin"/>
        </w:r>
        <w:r>
          <w:instrText xml:space="preserve"> PAGEREF _Toc16392 \h </w:instrText>
        </w:r>
        <w:r>
          <w:fldChar w:fldCharType="separate"/>
        </w:r>
        <w:r>
          <w:t>51</w:t>
        </w:r>
        <w:r>
          <w:fldChar w:fldCharType="end"/>
        </w:r>
      </w:hyperlink>
    </w:p>
    <w:p>
      <w:pPr>
        <w:pStyle w:val="TOC1"/>
        <w:tabs>
          <w:tab w:val="right" w:leader="dot" w:pos="8306"/>
        </w:tabs>
      </w:pPr>
      <w:hyperlink w:anchor="_Toc3294" w:history="1">
        <w:r>
          <w:rPr>
            <w:rFonts w:ascii="仿宋" w:eastAsia="仿宋" w:hAnsi="仿宋" w:cs="仿宋" w:hint="eastAsia"/>
            <w:lang w:eastAsia="zh-CN"/>
          </w:rPr>
          <w:t>十五、利益相关者分析与沟通计划</w:t>
        </w:r>
        <w:r>
          <w:tab/>
        </w:r>
        <w:r>
          <w:fldChar w:fldCharType="begin"/>
        </w:r>
        <w:r>
          <w:instrText xml:space="preserve"> PAGEREF _Toc3294 \h </w:instrText>
        </w:r>
        <w:r>
          <w:fldChar w:fldCharType="separate"/>
        </w:r>
        <w:r>
          <w:t>56</w:t>
        </w:r>
        <w:r>
          <w:fldChar w:fldCharType="end"/>
        </w:r>
      </w:hyperlink>
    </w:p>
    <w:p>
      <w:pPr>
        <w:pStyle w:val="TOC2"/>
        <w:tabs>
          <w:tab w:val="right" w:leader="dot" w:pos="8306"/>
        </w:tabs>
      </w:pPr>
      <w:hyperlink w:anchor="_Toc18207" w:history="1">
        <w:r>
          <w:rPr>
            <w:rFonts w:ascii="仿宋" w:eastAsia="仿宋" w:hAnsi="仿宋" w:cs="仿宋" w:hint="eastAsia"/>
            <w:lang w:eastAsia="zh-CN"/>
          </w:rPr>
          <w:t>(一)、利益相关者分析</w:t>
        </w:r>
        <w:r>
          <w:tab/>
        </w:r>
        <w:r>
          <w:fldChar w:fldCharType="begin"/>
        </w:r>
        <w:r>
          <w:instrText xml:space="preserve"> PAGEREF _Toc18207 \h </w:instrText>
        </w:r>
        <w:r>
          <w:fldChar w:fldCharType="separate"/>
        </w:r>
        <w:r>
          <w:t>56</w:t>
        </w:r>
        <w:r>
          <w:fldChar w:fldCharType="end"/>
        </w:r>
      </w:hyperlink>
    </w:p>
    <w:p>
      <w:pPr>
        <w:pStyle w:val="TOC2"/>
        <w:tabs>
          <w:tab w:val="right" w:leader="dot" w:pos="8306"/>
        </w:tabs>
      </w:pPr>
      <w:hyperlink w:anchor="_Toc2560" w:history="1">
        <w:r>
          <w:rPr>
            <w:rFonts w:ascii="仿宋" w:eastAsia="仿宋" w:hAnsi="仿宋" w:cs="仿宋" w:hint="eastAsia"/>
            <w:lang w:eastAsia="zh-CN"/>
          </w:rPr>
          <w:t>(二)、沟通计划</w:t>
        </w:r>
        <w:r>
          <w:tab/>
        </w:r>
        <w:r>
          <w:fldChar w:fldCharType="begin"/>
        </w:r>
        <w:r>
          <w:instrText xml:space="preserve"> PAGEREF _Toc2560 \h </w:instrText>
        </w:r>
        <w:r>
          <w:fldChar w:fldCharType="separate"/>
        </w:r>
        <w:r>
          <w:t>58</w:t>
        </w:r>
        <w:r>
          <w:fldChar w:fldCharType="end"/>
        </w:r>
      </w:hyperlink>
    </w:p>
    <w:p>
      <w:pPr>
        <w:pStyle w:val="TOC1"/>
        <w:tabs>
          <w:tab w:val="right" w:leader="dot" w:pos="8306"/>
        </w:tabs>
      </w:pPr>
      <w:hyperlink w:anchor="_Toc12450" w:history="1">
        <w:r>
          <w:rPr>
            <w:rFonts w:ascii="仿宋" w:eastAsia="仿宋" w:hAnsi="仿宋" w:cs="仿宋" w:hint="eastAsia"/>
            <w:lang w:eastAsia="zh-CN"/>
          </w:rPr>
          <w:t>十六、质量管理体系</w:t>
        </w:r>
        <w:r>
          <w:tab/>
        </w:r>
        <w:r>
          <w:fldChar w:fldCharType="begin"/>
        </w:r>
        <w:r>
          <w:instrText xml:space="preserve"> PAGEREF _Toc12450 \h </w:instrText>
        </w:r>
        <w:r>
          <w:fldChar w:fldCharType="separate"/>
        </w:r>
        <w:r>
          <w:t>59</w:t>
        </w:r>
        <w:r>
          <w:fldChar w:fldCharType="end"/>
        </w:r>
      </w:hyperlink>
    </w:p>
    <w:p>
      <w:pPr>
        <w:pStyle w:val="TOC2"/>
        <w:tabs>
          <w:tab w:val="right" w:leader="dot" w:pos="8306"/>
        </w:tabs>
      </w:pPr>
      <w:hyperlink w:anchor="_Toc25179" w:history="1">
        <w:r>
          <w:rPr>
            <w:rFonts w:ascii="仿宋" w:eastAsia="仿宋" w:hAnsi="仿宋" w:cs="仿宋" w:hint="eastAsia"/>
            <w:lang w:eastAsia="zh-CN"/>
          </w:rPr>
          <w:t>(一)、质量目标与方针</w:t>
        </w:r>
        <w:r>
          <w:tab/>
        </w:r>
        <w:r>
          <w:fldChar w:fldCharType="begin"/>
        </w:r>
        <w:r>
          <w:instrText xml:space="preserve"> PAGEREF _Toc25179 \h </w:instrText>
        </w:r>
        <w:r>
          <w:fldChar w:fldCharType="separate"/>
        </w:r>
        <w:r>
          <w:t>59</w:t>
        </w:r>
        <w:r>
          <w:fldChar w:fldCharType="end"/>
        </w:r>
      </w:hyperlink>
    </w:p>
    <w:p>
      <w:pPr>
        <w:pStyle w:val="TOC2"/>
        <w:tabs>
          <w:tab w:val="right" w:leader="dot" w:pos="8306"/>
        </w:tabs>
      </w:pPr>
      <w:hyperlink w:anchor="_Toc16903" w:history="1">
        <w:r>
          <w:rPr>
            <w:rFonts w:ascii="仿宋" w:eastAsia="仿宋" w:hAnsi="仿宋" w:cs="仿宋" w:hint="eastAsia"/>
            <w:lang w:eastAsia="zh-CN"/>
          </w:rPr>
          <w:t>(二)、质量管理责任</w:t>
        </w:r>
        <w:r>
          <w:tab/>
        </w:r>
        <w:r>
          <w:fldChar w:fldCharType="begin"/>
        </w:r>
        <w:r>
          <w:instrText xml:space="preserve"> PAGEREF _Toc16903 \h </w:instrText>
        </w:r>
        <w:r>
          <w:fldChar w:fldCharType="separate"/>
        </w:r>
        <w:r>
          <w:t>60</w:t>
        </w:r>
        <w:r>
          <w:fldChar w:fldCharType="end"/>
        </w:r>
      </w:hyperlink>
    </w:p>
    <w:p>
      <w:pPr>
        <w:pStyle w:val="TOC2"/>
        <w:tabs>
          <w:tab w:val="right" w:leader="dot" w:pos="8306"/>
        </w:tabs>
      </w:pPr>
      <w:hyperlink w:anchor="_Toc21357" w:history="1">
        <w:r>
          <w:rPr>
            <w:rFonts w:ascii="仿宋" w:eastAsia="仿宋" w:hAnsi="仿宋" w:cs="仿宋" w:hint="eastAsia"/>
            <w:lang w:eastAsia="zh-CN"/>
          </w:rPr>
          <w:t>(三)、质量管理体系文件</w:t>
        </w:r>
        <w:r>
          <w:tab/>
        </w:r>
        <w:r>
          <w:fldChar w:fldCharType="begin"/>
        </w:r>
        <w:r>
          <w:instrText xml:space="preserve"> PAGEREF _Toc21357 \h </w:instrText>
        </w:r>
        <w:r>
          <w:fldChar w:fldCharType="separate"/>
        </w:r>
        <w:r>
          <w:t>61</w:t>
        </w:r>
        <w:r>
          <w:fldChar w:fldCharType="end"/>
        </w:r>
      </w:hyperlink>
    </w:p>
    <w:p>
      <w:pPr>
        <w:pStyle w:val="TOC2"/>
        <w:tabs>
          <w:tab w:val="right" w:leader="dot" w:pos="8306"/>
        </w:tabs>
      </w:pPr>
      <w:hyperlink w:anchor="_Toc8489" w:history="1">
        <w:r>
          <w:rPr>
            <w:rFonts w:ascii="仿宋" w:eastAsia="仿宋" w:hAnsi="仿宋" w:cs="仿宋" w:hint="eastAsia"/>
            <w:lang w:eastAsia="zh-CN"/>
          </w:rPr>
          <w:t>(四)、质量培训与教育</w:t>
        </w:r>
        <w:r>
          <w:tab/>
        </w:r>
        <w:r>
          <w:fldChar w:fldCharType="begin"/>
        </w:r>
        <w:r>
          <w:instrText xml:space="preserve"> PAGEREF _Toc8489 \h </w:instrText>
        </w:r>
        <w:r>
          <w:fldChar w:fldCharType="separate"/>
        </w:r>
        <w:r>
          <w:t>63</w:t>
        </w:r>
        <w:r>
          <w:fldChar w:fldCharType="end"/>
        </w:r>
      </w:hyperlink>
    </w:p>
    <w:p>
      <w:pPr>
        <w:pStyle w:val="TOC2"/>
        <w:tabs>
          <w:tab w:val="right" w:leader="dot" w:pos="8306"/>
        </w:tabs>
      </w:pPr>
      <w:hyperlink w:anchor="_Toc14491" w:history="1">
        <w:r>
          <w:rPr>
            <w:rFonts w:ascii="仿宋" w:eastAsia="仿宋" w:hAnsi="仿宋" w:cs="仿宋" w:hint="eastAsia"/>
            <w:lang w:eastAsia="zh-CN"/>
          </w:rPr>
          <w:t>(五)、质量审核与评价</w:t>
        </w:r>
        <w:r>
          <w:tab/>
        </w:r>
        <w:r>
          <w:fldChar w:fldCharType="begin"/>
        </w:r>
        <w:r>
          <w:instrText xml:space="preserve"> PAGEREF _Toc14491 \h </w:instrText>
        </w:r>
        <w:r>
          <w:fldChar w:fldCharType="separate"/>
        </w:r>
        <w:r>
          <w:t>64</w:t>
        </w:r>
        <w:r>
          <w:fldChar w:fldCharType="end"/>
        </w:r>
      </w:hyperlink>
    </w:p>
    <w:p>
      <w:pPr>
        <w:pStyle w:val="TOC2"/>
        <w:tabs>
          <w:tab w:val="right" w:leader="dot" w:pos="8306"/>
        </w:tabs>
      </w:pPr>
      <w:hyperlink w:anchor="_Toc7434" w:history="1">
        <w:r>
          <w:rPr>
            <w:rFonts w:ascii="仿宋" w:eastAsia="仿宋" w:hAnsi="仿宋" w:cs="仿宋" w:hint="eastAsia"/>
            <w:lang w:eastAsia="zh-CN"/>
          </w:rPr>
          <w:t>(六)、不符合与纠正措施</w:t>
        </w:r>
        <w:r>
          <w:tab/>
        </w:r>
        <w:r>
          <w:fldChar w:fldCharType="begin"/>
        </w:r>
        <w:r>
          <w:instrText xml:space="preserve"> PAGEREF _Toc7434 \h </w:instrText>
        </w:r>
        <w:r>
          <w:fldChar w:fldCharType="separate"/>
        </w:r>
        <w:r>
          <w:t>65</w:t>
        </w:r>
        <w:r>
          <w:fldChar w:fldCharType="end"/>
        </w:r>
      </w:hyperlink>
    </w:p>
    <w:p>
      <w:pPr>
        <w:pStyle w:val="TOC1"/>
        <w:tabs>
          <w:tab w:val="right" w:leader="dot" w:pos="8306"/>
        </w:tabs>
      </w:pPr>
      <w:hyperlink w:anchor="_Toc10587" w:history="1">
        <w:r>
          <w:rPr>
            <w:rFonts w:ascii="仿宋" w:eastAsia="仿宋" w:hAnsi="仿宋" w:cs="仿宋" w:hint="eastAsia"/>
            <w:lang w:eastAsia="zh-CN"/>
          </w:rPr>
          <w:t>十七、蜂蜜项目实施保障措施</w:t>
        </w:r>
        <w:r>
          <w:tab/>
        </w:r>
        <w:r>
          <w:fldChar w:fldCharType="begin"/>
        </w:r>
        <w:r>
          <w:instrText xml:space="preserve"> PAGEREF _Toc10587 \h </w:instrText>
        </w:r>
        <w:r>
          <w:fldChar w:fldCharType="separate"/>
        </w:r>
        <w:r>
          <w:t>67</w:t>
        </w:r>
        <w:r>
          <w:fldChar w:fldCharType="end"/>
        </w:r>
      </w:hyperlink>
    </w:p>
    <w:p>
      <w:pPr>
        <w:pStyle w:val="TOC2"/>
        <w:tabs>
          <w:tab w:val="right" w:leader="dot" w:pos="8306"/>
        </w:tabs>
      </w:pPr>
      <w:hyperlink w:anchor="_Toc27068" w:history="1">
        <w:r>
          <w:rPr>
            <w:rFonts w:ascii="仿宋" w:eastAsia="仿宋" w:hAnsi="仿宋" w:cs="仿宋" w:hint="eastAsia"/>
            <w:lang w:eastAsia="zh-CN"/>
          </w:rPr>
          <w:t>(一)、蜂蜜项目实施保障机制</w:t>
        </w:r>
        <w:r>
          <w:tab/>
        </w:r>
        <w:r>
          <w:fldChar w:fldCharType="begin"/>
        </w:r>
        <w:r>
          <w:instrText xml:space="preserve"> PAGEREF _Toc27068 \h </w:instrText>
        </w:r>
        <w:r>
          <w:fldChar w:fldCharType="separate"/>
        </w:r>
        <w:r>
          <w:t>67</w:t>
        </w:r>
        <w:r>
          <w:fldChar w:fldCharType="end"/>
        </w:r>
      </w:hyperlink>
    </w:p>
    <w:p>
      <w:pPr>
        <w:pStyle w:val="TOC2"/>
        <w:tabs>
          <w:tab w:val="right" w:leader="dot" w:pos="8306"/>
        </w:tabs>
      </w:pPr>
      <w:hyperlink w:anchor="_Toc525" w:history="1">
        <w:r>
          <w:rPr>
            <w:rFonts w:ascii="仿宋" w:eastAsia="仿宋" w:hAnsi="仿宋" w:cs="仿宋" w:hint="eastAsia"/>
            <w:lang w:eastAsia="zh-CN"/>
          </w:rPr>
          <w:t>(二)、蜂蜜项目法律合规要求</w:t>
        </w:r>
        <w:r>
          <w:tab/>
        </w:r>
        <w:r>
          <w:fldChar w:fldCharType="begin"/>
        </w:r>
        <w:r>
          <w:instrText xml:space="preserve"> PAGEREF _Toc525 \h </w:instrText>
        </w:r>
        <w:r>
          <w:fldChar w:fldCharType="separate"/>
        </w:r>
        <w:r>
          <w:t>70</w:t>
        </w:r>
        <w:r>
          <w:fldChar w:fldCharType="end"/>
        </w:r>
      </w:hyperlink>
    </w:p>
    <w:p>
      <w:pPr>
        <w:pStyle w:val="TOC2"/>
        <w:tabs>
          <w:tab w:val="right" w:leader="dot" w:pos="8306"/>
        </w:tabs>
      </w:pPr>
      <w:hyperlink w:anchor="_Toc20588" w:history="1">
        <w:r>
          <w:rPr>
            <w:rFonts w:ascii="仿宋" w:eastAsia="仿宋" w:hAnsi="仿宋" w:cs="仿宋" w:hint="eastAsia"/>
            <w:lang w:eastAsia="zh-CN"/>
          </w:rPr>
          <w:t>(三)、蜂蜜项目合同管理与法律事务</w:t>
        </w:r>
        <w:r>
          <w:tab/>
        </w:r>
        <w:r>
          <w:fldChar w:fldCharType="begin"/>
        </w:r>
        <w:r>
          <w:instrText xml:space="preserve"> PAGEREF _Toc20588 \h </w:instrText>
        </w:r>
        <w:r>
          <w:fldChar w:fldCharType="separate"/>
        </w:r>
        <w:r>
          <w:t>74</w:t>
        </w:r>
        <w:r>
          <w:fldChar w:fldCharType="end"/>
        </w:r>
      </w:hyperlink>
    </w:p>
    <w:p>
      <w:pPr>
        <w:pStyle w:val="TOC2"/>
        <w:tabs>
          <w:tab w:val="right" w:leader="dot" w:pos="8306"/>
        </w:tabs>
      </w:pPr>
      <w:hyperlink w:anchor="_Toc29772" w:history="1">
        <w:r>
          <w:rPr>
            <w:rFonts w:ascii="仿宋" w:eastAsia="仿宋" w:hAnsi="仿宋" w:cs="仿宋" w:hint="eastAsia"/>
            <w:lang w:eastAsia="zh-CN"/>
          </w:rPr>
          <w:t>(四)、蜂蜜项目知识产权保护策略</w:t>
        </w:r>
        <w:r>
          <w:tab/>
        </w:r>
        <w:r>
          <w:fldChar w:fldCharType="begin"/>
        </w:r>
        <w:r>
          <w:instrText xml:space="preserve"> PAGEREF _Toc29772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22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259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技术管理特点体现在其创新导向。通过引入最先进的技术趋势和解决方案，蜂蜜项目致力于提升科技含量、提高质量和效率水平。这意味着我们将采用最新的工具和方法，确保蜂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蜂蜜项目技术管理的显著特征。通过整合不同领域的技术资源，我们实现了跨学科的协同工作。这有助于优化技术架构，提高整体效能。此外，整合性策略还促进了不同技术团队之间的紧密沟通和高效合作，确保蜂蜜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蜂蜜项目所采用的技术。通过不断优化技术方案，蜂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蜂蜜项目团队将在蜂蜜项目初期识别可能的技术风险，并采取相应的预防和应对措施。通过建立健全的风险评估机制，蜂蜜项目能够在实施过程中及时发现并解决潜在的技术问题，保障蜂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通过这些独特的技术管理特点，我们确信在蜂蜜项目中，技术将成为蜂蜜项目成功的有力支持。这一深度剖析揭示了技术管理在蜂蜜项目实施中的关键作用，为蜂蜜项目的技术基础奠定了坚实的基础。</w:t>
      </w:r>
    </w:p>
    <w:p>
      <w:pPr>
        <w:pStyle w:val="Heading2"/>
        <w:ind w:firstLine="560" w:firstLineChars="200"/>
        <w:rPr>
          <w:rFonts w:ascii="仿宋" w:eastAsia="仿宋" w:hAnsi="仿宋" w:cs="仿宋" w:hint="eastAsia"/>
          <w:sz w:val="28"/>
          <w:lang w:eastAsia="zh-CN"/>
        </w:rPr>
      </w:pPr>
      <w:bookmarkStart w:id="4" w:name="_Toc31548"/>
      <w:r>
        <w:rPr>
          <w:rFonts w:ascii="仿宋" w:eastAsia="仿宋" w:hAnsi="仿宋" w:cs="仿宋" w:hint="eastAsia"/>
          <w:sz w:val="28"/>
          <w:lang w:eastAsia="zh-CN"/>
        </w:rPr>
        <w:t>(二)、蜂蜜项目工艺技术设计方案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蜂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蜂蜜项目将严格按照相关行业规范要求进行组织。通过有效控制产品质量，蜂蜜项目将致力于为顾客提供优质的蜂蜜项目产品和良好的服务。这体现了蜂蜜项目对于生产活动合规性和质量标准的高度重视，为蜂蜜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蜂蜜项目注重生态效益和清洁生产原则。蜂蜜项目建设将紧密结合地方特色经济发展，与社会经济发展规划和区域环境保护规划方案相协调一致。通过与当地区域自然生态系统的结合，蜂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蜂蜜项目产品具有多样化的客户需求和个性化的特点。因此，蜂蜜项目产品规格品种多样，且单批生产数量较小。为满足这一特点，蜂蜜项目承办单位将建设先进的柔性制造生产线。通过广泛应用柔性制造技术，蜂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总体而言，蜂蜜项目采用的技术具有较高的技术含量和自动化水平，处于国内先进水平。这一技术选用不仅体现了对生产效率、质量和环境友好性的高标准要求，同时为蜂蜜项目的可持续发展奠定了坚实的基础。</w:t>
      </w:r>
    </w:p>
    <w:p>
      <w:pPr>
        <w:pStyle w:val="Heading2"/>
        <w:ind w:firstLine="560" w:firstLineChars="200"/>
        <w:rPr>
          <w:rFonts w:ascii="仿宋" w:eastAsia="仿宋" w:hAnsi="仿宋" w:cs="仿宋" w:hint="eastAsia"/>
          <w:sz w:val="28"/>
          <w:lang w:eastAsia="zh-CN"/>
        </w:rPr>
      </w:pPr>
      <w:bookmarkStart w:id="5" w:name="_Toc1057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为确保蜂蜜项目的高效生产和技术实施，我们制定了一套精心设计的设备选型方案，以满足蜂蜜项目生产、质量和环保的要求。该方案的主要特点如下：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蜂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针对蜂蜜项目产品的多样性和小批量生产的特点，我们将建设柔性制造生产线。通过在设备选型中考虑柔性制造技术，可以灵活应对不同产品规格和生产需求，实现生产线的高度灵活性和适应性。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5625"/>
      <w:r>
        <w:rPr>
          <w:rFonts w:ascii="仿宋" w:eastAsia="仿宋" w:hAnsi="仿宋" w:cs="仿宋" w:hint="eastAsia"/>
          <w:sz w:val="28"/>
          <w:lang w:eastAsia="zh-CN"/>
        </w:rPr>
        <w:t>二、蜂蜜项目可持续发展</w:t>
      </w:r>
      <w:bookmarkEnd w:id="6"/>
    </w:p>
    <w:p>
      <w:pPr>
        <w:pStyle w:val="Heading2"/>
        <w:rPr>
          <w:rFonts w:ascii="仿宋" w:eastAsia="仿宋" w:hAnsi="仿宋" w:cs="仿宋" w:hint="eastAsia"/>
          <w:lang w:eastAsia="zh-CN"/>
        </w:rPr>
      </w:pPr>
      <w:bookmarkStart w:id="7" w:name="_Toc1762"/>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蜂蜜项目中，蜂蜜项目团队着眼于未来，明确了可持续发展的战略方向。制定的具体可持续发展目标包括降低资源使用、采用环保技术、最大化社会效益等。这一步骤不仅有助于蜂蜜项目在环保和社会责任方面达到最高标准，也为未来提供了明确的指引，确保蜂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可持续实践的融入蜂蜜项目管理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蜂蜜项目管理周期。从蜂蜜项目规划开始，蜂蜜项目团队就考虑了环境和社会的因素。在执行阶段，蜂蜜项目团队积极推动绿色技术的应用，优化资源利用。此外，关注员工的社会责任，通过培训和沟通活动提高员工对可持续发展的认知，使他们能够在日常工作中践行可持续实践。这些举措不仅为蜂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32383"/>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扎根于蜂蜜项目的可持续发展理念，我们深信环保与社会责任是蜂蜜项目成功的关键支柱。在蜂蜜项目的每一步，我们都致力于通过创新和实践，履行对环境和社会的坚定责任。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团队通过引入先进的环保技术、建立高效的废物处理系统以及推动能源节约措施，积极履行环保责任。定期的环保监测和评估确保蜂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不仅致力于自身可持续发展，还注重对社会的回馈。通过支持社区蜂蜜项目、参与慈善事业、提供培训机会等方式，蜂蜜项目积极履行社会责任。与当地社区建立积极互动，关注员工的工作与生活平衡，以及员工的身心健康，是蜂蜜项目在社会责任层面的关键举措。这样的实践不仅增强了蜂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1117"/>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3653"/>
      <w:r>
        <w:rPr>
          <w:rFonts w:ascii="仿宋" w:eastAsia="仿宋" w:hAnsi="仿宋" w:cs="仿宋" w:hint="eastAsia"/>
          <w:lang w:eastAsia="zh-CN"/>
        </w:rPr>
        <w:t>(一)、蜂蜜行业分析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蜂蜜行业一直以来都是市场的关注焦点。行业内的发展趋势、竞争态势以及潜在机会都对蜂蜜项目的推进产生深远的影响。通过深入研究行业的整体概貌，我们将更好地理解行业的核心特征，为蜂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蜂蜜行业，技术一直是推动创新和发展的关键因素。我们将对当前技术趋势进行详尽分析，包括但不限于人工智能、大数据应用、先进制造技术等。这有助于蜂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蜂蜜项目成功的基础。我们将对主要竞争对手进行深入研究，包括其市场份额、产品特点、市场定位等。通过全面了解竞争对手的优势和劣势，蜂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31236"/>
      <w:r>
        <w:rPr>
          <w:rFonts w:ascii="仿宋" w:eastAsia="仿宋" w:hAnsi="仿宋" w:cs="仿宋" w:hint="eastAsia"/>
          <w:sz w:val="28"/>
          <w:lang w:eastAsia="zh-CN"/>
        </w:rPr>
        <w:t>(二)、蜂蜜市场分析预测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通过对市场规模的深入调研，我们将预测蜂蜜市场未来的增长趋势。这包括市场的整体规模、各细分领域的发展趋势等。蜂蜜项目可以根据市场的扩张速度和潜在机会，制定更符合市场需求的发展策略。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了解消费者的需求是市场分析的核心。我们将通过调查研究，深入挖掘目标消费者的需求特点、购买习惯以及对产品和服务的期望。这有助于蜂蜜项目更好地定位目标市场，提供更符合消费者期待的解决方案。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蜂蜜项目实施过程中需要充分考虑的因素。我们将对市场风险进行全面评估，包括但不限于政策法规风险、市场竞争风险、技术变革风险等。通过对潜在风险的深入分析，蜂蜜项目可以制定相应的风险缓解策略，降低不确定性对蜂蜜项目的影响。</w:t>
      </w:r>
    </w:p>
    <w:p>
      <w:pPr>
        <w:pStyle w:val="Heading1"/>
        <w:ind w:firstLine="560" w:firstLineChars="200"/>
        <w:rPr>
          <w:rFonts w:ascii="仿宋" w:eastAsia="仿宋" w:hAnsi="仿宋" w:cs="仿宋" w:hint="eastAsia"/>
          <w:sz w:val="28"/>
          <w:lang w:eastAsia="zh-CN"/>
        </w:rPr>
      </w:pPr>
      <w:bookmarkStart w:id="12" w:name="_Toc18014"/>
      <w:r>
        <w:rPr>
          <w:rFonts w:ascii="仿宋" w:eastAsia="仿宋" w:hAnsi="仿宋" w:cs="仿宋" w:hint="eastAsia"/>
          <w:sz w:val="28"/>
          <w:lang w:eastAsia="zh-CN"/>
        </w:rPr>
        <w:t>四、蜂蜜项目文档管理</w:t>
      </w:r>
      <w:bookmarkEnd w:id="12"/>
    </w:p>
    <w:p>
      <w:pPr>
        <w:pStyle w:val="Heading2"/>
        <w:rPr>
          <w:rFonts w:ascii="仿宋" w:eastAsia="仿宋" w:hAnsi="仿宋" w:cs="仿宋" w:hint="eastAsia"/>
          <w:lang w:eastAsia="zh-CN"/>
        </w:rPr>
      </w:pPr>
      <w:bookmarkStart w:id="13" w:name="_Toc3389"/>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蜂蜜项目高度重视文档的质量和准确性，以支持蜂蜜项目的各项活动和决策。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文档的编制始于蜂蜜项目计划的初期，我们制定了详细的文档编制计划，明确了每个文档的内容、格式和编写责任人。在蜂蜜项目启动阶段，我们首先编制了蜂蜜项目章程，明确定义了蜂蜜项目的目标、范围、风险等关键要素。随后，蜂蜜项目团队根据计划陆续编制了需求文档、设计文档、测试文档等各类文档，确保蜂蜜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蜂蜜项目管理中的重要环节，旨在确保蜂蜜项目文档符合质量标准和蜂蜜项目需求。在蜂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除了内部审查，我们还进行了外部审查，邀请蜂蜜项目相关利益方和专业领域的专家对文档进行独立审查。这有助于获取更全面、客观的反馈，确保蜂蜜项目文档不仅符合内部标准，也满足外部需求。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蜂蜜项目在文档编制与审查方面建立了严格的管理机制，通过规范的流程和多维度的审查，确保蜂蜜项目文档的质量、准确性和可靠性，为蜂蜜项目的顺利推进提供了有力支持。</w:t>
      </w:r>
    </w:p>
    <w:p>
      <w:pPr>
        <w:pStyle w:val="Heading2"/>
        <w:ind w:firstLine="560" w:firstLineChars="200"/>
        <w:rPr>
          <w:rFonts w:ascii="仿宋" w:eastAsia="仿宋" w:hAnsi="仿宋" w:cs="仿宋" w:hint="eastAsia"/>
          <w:sz w:val="28"/>
          <w:lang w:eastAsia="zh-CN"/>
        </w:rPr>
      </w:pPr>
      <w:bookmarkStart w:id="14" w:name="_Toc25804"/>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在蜂蜜项目中，我们致力于优化文档发布与分发过程，以确保信息的高效传递和团队间协作的顺畅进行。以下是我们采取的关键优化策略：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我们通过多渠道发布文档，包括电子邮件、蜂蜜项目管理平台、内部网站等，以满足不同团队成员的偏好和需求。多渠道发布确保了信息的全面覆盖。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我们采用了精细的权限控制，确保只有授权人员可以访问敏感信息。这种安全措施保护了蜂蜜项目文档的机密性，防止了未经授权的信息泄露。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500"/>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文档存档与归档是蜂蜜项目生命周期中一个至关重要的环节，直接关系到蜂蜜项目信息的长期保存和历史记录的完整性。在蜂蜜项目中，我们实施了一系列有效的文档存档与归档管理策略：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8269"/>
      <w:r>
        <w:rPr>
          <w:rFonts w:ascii="仿宋" w:eastAsia="仿宋" w:hAnsi="仿宋" w:cs="仿宋" w:hint="eastAsia"/>
          <w:sz w:val="28"/>
          <w:lang w:eastAsia="zh-CN"/>
        </w:rPr>
        <w:t>五、蜂蜜项目土建工程</w:t>
      </w:r>
      <w:bookmarkEnd w:id="16"/>
    </w:p>
    <w:p>
      <w:pPr>
        <w:pStyle w:val="Heading2"/>
        <w:rPr>
          <w:rFonts w:ascii="仿宋" w:eastAsia="仿宋" w:hAnsi="仿宋" w:cs="仿宋" w:hint="eastAsia"/>
          <w:lang w:eastAsia="zh-CN"/>
        </w:rPr>
      </w:pPr>
      <w:bookmarkStart w:id="17" w:name="_Toc15041"/>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在蜂蜜项目的建筑工程设计中，我们将秉承一系列重要的设计原则，以确保蜂蜜项目建筑在功能、美观、可持续性等方面达到最佳效果。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首要原则是确保建筑的功能性得到最大化的发挥。我们将充分理解蜂蜜项目的实际需求，合理布局各个功能区域，保证建筑在满足业务需求的同时，提供高效的工作环境。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在建筑设计中，我们将综合考虑建设和运营成本。通过精细的经济效益分析，确保设计方案在高效利用资源的同时，对蜂蜜项目的长期盈利能力有积极的贡献。</w:t>
      </w:r>
    </w:p>
    <w:p>
      <w:pPr>
        <w:pStyle w:val="Heading2"/>
        <w:ind w:firstLine="560" w:firstLineChars="200"/>
        <w:rPr>
          <w:rFonts w:ascii="仿宋" w:eastAsia="仿宋" w:hAnsi="仿宋" w:cs="仿宋" w:hint="eastAsia"/>
          <w:sz w:val="28"/>
          <w:lang w:eastAsia="zh-CN"/>
        </w:rPr>
      </w:pPr>
      <w:bookmarkStart w:id="18" w:name="_Toc1788"/>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蜂蜜项目的土建工程设计中，我们将精准设定设计年限，结合蜂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蜂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28231"/>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蜂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蜂蜜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蜂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22238"/>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本期工程蜂蜜项目预计总建筑面积XXX平方米，其中：计容建筑面积XXX平方米，计划建筑工程投资XX万元，占蜂蜜项目总投资的XX%。</w:t>
      </w:r>
    </w:p>
    <w:p>
      <w:pPr>
        <w:pStyle w:val="Heading1"/>
        <w:ind w:firstLine="560" w:firstLineChars="200"/>
        <w:rPr>
          <w:rFonts w:ascii="仿宋" w:eastAsia="仿宋" w:hAnsi="仿宋" w:cs="仿宋" w:hint="eastAsia"/>
          <w:sz w:val="28"/>
          <w:lang w:eastAsia="zh-CN"/>
        </w:rPr>
      </w:pPr>
      <w:bookmarkStart w:id="21" w:name="_Toc31333"/>
      <w:r>
        <w:rPr>
          <w:rFonts w:ascii="仿宋" w:eastAsia="仿宋" w:hAnsi="仿宋" w:cs="仿宋" w:hint="eastAsia"/>
          <w:sz w:val="28"/>
          <w:lang w:eastAsia="zh-CN"/>
        </w:rPr>
        <w:t>六、蜂蜜项目危机管理</w:t>
      </w:r>
      <w:bookmarkEnd w:id="21"/>
    </w:p>
    <w:p>
      <w:pPr>
        <w:pStyle w:val="Heading2"/>
        <w:rPr>
          <w:rFonts w:ascii="仿宋" w:eastAsia="仿宋" w:hAnsi="仿宋" w:cs="仿宋" w:hint="eastAsia"/>
          <w:lang w:eastAsia="zh-CN"/>
        </w:rPr>
      </w:pPr>
      <w:bookmarkStart w:id="22" w:name="_Toc3545"/>
      <w:r>
        <w:rPr>
          <w:rFonts w:ascii="仿宋" w:eastAsia="仿宋" w:hAnsi="仿宋" w:cs="仿宋" w:hint="eastAsia"/>
          <w:lang w:eastAsia="zh-CN"/>
        </w:rPr>
        <w:t>(一)、危机预警与识别</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蜂蜜项目危机管理中，危机预警与识别是确保蜂蜜项目稳健运行的核心步骤。通过建立全面的监测机制，蜂蜜项目团队旨在及时发现和理解潜在的风险和危机因素，以便采取及时的预防和应对措施，确保蜂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https://d.book118.com/875031142012011043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4C0EFB"/>
    <w:rsid w:val="6F4C0E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503114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2024-01-16T13:58:00Z</dcterms:created>
  <dcterms:modified xsi:type="dcterms:W3CDTF">2024-01-16T13:59:11Z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F24F726EEB0448EB862FBEA7BA7277BC_11</vt:lpwstr>
  </property>
  <property fmtid="{D5CDD505-2E9C-101B-9397-08002B2CF9AE}" pid="3" name="KSOProductBuildVer">
    <vt:lpwstr>2052-12.1.0.16120</vt:lpwstr>
  </property>
</Properties>
</file>