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bookmarkStart w:id="0" w:name="_GoBack"/>
      <w:bookmarkEnd w:id="0"/>
    </w:p>
    <w:p>
      <w:pPr>
        <w:shd w:val="clear" w:color="auto" w:fill="FFFFFF"/>
        <w:spacing w:line="360" w:lineRule="auto"/>
        <w:jc w:val="center"/>
        <w:textAlignment w:val="center"/>
      </w:pPr>
      <w:r>
        <w:rPr>
          <w:b/>
          <w:color w:val="000000"/>
          <w:sz w:val="32"/>
        </w:rPr>
        <w:t>2024届南宁二中、柳铁一中新高考高三摸底调研测试</w:t>
      </w:r>
    </w:p>
    <w:p>
      <w:pPr>
        <w:shd w:val="clear" w:color="auto" w:fill="FFFFFF"/>
        <w:spacing w:line="360" w:lineRule="auto"/>
        <w:jc w:val="center"/>
        <w:textAlignment w:val="center"/>
      </w:pPr>
      <w:r>
        <w:rPr>
          <w:b/>
          <w:color w:val="000000"/>
          <w:sz w:val="32"/>
        </w:rPr>
        <w:t>化学</w:t>
      </w:r>
    </w:p>
    <w:p>
      <w:pPr>
        <w:shd w:val="clear" w:color="auto" w:fill="FFFFFF"/>
        <w:spacing w:line="360" w:lineRule="auto"/>
        <w:jc w:val="center"/>
        <w:textAlignment w:val="center"/>
      </w:pPr>
      <w:r>
        <w:rPr>
          <w:b/>
          <w:color w:val="000000"/>
          <w:sz w:val="24"/>
        </w:rPr>
        <w:t>本卷满分100分，考试时间75分钟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b/>
          <w:color w:val="000000"/>
          <w:sz w:val="24"/>
        </w:rPr>
        <w:t>注意事项：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b/>
          <w:color w:val="000000"/>
          <w:sz w:val="24"/>
        </w:rPr>
        <w:t>1.答卷前，考生务必将自己的姓名、准考证号等填写在答题卡和试卷指定位置上。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b/>
          <w:color w:val="000000"/>
          <w:sz w:val="24"/>
        </w:rPr>
        <w:t>2.回答选择题时，选出每小题答案后，用铅笔把答题卡上对应题目的答案标号涂黑。如需改动，用橡皮擦干净后，再选涂其他答案标号。回答非选择题时，将答案写在答题卡上。写在本试卷上无效。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b/>
          <w:color w:val="000000"/>
          <w:sz w:val="24"/>
        </w:rPr>
        <w:t>3.考试结束后，将本试卷和答题卡一并交回。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b/>
          <w:color w:val="000000"/>
          <w:sz w:val="24"/>
        </w:rPr>
        <w:t>可能用到的相对原子质量：</w:t>
      </w:r>
      <w:r>
        <w:rPr>
          <w:color w:val="000000"/>
        </w:rPr>
        <w:t>H―1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</w:t>
      </w:r>
      <w:r>
        <w:rPr>
          <w:color w:val="000000"/>
        </w:rPr>
        <w:t>C―12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</w:t>
      </w:r>
      <w:r>
        <w:rPr>
          <w:color w:val="000000"/>
        </w:rPr>
        <w:t>N―14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</w:t>
      </w:r>
      <w:r>
        <w:rPr>
          <w:color w:val="000000"/>
        </w:rPr>
        <w:t>O―16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</w:t>
      </w:r>
      <w:r>
        <w:rPr>
          <w:color w:val="000000"/>
        </w:rPr>
        <w:t>Na―23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</w:t>
      </w:r>
      <w:r>
        <w:rPr>
          <w:color w:val="000000"/>
        </w:rPr>
        <w:t>S―32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</w:t>
      </w:r>
      <w:r>
        <w:rPr>
          <w:color w:val="000000"/>
        </w:rPr>
        <w:t>Cl―35.5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</w:t>
      </w:r>
      <w:r>
        <w:rPr>
          <w:color w:val="000000"/>
        </w:rPr>
        <w:t>Fe―56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</w:t>
      </w:r>
      <w:r>
        <w:rPr>
          <w:color w:val="000000"/>
        </w:rPr>
        <w:t>Zn―65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b/>
          <w:color w:val="000000"/>
          <w:sz w:val="24"/>
        </w:rPr>
        <w:t>一、选择题(本题共14小题，每题3分，共42分。每小题给出的四个选项中，只有一个选项符合要求)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1．化学与能源开发、环境保护、生产生活等密切相关。下列说法正确的是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A．开发利用可燃冰是缓解能源紧缺的唯一途径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B．在食品中大量添加苯甲酸钠等防腐剂，延长其保质期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C．将“地沟油”制成肥皂，可以提高资源的利用率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D．温室气体是形成酸雨的主要物质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2．科学家用计算机模拟后确认，60个N原子可结合成N</w:t>
      </w:r>
      <w:r>
        <w:rPr>
          <w:color w:val="000000"/>
          <w:vertAlign w:val="subscript"/>
        </w:rPr>
        <w:t>60</w:t>
      </w:r>
      <w:r>
        <w:rPr>
          <w:color w:val="000000"/>
        </w:rPr>
        <w:t>分子．下列关于N</w:t>
      </w:r>
      <w:r>
        <w:rPr>
          <w:color w:val="000000"/>
          <w:vertAlign w:val="subscript"/>
        </w:rPr>
        <w:t>60</w:t>
      </w:r>
      <w:r>
        <w:rPr>
          <w:color w:val="000000"/>
        </w:rPr>
        <w:t>的叙述中正确的是</w:t>
      </w:r>
    </w:p>
    <w:p>
      <w:pPr>
        <w:shd w:val="clear" w:color="auto" w:fill="FFFFFF"/>
        <w:tabs>
          <w:tab w:val="left" w:pos="4156"/>
        </w:tabs>
        <w:spacing w:line="360" w:lineRule="auto"/>
        <w:jc w:val="left"/>
        <w:textAlignment w:val="center"/>
      </w:pPr>
      <w:r>
        <w:rPr>
          <w:color w:val="000000"/>
        </w:rPr>
        <w:t>A．N</w:t>
      </w:r>
      <w:r>
        <w:rPr>
          <w:color w:val="000000"/>
          <w:vertAlign w:val="subscript"/>
        </w:rPr>
        <w:t>60</w:t>
      </w:r>
      <w:r>
        <w:rPr>
          <w:color w:val="000000"/>
        </w:rPr>
        <w:t>是一种新型化合物</w:t>
      </w:r>
      <w:r>
        <w:rPr>
          <w:color w:val="000000"/>
        </w:rPr>
        <w:tab/>
      </w:r>
      <w:r>
        <w:rPr>
          <w:color w:val="000000"/>
        </w:rPr>
        <w:t>B．N</w:t>
      </w:r>
      <w:r>
        <w:rPr>
          <w:color w:val="000000"/>
          <w:vertAlign w:val="subscript"/>
        </w:rPr>
        <w:t>60</w:t>
      </w:r>
      <w:r>
        <w:rPr>
          <w:color w:val="000000"/>
        </w:rPr>
        <w:t>和N</w:t>
      </w:r>
      <w:r>
        <w:rPr>
          <w:color w:val="000000"/>
          <w:vertAlign w:val="subscript"/>
        </w:rPr>
        <w:t>2</w:t>
      </w:r>
      <w:r>
        <w:rPr>
          <w:color w:val="000000"/>
        </w:rPr>
        <w:t>性质完全相同</w:t>
      </w:r>
    </w:p>
    <w:p>
      <w:pPr>
        <w:shd w:val="clear" w:color="auto" w:fill="FFFFFF"/>
        <w:tabs>
          <w:tab w:val="left" w:pos="4156"/>
        </w:tabs>
        <w:spacing w:line="360" w:lineRule="auto"/>
        <w:jc w:val="left"/>
        <w:textAlignment w:val="center"/>
      </w:pPr>
      <w:r>
        <w:rPr>
          <w:color w:val="000000"/>
        </w:rPr>
        <w:t>C．一个N</w:t>
      </w:r>
      <w:r>
        <w:rPr>
          <w:color w:val="000000"/>
          <w:vertAlign w:val="subscript"/>
        </w:rPr>
        <w:t>60</w:t>
      </w:r>
      <w:r>
        <w:rPr>
          <w:color w:val="000000"/>
        </w:rPr>
        <w:t>分子中有30个N</w:t>
      </w:r>
      <w:r>
        <w:rPr>
          <w:color w:val="000000"/>
          <w:vertAlign w:val="subscript"/>
        </w:rPr>
        <w:t>2</w:t>
      </w:r>
      <w:r>
        <w:rPr>
          <w:color w:val="000000"/>
        </w:rPr>
        <w:t>分子</w:t>
      </w:r>
      <w:r>
        <w:rPr>
          <w:color w:val="000000"/>
        </w:rPr>
        <w:tab/>
      </w:r>
      <w:r>
        <w:rPr>
          <w:color w:val="000000"/>
        </w:rPr>
        <w:t>D．N</w:t>
      </w:r>
      <w:r>
        <w:rPr>
          <w:color w:val="000000"/>
          <w:vertAlign w:val="subscript"/>
        </w:rPr>
        <w:t>60</w:t>
      </w:r>
      <w:r>
        <w:rPr>
          <w:color w:val="000000"/>
        </w:rPr>
        <w:t>和N</w:t>
      </w:r>
      <w:r>
        <w:rPr>
          <w:color w:val="000000"/>
          <w:vertAlign w:val="subscript"/>
        </w:rPr>
        <w:t>2</w:t>
      </w:r>
      <w:r>
        <w:rPr>
          <w:color w:val="000000"/>
        </w:rPr>
        <w:t>混合形成的是混合物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3．下列化学用语表示正确的是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A．离子结构示意图：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714375" cy="628650"/>
            <wp:effectExtent l="0" t="0" r="9525" b="0"/>
            <wp:docPr id="100003" name="图片 100003" descr="@@@43a7cb73-6adc-40ca-b813-428b195fdd0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43a7cb73-6adc-40ca-b813-428b195fdd0d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</w:t>
      </w:r>
      <w:r>
        <w:rPr>
          <w:color w:val="000000"/>
        </w:rPr>
        <w:t>可表示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f32a35e6eaa829eb892ea91e4ef49d93" style="width:24.6pt;height:13.95pt" o:oleicon="f" o:ole="" coordsize="21600,21600" o:preferrelative="t" filled="f" stroked="f">
            <v:stroke joinstyle="miter"/>
            <v:imagedata r:id="rId6" o:title="eqIdf32a35e6eaa829eb892ea91e4ef49d93"/>
            <o:lock v:ext="edit" aspectratio="t"/>
            <w10:anchorlock/>
          </v:shape>
          <o:OLEObject Type="Embed" ProgID="Equation.DSMT4" ShapeID="_x0000_i1025" DrawAspect="Content" ObjectID="_1468075725" r:id="rId7"/>
        </w:object>
      </w:r>
      <w:r>
        <w:rPr>
          <w:color w:val="000000"/>
        </w:rPr>
        <w:t>，也可表示</w:t>
      </w:r>
      <w:r>
        <w:object>
          <v:shape id="_x0000_i1026" type="#_x0000_t75" alt="eqId4247ead17c78c4f296ca36435f92dd20" style="width:24.6pt;height:13.8pt" o:oleicon="f" o:ole="" coordsize="21600,21600" o:preferrelative="t" filled="f" stroked="f">
            <v:stroke joinstyle="miter"/>
            <v:imagedata r:id="rId8" o:title="eqId4247ead17c78c4f296ca36435f92dd20"/>
            <o:lock v:ext="edit" aspectratio="t"/>
            <w10:anchorlock/>
          </v:shape>
          <o:OLEObject Type="Embed" ProgID="Equation.DSMT4" ShapeID="_x0000_i1026" DrawAspect="Content" ObjectID="_1468075726" r:id="rId9"/>
        </w:object>
      </w:r>
    </w:p>
    <w:p>
      <w:pPr>
        <w:shd w:val="clear" w:color="auto" w:fill="FFFFFF"/>
        <w:spacing w:line="360" w:lineRule="auto"/>
        <w:jc w:val="left"/>
        <w:textAlignment w:val="center"/>
        <w:sectPr>
          <w:pgSz w:w="11907" w:h="16839"/>
          <w:pgMar w:top="900" w:right="1997" w:bottom="900" w:left="1997" w:header="500" w:footer="500" w:gutter="0"/>
          <w:cols w:num="1" w:sep="1" w:space="425"/>
          <w:docGrid w:type="lines" w:linePitch="312" w:charSpace="0"/>
        </w:sectPr>
      </w:pPr>
      <w:r>
        <w:rPr>
          <w:color w:val="000000"/>
        </w:rPr>
        <w:t>B．乙炔的球棍模型：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038225" cy="438150"/>
            <wp:effectExtent l="0" t="0" r="9525" b="0"/>
            <wp:docPr id="100005" name="图片 100005" descr="@@@8113e1c02f5b42c19f98b3547662f4f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8113e1c02f5b42c19f98b3547662f4f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C．聚氯乙烯的结构简式：</w:t>
      </w:r>
      <w:r>
        <w:drawing>
          <wp:inline distT="0" distB="0" distL="114300" distR="114300">
            <wp:extent cx="1219200" cy="771525"/>
            <wp:effectExtent l="0" t="0" r="0" b="0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771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D．</w:t>
      </w:r>
      <w:r>
        <w:object>
          <v:shape id="_x0000_i1027" type="#_x0000_t75" alt="eqId9407a0e8b3ec52d3a6ceb233d6eeef44" style="width:21.95pt;height:15.95pt" o:oleicon="f" o:ole="" coordsize="21600,21600" o:preferrelative="t" filled="f" stroked="f">
            <v:stroke joinstyle="miter"/>
            <v:imagedata r:id="rId12" o:title="eqId9407a0e8b3ec52d3a6ceb233d6eeef44"/>
            <o:lock v:ext="edit" aspectratio="t"/>
            <w10:anchorlock/>
          </v:shape>
          <o:OLEObject Type="Embed" ProgID="Equation.DSMT4" ShapeID="_x0000_i1027" DrawAspect="Content" ObjectID="_1468075727" r:id="rId13"/>
        </w:object>
      </w:r>
      <w:r>
        <w:rPr>
          <w:color w:val="000000"/>
        </w:rPr>
        <w:t>的电子式为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676275" cy="390525"/>
            <wp:effectExtent l="0" t="0" r="9525" b="9525"/>
            <wp:docPr id="100009" name="图片 100009" descr="@@@04e8f267-4382-4057-8f1e-5ddbd296df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04e8f267-4382-4057-8f1e-5ddbd296dfff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4．下列有关反应的离子方程式表示正确的是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A．将少量二氧化硫通入氯化铁溶液中：</w:t>
      </w:r>
      <w:r>
        <w:object>
          <v:shape id="_x0000_i1028" type="#_x0000_t75" alt="eqId5c1a52b90cfd5819db9d7aa537305d98" style="width:180.4pt;height:16.75pt" o:oleicon="f" o:ole="" coordsize="21600,21600" o:preferrelative="t" filled="f" stroked="f">
            <v:stroke joinstyle="miter"/>
            <v:imagedata r:id="rId15" o:title="eqId5c1a52b90cfd5819db9d7aa537305d98"/>
            <o:lock v:ext="edit" aspectratio="t"/>
            <w10:anchorlock/>
          </v:shape>
          <o:OLEObject Type="Embed" ProgID="Equation.DSMT4" ShapeID="_x0000_i1028" DrawAspect="Content" ObjectID="_1468075728" r:id="rId16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B．常温下，向</w:t>
      </w:r>
      <w:r>
        <w:object>
          <v:shape id="_x0000_i1029" type="#_x0000_t75" alt="eqId7e863b5c30a8e33604cb9b228eb05c09" style="width:40.45pt;height:15.9pt" o:oleicon="f" o:ole="" coordsize="21600,21600" o:preferrelative="t" filled="f" stroked="f">
            <v:stroke joinstyle="miter"/>
            <v:imagedata r:id="rId17" o:title="eqId7e863b5c30a8e33604cb9b228eb05c09"/>
            <o:lock v:ext="edit" aspectratio="t"/>
            <w10:anchorlock/>
          </v:shape>
          <o:OLEObject Type="Embed" ProgID="Equation.DSMT4" ShapeID="_x0000_i1029" DrawAspect="Content" ObjectID="_1468075729" r:id="rId18"/>
        </w:object>
      </w:r>
      <w:r>
        <w:rPr>
          <w:color w:val="000000"/>
        </w:rPr>
        <w:t>溶液中滴加</w:t>
      </w:r>
      <w:r>
        <w:object>
          <v:shape id="_x0000_i1030" type="#_x0000_t75" alt="eqId894f3c49b7ff56b79d92da2359bb051f" style="width:38.7pt;height:14.95pt" o:oleicon="f" o:ole="" coordsize="21600,21600" o:preferrelative="t" filled="f" stroked="f">
            <v:stroke joinstyle="miter"/>
            <v:imagedata r:id="rId19" o:title="eqId894f3c49b7ff56b79d92da2359bb051f"/>
            <o:lock v:ext="edit" aspectratio="t"/>
            <w10:anchorlock/>
          </v:shape>
          <o:OLEObject Type="Embed" ProgID="Equation.DSMT4" ShapeID="_x0000_i1030" DrawAspect="Content" ObjectID="_1468075730" r:id="rId20"/>
        </w:object>
      </w:r>
      <w:r>
        <w:rPr>
          <w:color w:val="000000"/>
        </w:rPr>
        <w:t>溶液至</w:t>
      </w:r>
      <w:r>
        <w:object>
          <v:shape id="_x0000_i1031" type="#_x0000_t75" alt="eqId0a316322ef211c0f478232054b070466" style="width:29pt;height:13.2pt" o:oleicon="f" o:ole="" coordsize="21600,21600" o:preferrelative="t" filled="f" stroked="f">
            <v:stroke joinstyle="miter"/>
            <v:imagedata r:id="rId21" o:title="eqId0a316322ef211c0f478232054b070466"/>
            <o:lock v:ext="edit" aspectratio="t"/>
            <w10:anchorlock/>
          </v:shape>
          <o:OLEObject Type="Embed" ProgID="Equation.DSMT4" ShapeID="_x0000_i1031" DrawAspect="Content" ObjectID="_1468075731" r:id="rId22"/>
        </w:object>
      </w:r>
      <w:r>
        <w:rPr>
          <w:color w:val="000000"/>
        </w:rPr>
        <w:t>：</w:t>
      </w:r>
      <w:r>
        <w:object>
          <v:shape id="_x0000_i1032" type="#_x0000_t75" alt="eqIdf56bc6604de5d0ab5d606229310dfe07" style="width:183pt;height:16.5pt" o:oleicon="f" o:ole="" coordsize="21600,21600" o:preferrelative="t" filled="f" stroked="f">
            <v:stroke joinstyle="miter"/>
            <v:imagedata r:id="rId23" o:title="eqIdf56bc6604de5d0ab5d606229310dfe07"/>
            <o:lock v:ext="edit" aspectratio="t"/>
            <w10:anchorlock/>
          </v:shape>
          <o:OLEObject Type="Embed" ProgID="Equation.DSMT4" ShapeID="_x0000_i1032" DrawAspect="Content" ObjectID="_1468075732" r:id="rId24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C．用醋酸溶液清洗内壁有水垢的仪器：</w:t>
      </w:r>
      <w:r>
        <w:object>
          <v:shape id="_x0000_i1033" type="#_x0000_t75" alt="eqId33d209620211f7d9c0f76c96b0c0f312" style="width:158.4pt;height:16.5pt" o:oleicon="f" o:ole="" coordsize="21600,21600" o:preferrelative="t" filled="f" stroked="f">
            <v:stroke joinstyle="miter"/>
            <v:imagedata r:id="rId25" o:title="eqId33d209620211f7d9c0f76c96b0c0f312"/>
            <o:lock v:ext="edit" aspectratio="t"/>
            <w10:anchorlock/>
          </v:shape>
          <o:OLEObject Type="Embed" ProgID="Equation.DSMT4" ShapeID="_x0000_i1033" DrawAspect="Content" ObjectID="_1468075733" r:id="rId26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D．向漂白粉溶液中通入过量</w:t>
      </w:r>
      <w:r>
        <w:object>
          <v:shape id="_x0000_i1034" type="#_x0000_t75" alt="eqIda4298cb837170c021b9f2cd4e674a6a3" style="width:21.1pt;height:16.3pt" o:oleicon="f" o:ole="" coordsize="21600,21600" o:preferrelative="t" filled="f" stroked="f">
            <v:stroke joinstyle="miter"/>
            <v:imagedata r:id="rId27" o:title="eqIda4298cb837170c021b9f2cd4e674a6a3"/>
            <o:lock v:ext="edit" aspectratio="t"/>
            <w10:anchorlock/>
          </v:shape>
          <o:OLEObject Type="Embed" ProgID="Equation.DSMT4" ShapeID="_x0000_i1034" DrawAspect="Content" ObjectID="_1468075734" r:id="rId28"/>
        </w:object>
      </w:r>
      <w:r>
        <w:rPr>
          <w:color w:val="000000"/>
        </w:rPr>
        <w:t>：</w:t>
      </w:r>
      <w:r>
        <w:object>
          <v:shape id="_x0000_i1035" type="#_x0000_t75" alt="eqId0c4adde8c5486453a1e1099f986940a0" style="width:161pt;height:16.7pt" o:oleicon="f" o:ole="" coordsize="21600,21600" o:preferrelative="t" filled="f" stroked="f">
            <v:stroke joinstyle="miter"/>
            <v:imagedata r:id="rId29" o:title="eqId0c4adde8c5486453a1e1099f986940a0"/>
            <o:lock v:ext="edit" aspectratio="t"/>
            <w10:anchorlock/>
          </v:shape>
          <o:OLEObject Type="Embed" ProgID="Equation.DSMT4" ShapeID="_x0000_i1035" DrawAspect="Content" ObjectID="_1468075735" r:id="rId30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5．科研人员提出了雾霾微粒中硫酸盐生成的三个阶段的转化机理，其主要过程示意如下。下列说法错误的是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638550" cy="1695450"/>
            <wp:effectExtent l="0" t="0" r="0" b="0"/>
            <wp:docPr id="100011" name="图片 100011" descr="@@@af11f7dd-771a-45ad-9d38-328ece94aa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af11f7dd-771a-45ad-9d38-328ece94aa1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A．第Ⅱ、Ⅲ阶段总的化学方程式为：</w:t>
      </w:r>
      <w:r>
        <w:object>
          <v:shape id="_x0000_i1036" type="#_x0000_t75" alt="eqId3e395a4d85ba8f43117ccde26aa30a2c" style="width:136.4pt;height:16.9pt" o:oleicon="f" o:ole="" coordsize="21600,21600" o:preferrelative="t" filled="f" stroked="f">
            <v:stroke joinstyle="miter"/>
            <v:imagedata r:id="rId32" o:title="eqId3e395a4d85ba8f43117ccde26aa30a2c"/>
            <o:lock v:ext="edit" aspectratio="t"/>
            <w10:anchorlock/>
          </v:shape>
          <o:OLEObject Type="Embed" ProgID="Equation.DSMT4" ShapeID="_x0000_i1036" DrawAspect="Content" ObjectID="_1468075736" r:id="rId33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B．该过程中NO</w:t>
      </w:r>
      <w:r>
        <w:rPr>
          <w:color w:val="000000"/>
          <w:vertAlign w:val="subscript"/>
        </w:rPr>
        <w:t>2</w:t>
      </w:r>
      <w:r>
        <w:rPr>
          <w:color w:val="000000"/>
        </w:rPr>
        <w:t>为催化剂</w:t>
      </w:r>
    </w:p>
    <w:p>
      <w:pPr>
        <w:shd w:val="clear" w:color="auto" w:fill="FFFFFF"/>
        <w:spacing w:line="360" w:lineRule="auto"/>
        <w:jc w:val="left"/>
        <w:textAlignment w:val="center"/>
        <w:rPr>
          <w:rFonts w:eastAsia="Times New Roman"/>
          <w:i/>
        </w:rPr>
      </w:pPr>
      <w:r>
        <w:rPr>
          <w:color w:val="000000"/>
        </w:rPr>
        <w:t>C．第Ⅰ阶段每1 mol氧化剂参加反应，转移电子数目为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Times New Roman" w:eastAsia="Times New Roman" w:hAnsi="Times New Roman" w:cs="Times New Roman"/>
          <w:i/>
          <w:color w:val="000000"/>
          <w:vertAlign w:val="subscript"/>
        </w:rPr>
        <w:t>A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D．还原性SO</w:t>
      </w:r>
      <w:r>
        <w:object>
          <v:shape id="_x0000_i1037" type="#_x0000_t75" alt="eqId68104eff58e3387f9c10fc8194ff798d" style="width:8.75pt;height:16.9pt" o:oleicon="f" o:ole="" coordsize="21600,21600" o:preferrelative="t" filled="f" stroked="f">
            <v:stroke joinstyle="miter"/>
            <v:imagedata r:id="rId34" o:title="eqId68104eff58e3387f9c10fc8194ff798d"/>
            <o:lock v:ext="edit" aspectratio="t"/>
            <w10:anchorlock/>
          </v:shape>
          <o:OLEObject Type="Embed" ProgID="Equation.DSMT4" ShapeID="_x0000_i1037" DrawAspect="Content" ObjectID="_1468075737" r:id="rId35"/>
        </w:object>
      </w:r>
      <w:r>
        <w:rPr>
          <w:color w:val="000000"/>
        </w:rPr>
        <w:t>＞HNO</w:t>
      </w:r>
      <w:r>
        <w:rPr>
          <w:color w:val="000000"/>
          <w:vertAlign w:val="subscript"/>
        </w:rPr>
        <w:t>2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6．</w:t>
      </w:r>
      <w:r>
        <w:object>
          <v:shape id="_x0000_i1038" type="#_x0000_t75" alt="eqId004d5c84e9636ffab4f1825ea166307d" style="width:15.8pt;height:15.8pt" o:oleicon="f" o:ole="" coordsize="21600,21600" o:preferrelative="t" filled="f" stroked="f">
            <v:stroke joinstyle="miter"/>
            <v:imagedata r:id="rId36" o:title="eqId004d5c84e9636ffab4f1825ea166307d"/>
            <o:lock v:ext="edit" aspectratio="t"/>
            <w10:anchorlock/>
          </v:shape>
          <o:OLEObject Type="Embed" ProgID="Equation.DSMT4" ShapeID="_x0000_i1038" DrawAspect="Content" ObjectID="_1468075738" r:id="rId37"/>
        </w:object>
      </w:r>
      <w:r>
        <w:rPr>
          <w:color w:val="000000"/>
        </w:rPr>
        <w:t>为阿伏加德罗常数的值，下列说法正确的是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A．0.1mol</w:t>
      </w:r>
      <w:r>
        <w:object>
          <v:shape id="_x0000_i1039" type="#_x0000_t75" alt="eqId7e863b5c30a8e33604cb9b228eb05c09" style="width:40.45pt;height:15.9pt" o:oleicon="f" o:ole="" coordsize="21600,21600" o:preferrelative="t" filled="f" stroked="f">
            <v:stroke joinstyle="miter"/>
            <v:imagedata r:id="rId17" o:title="eqId7e863b5c30a8e33604cb9b228eb05c09"/>
            <o:lock v:ext="edit" aspectratio="t"/>
            <w10:anchorlock/>
          </v:shape>
          <o:OLEObject Type="Embed" ProgID="Equation.DSMT4" ShapeID="_x0000_i1039" DrawAspect="Content" ObjectID="_1468075739" r:id="rId38"/>
        </w:object>
      </w:r>
      <w:r>
        <w:rPr>
          <w:color w:val="000000"/>
        </w:rPr>
        <w:t>固体中含有</w:t>
      </w:r>
      <w:r>
        <w:object>
          <v:shape id="_x0000_i1040" type="#_x0000_t75" alt="eqIdbc40a6b085357d1c4a1cf2319280d75d" style="width:29pt;height:15.8pt" o:oleicon="f" o:ole="" coordsize="21600,21600" o:preferrelative="t" filled="f" stroked="f">
            <v:stroke joinstyle="miter"/>
            <v:imagedata r:id="rId39" o:title="eqIdbc40a6b085357d1c4a1cf2319280d75d"/>
            <o:lock v:ext="edit" aspectratio="t"/>
            <w10:anchorlock/>
          </v:shape>
          <o:OLEObject Type="Embed" ProgID="Equation.DSMT4" ShapeID="_x0000_i1040" DrawAspect="Content" ObjectID="_1468075740" r:id="rId40"/>
        </w:object>
      </w:r>
      <w:r>
        <w:rPr>
          <w:color w:val="000000"/>
        </w:rPr>
        <w:t>个阳离子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B．11.2L乙烷和丙烯的混合气体中所含碳氢键数为</w:t>
      </w:r>
      <w:r>
        <w:object>
          <v:shape id="_x0000_i1041" type="#_x0000_t75" alt="eqIda704b626f298d16e3980809c1a3cd972" style="width:21.1pt;height:15.8pt" o:oleicon="f" o:ole="" coordsize="21600,21600" o:preferrelative="t" filled="f" stroked="f">
            <v:stroke joinstyle="miter"/>
            <v:imagedata r:id="rId41" o:title="eqIda704b626f298d16e3980809c1a3cd972"/>
            <o:lock v:ext="edit" aspectratio="t"/>
            <w10:anchorlock/>
          </v:shape>
          <o:OLEObject Type="Embed" ProgID="Equation.DSMT4" ShapeID="_x0000_i1041" DrawAspect="Content" ObjectID="_1468075741" r:id="rId42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C．8g</w:t>
      </w:r>
      <w:r>
        <w:object>
          <v:shape id="_x0000_i1042" type="#_x0000_t75" alt="eqIdeff19349a80467d65564cc2953f0c978" style="width:21.95pt;height:15.85pt" o:oleicon="f" o:ole="" coordsize="21600,21600" o:preferrelative="t" filled="f" stroked="f">
            <v:stroke joinstyle="miter"/>
            <v:imagedata r:id="rId43" o:title="eqIdeff19349a80467d65564cc2953f0c978"/>
            <o:lock v:ext="edit" aspectratio="t"/>
            <w10:anchorlock/>
          </v:shape>
          <o:OLEObject Type="Embed" ProgID="Equation.DSMT4" ShapeID="_x0000_i1042" DrawAspect="Content" ObjectID="_1468075742" r:id="rId44"/>
        </w:object>
      </w:r>
      <w:r>
        <w:rPr>
          <w:color w:val="000000"/>
        </w:rPr>
        <w:t>含有电子数为</w:t>
      </w:r>
      <w:r>
        <w:object>
          <v:shape id="_x0000_i1043" type="#_x0000_t75" alt="eqIda256b8bbca052201613d238fd1100b92" style="width:21.1pt;height:15.8pt" o:oleicon="f" o:ole="" coordsize="21600,21600" o:preferrelative="t" filled="f" stroked="f">
            <v:stroke joinstyle="miter"/>
            <v:imagedata r:id="rId45" o:title="eqIda256b8bbca052201613d238fd1100b92"/>
            <o:lock v:ext="edit" aspectratio="t"/>
            <w10:anchorlock/>
          </v:shape>
          <o:OLEObject Type="Embed" ProgID="Equation.DSMT4" ShapeID="_x0000_i1043" DrawAspect="Content" ObjectID="_1468075743" r:id="rId46"/>
        </w:object>
      </w:r>
    </w:p>
    <w:p>
      <w:pPr>
        <w:shd w:val="clear" w:color="auto" w:fill="FFFFFF"/>
        <w:spacing w:line="360" w:lineRule="auto"/>
        <w:jc w:val="left"/>
        <w:textAlignment w:val="center"/>
        <w:sectPr>
          <w:type w:val="nextPage"/>
          <w:pgSz w:w="11907" w:h="16839"/>
          <w:pgMar w:top="900" w:right="1997" w:bottom="900" w:left="1997" w:header="500" w:footer="500" w:gutter="0"/>
          <w:pgNumType w:start="2"/>
          <w:cols w:num="1" w:sep="1" w:space="425"/>
          <w:titlePg w:val="0"/>
          <w:docGrid w:type="lines" w:linePitch="312" w:charSpace="0"/>
        </w:sectPr>
      </w:pPr>
      <w:r>
        <w:rPr>
          <w:color w:val="000000"/>
        </w:rPr>
        <w:t>D．0.1mol</w:t>
      </w:r>
      <w:r>
        <w:object>
          <v:shape id="_x0000_i1044" type="#_x0000_t75" alt="eqId7644a7769a5fa1bdab46cc0b2dee2861" style="width:14.95pt;height:15.8pt" o:oleicon="f" o:ole="" coordsize="21600,21600" o:preferrelative="t" filled="f" stroked="f">
            <v:stroke joinstyle="miter"/>
            <v:imagedata r:id="rId47" o:title="eqId7644a7769a5fa1bdab46cc0b2dee2861"/>
            <o:lock v:ext="edit" aspectratio="t"/>
            <w10:anchorlock/>
          </v:shape>
          <o:OLEObject Type="Embed" ProgID="Equation.DSMT4" ShapeID="_x0000_i1044" DrawAspect="Content" ObjectID="_1468075744" r:id="rId48"/>
        </w:object>
      </w:r>
      <w:r>
        <w:rPr>
          <w:color w:val="000000"/>
        </w:rPr>
        <w:t>和0.1mol</w:t>
      </w:r>
      <w:r>
        <w:object>
          <v:shape id="_x0000_i1045" type="#_x0000_t75" alt="eqId2ad5c9a2beda08c063217a69ef36dbe4" style="width:8.75pt;height:11.95pt" o:oleicon="f" o:ole="" coordsize="21600,21600" o:preferrelative="t" filled="f" stroked="f">
            <v:stroke joinstyle="miter"/>
            <v:imagedata r:id="rId49" o:title="eqId2ad5c9a2beda08c063217a69ef36dbe4"/>
            <o:lock v:ext="edit" aspectratio="t"/>
            <w10:anchorlock/>
          </v:shape>
          <o:OLEObject Type="Embed" ProgID="Equation.DSMT4" ShapeID="_x0000_i1045" DrawAspect="Content" ObjectID="_1468075745" r:id="rId50"/>
        </w:object>
      </w:r>
      <w:r>
        <w:rPr>
          <w:color w:val="000000"/>
        </w:rPr>
        <w:t>于密闭容器中充分反应后，HI分子总数为</w:t>
      </w:r>
      <w:r>
        <w:object>
          <v:shape id="_x0000_i1046" type="#_x0000_t75" alt="eqIdbc40a6b085357d1c4a1cf2319280d75d" style="width:29pt;height:15.8pt" o:oleicon="f" o:ole="" coordsize="21600,21600" o:preferrelative="t" filled="f" stroked="f">
            <v:stroke joinstyle="miter"/>
            <v:imagedata r:id="rId39" o:title="eqIdbc40a6b085357d1c4a1cf2319280d75d"/>
            <o:lock v:ext="edit" aspectratio="t"/>
            <w10:anchorlock/>
          </v:shape>
          <o:OLEObject Type="Embed" ProgID="Equation.DSMT4" ShapeID="_x0000_i1046" DrawAspect="Content" ObjectID="_1468075746" r:id="rId51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7．下列实验操作或实验仪器使用正确的是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A．将高锰酸钾溶液盛装在碱式滴定管中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B．容量瓶、滴定管使用前均需用蒸馏水洗净并烘干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C．用容量瓶配制溶液，定容时若加水超过刻度线，立即用滴管吸出多余液体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D．溶液蒸发浓缩时，用坩埚钳夹持蒸发皿，放在三脚架上直接加热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8．X、Y、Z、M、Q五种短周期元素，原子序数依次增大。Y元素的最高正价为+4价，Y元素与Z、M元素相邻，且与M元素同主族；化合物Z</w:t>
      </w:r>
      <w:r>
        <w:rPr>
          <w:color w:val="000000"/>
          <w:vertAlign w:val="subscript"/>
        </w:rPr>
        <w:t>2</w:t>
      </w:r>
      <w:r>
        <w:rPr>
          <w:color w:val="000000"/>
        </w:rPr>
        <w:t>X</w:t>
      </w:r>
      <w:r>
        <w:rPr>
          <w:color w:val="000000"/>
          <w:vertAlign w:val="subscript"/>
        </w:rPr>
        <w:t>4</w:t>
      </w:r>
      <w:r>
        <w:rPr>
          <w:color w:val="000000"/>
        </w:rPr>
        <w:t>的电子总数为18个；Q元素的原子最外层电子数比次外层少一个。下列说法错误的是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A．原子半径：Z＜Y＜M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B．最高价氧化物对应水化物的酸性：Z＞Y＞M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C．ZX</w:t>
      </w:r>
      <w:r>
        <w:rPr>
          <w:color w:val="000000"/>
          <w:vertAlign w:val="subscript"/>
        </w:rPr>
        <w:t>3</w:t>
      </w:r>
      <w:r>
        <w:rPr>
          <w:color w:val="000000"/>
        </w:rPr>
        <w:t>极易溶于水，其水溶液呈碱性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D．X、Z和Q三种元素形成的化合物一定是共价化合物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9．染料木黄酮的结构如图，下列说法正确的是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552700" cy="1028700"/>
            <wp:effectExtent l="0" t="0" r="0" b="0"/>
            <wp:docPr id="100013" name="图片 100013" descr="@@@b1c0c7f1-195e-4330-a4f9-dd5d7e2d7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b1c0c7f1-195e-4330-a4f9-dd5d7e2d715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A．分子中存在3种官能团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B．可与</w:t>
      </w:r>
      <w:r>
        <w:object>
          <v:shape id="_x0000_i1047" type="#_x0000_t75" alt="eqIde4ddc6b97381d6fbd855ee2d232841de" style="width:21.95pt;height:11.25pt" o:oleicon="f" o:ole="" coordsize="21600,21600" o:preferrelative="t" filled="f" stroked="f">
            <v:stroke joinstyle="miter"/>
            <v:imagedata r:id="rId53" o:title="eqIde4ddc6b97381d6fbd855ee2d232841de"/>
            <o:lock v:ext="edit" aspectratio="t"/>
            <w10:anchorlock/>
          </v:shape>
          <o:OLEObject Type="Embed" ProgID="Equation.DSMT4" ShapeID="_x0000_i1047" DrawAspect="Content" ObjectID="_1468075747" r:id="rId54"/>
        </w:object>
      </w:r>
      <w:r>
        <w:rPr>
          <w:color w:val="000000"/>
        </w:rPr>
        <w:t>反应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C．</w:t>
      </w:r>
      <w:r>
        <w:object>
          <v:shape id="_x0000_i1048" type="#_x0000_t75" alt="eqIdd76d4dda6aa565a98885393209192172" style="width:23.7pt;height:12.5pt" o:oleicon="f" o:ole="" coordsize="21600,21600" o:preferrelative="t" filled="f" stroked="f">
            <v:stroke joinstyle="miter"/>
            <v:imagedata r:id="rId55" o:title="eqIdd76d4dda6aa565a98885393209192172"/>
            <o:lock v:ext="edit" aspectratio="t"/>
            <w10:anchorlock/>
          </v:shape>
          <o:OLEObject Type="Embed" ProgID="Equation.DSMT4" ShapeID="_x0000_i1048" DrawAspect="Content" ObjectID="_1468075748" r:id="rId56"/>
        </w:object>
      </w:r>
      <w:r>
        <w:rPr>
          <w:color w:val="000000"/>
        </w:rPr>
        <w:t>该物质与足量溴水反应，最多可消耗</w:t>
      </w:r>
      <w:r>
        <w:object>
          <v:shape id="_x0000_i1049" type="#_x0000_t75" alt="eqId62d13074b7d29c4097f8d8b050ef7616" style="width:40.45pt;height:15.9pt" o:oleicon="f" o:ole="" coordsize="21600,21600" o:preferrelative="t" filled="f" stroked="f">
            <v:stroke joinstyle="miter"/>
            <v:imagedata r:id="rId57" o:title="eqId62d13074b7d29c4097f8d8b050ef7616"/>
            <o:lock v:ext="edit" aspectratio="t"/>
            <w10:anchorlock/>
          </v:shape>
          <o:OLEObject Type="Embed" ProgID="Equation.DSMT4" ShapeID="_x0000_i1049" DrawAspect="Content" ObjectID="_1468075749" r:id="rId58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D．</w:t>
      </w:r>
      <w:r>
        <w:object>
          <v:shape id="_x0000_i1050" type="#_x0000_t75" alt="eqIdd76d4dda6aa565a98885393209192172" style="width:23.7pt;height:12.5pt" o:oleicon="f" o:ole="" coordsize="21600,21600" o:preferrelative="t" filled="f" stroked="f">
            <v:stroke joinstyle="miter"/>
            <v:imagedata r:id="rId55" o:title="eqIdd76d4dda6aa565a98885393209192172"/>
            <o:lock v:ext="edit" aspectratio="t"/>
            <w10:anchorlock/>
          </v:shape>
          <o:OLEObject Type="Embed" ProgID="Equation.DSMT4" ShapeID="_x0000_i1050" DrawAspect="Content" ObjectID="_1468075750" r:id="rId59"/>
        </w:object>
      </w:r>
      <w:r>
        <w:rPr>
          <w:color w:val="000000"/>
        </w:rPr>
        <w:t>该物质与足量</w:t>
      </w:r>
      <w:r>
        <w:object>
          <v:shape id="_x0000_i1051" type="#_x0000_t75" alt="eqIdce93086f0133444d40743d654cba1c55" style="width:31.65pt;height:12.5pt" o:oleicon="f" o:ole="" coordsize="21600,21600" o:preferrelative="t" filled="f" stroked="f">
            <v:stroke joinstyle="miter"/>
            <v:imagedata r:id="rId60" o:title="eqIdce93086f0133444d40743d654cba1c55"/>
            <o:lock v:ext="edit" aspectratio="t"/>
            <w10:anchorlock/>
          </v:shape>
          <o:OLEObject Type="Embed" ProgID="Equation.DSMT4" ShapeID="_x0000_i1051" DrawAspect="Content" ObjectID="_1468075751" r:id="rId61"/>
        </w:object>
      </w:r>
      <w:r>
        <w:rPr>
          <w:color w:val="000000"/>
        </w:rPr>
        <w:t>溶液反应，最多可消耗</w:t>
      </w:r>
      <w:r>
        <w:object>
          <v:shape id="_x0000_i1052" type="#_x0000_t75" alt="eqIdcbc32d20f422c125c18bf3ffab470294" style="width:55.4pt;height:12.5pt" o:oleicon="f" o:ole="" coordsize="21600,21600" o:preferrelative="t" filled="f" stroked="f">
            <v:stroke joinstyle="miter"/>
            <v:imagedata r:id="rId62" o:title="eqIdcbc32d20f422c125c18bf3ffab470294"/>
            <o:lock v:ext="edit" aspectratio="t"/>
            <w10:anchorlock/>
          </v:shape>
          <o:OLEObject Type="Embed" ProgID="Equation.DSMT4" ShapeID="_x0000_i1052" DrawAspect="Content" ObjectID="_1468075752" r:id="rId63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10．酸性废水中的</w:t>
      </w:r>
      <w:r>
        <w:object>
          <v:shape id="_x0000_i1053" type="#_x0000_t75" alt="eqIde3ec42431044eb85982aefc8f0ec7175" style="width:21.95pt;height:16.75pt" o:oleicon="f" o:ole="" coordsize="21600,21600" o:preferrelative="t" filled="f" stroked="f">
            <v:stroke joinstyle="miter"/>
            <v:imagedata r:id="rId64" o:title="eqIde3ec42431044eb85982aefc8f0ec7175"/>
            <o:lock v:ext="edit" aspectratio="t"/>
            <w10:anchorlock/>
          </v:shape>
          <o:OLEObject Type="Embed" ProgID="Equation.DSMT4" ShapeID="_x0000_i1053" DrawAspect="Content" ObjectID="_1468075753" r:id="rId65"/>
        </w:object>
      </w:r>
      <w:r>
        <w:rPr>
          <w:color w:val="000000"/>
        </w:rPr>
        <w:t>可在一定条件下利用硝酸盐菌转化为</w:t>
      </w:r>
      <w:r>
        <w:object>
          <v:shape id="_x0000_i1054" type="#_x0000_t75" alt="eqId65c41754d5a6063c49f6ee429dc68065" style="width:22.85pt;height:16.7pt" o:oleicon="f" o:ole="" coordsize="21600,21600" o:preferrelative="t" filled="f" stroked="f">
            <v:stroke joinstyle="miter"/>
            <v:imagedata r:id="rId66" o:title="eqId65c41754d5a6063c49f6ee429dc68065"/>
            <o:lock v:ext="edit" aspectratio="t"/>
            <w10:anchorlock/>
          </v:shape>
          <o:OLEObject Type="Embed" ProgID="Equation.DSMT4" ShapeID="_x0000_i1054" DrawAspect="Content" ObjectID="_1468075754" r:id="rId67"/>
        </w:object>
      </w:r>
      <w:r>
        <w:rPr>
          <w:color w:val="000000"/>
        </w:rPr>
        <w:t>，再用如图所示的电化学装置除去</w:t>
      </w:r>
      <w:r>
        <w:object>
          <v:shape id="_x0000_i1055" type="#_x0000_t75" alt="eqId65c41754d5a6063c49f6ee429dc68065" style="width:22.85pt;height:16.7pt" o:oleicon="f" o:ole="" coordsize="21600,21600" o:preferrelative="t" filled="f" stroked="f">
            <v:stroke joinstyle="miter"/>
            <v:imagedata r:id="rId66" o:title="eqId65c41754d5a6063c49f6ee429dc68065"/>
            <o:lock v:ext="edit" aspectratio="t"/>
            <w10:anchorlock/>
          </v:shape>
          <o:OLEObject Type="Embed" ProgID="Equation.DSMT4" ShapeID="_x0000_i1055" DrawAspect="Content" ObjectID="_1468075755" r:id="rId68"/>
        </w:object>
      </w:r>
      <w:r>
        <w:rPr>
          <w:color w:val="000000"/>
        </w:rPr>
        <w:t>，下列有关说法正确的是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314575" cy="1209675"/>
            <wp:effectExtent l="0" t="0" r="9525" b="9525"/>
            <wp:docPr id="100015" name="图片 100015" descr="@@@464753d770aa4df18b3e4382e25978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@@@464753d770aa4df18b3e4382e25978da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A．a端是铅蓄电池的负极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B．该装置把化学能转化为电能</w:t>
      </w:r>
    </w:p>
    <w:p>
      <w:pPr>
        <w:shd w:val="clear" w:color="auto" w:fill="FFFFFF"/>
        <w:spacing w:line="360" w:lineRule="auto"/>
        <w:jc w:val="left"/>
        <w:textAlignment w:val="center"/>
        <w:sectPr>
          <w:type w:val="nextPage"/>
          <w:pgSz w:w="11907" w:h="16839"/>
          <w:pgMar w:top="900" w:right="1997" w:bottom="900" w:left="1997" w:header="500" w:footer="500" w:gutter="0"/>
          <w:pgNumType w:start="3"/>
          <w:cols w:num="1" w:sep="1" w:space="425"/>
          <w:titlePg w:val="0"/>
          <w:docGrid w:type="lines" w:linePitch="312" w:charSpace="0"/>
        </w:sectPr>
      </w:pPr>
      <w:r>
        <w:rPr>
          <w:color w:val="000000"/>
        </w:rPr>
        <w:t>C．铅蓄电池b端电极材料为</w:t>
      </w:r>
      <w:r>
        <w:object>
          <v:shape id="_x0000_i1056" type="#_x0000_t75" alt="eqId9d809ecbd2ab9eb4fa0ffcd780b48d3b" style="width:25.5pt;height:15.8pt" o:oleicon="f" o:ole="" coordsize="21600,21600" o:preferrelative="t" filled="f" stroked="f">
            <v:stroke joinstyle="miter"/>
            <v:imagedata r:id="rId70" o:title="eqId9d809ecbd2ab9eb4fa0ffcd780b48d3b"/>
            <o:lock v:ext="edit" aspectratio="t"/>
            <w10:anchorlock/>
          </v:shape>
          <o:OLEObject Type="Embed" ProgID="Equation.DSMT4" ShapeID="_x0000_i1056" DrawAspect="Content" ObjectID="_1468075756" r:id="rId71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D．电解池阴极的电极反应式为</w:t>
      </w:r>
      <w:r>
        <w:object>
          <v:shape id="_x0000_i1057" type="#_x0000_t75" alt="eqId44d53b3ea84386c852515f741b86cd1c" style="width:154pt;height:16.85pt" o:oleicon="f" o:ole="" coordsize="21600,21600" o:preferrelative="t" filled="f" stroked="f">
            <v:stroke joinstyle="miter"/>
            <v:imagedata r:id="rId72" o:title="eqId44d53b3ea84386c852515f741b86cd1c"/>
            <o:lock v:ext="edit" aspectratio="t"/>
            <w10:anchorlock/>
          </v:shape>
          <o:OLEObject Type="Embed" ProgID="Equation.DSMT4" ShapeID="_x0000_i1057" DrawAspect="Content" ObjectID="_1468075757" r:id="rId73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11．根据下列实验操作和现象所得到的结论正确的是</w:t>
      </w:r>
    </w:p>
    <w:tbl>
      <w:tblPr>
        <w:tblStyle w:val="TableNormal"/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76"/>
        <w:gridCol w:w="5154"/>
        <w:gridCol w:w="2423"/>
      </w:tblGrid>
      <w:tr>
        <w:tblPrEx>
          <w:tblW w:w="0" w:type="auto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选项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实验操作和现象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结论</w:t>
            </w:r>
          </w:p>
        </w:tc>
      </w:tr>
      <w:tr>
        <w:tblPrEx>
          <w:tblW w:w="0" w:type="auto"/>
          <w:tblInd w:w="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A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在</w:t>
            </w:r>
            <w:r>
              <w:object>
                <v:shape id="_x0000_i1058" type="#_x0000_t75" alt="eqIdef2928623ef286a4c6d57089a8dadd8c" style="width:45.75pt;height:17.45pt" o:oleicon="f" o:ole="" coordsize="21600,21600" o:preferrelative="t" filled="f" stroked="f">
                  <v:stroke joinstyle="miter"/>
                  <v:imagedata r:id="rId74" o:title="eqIdef2928623ef286a4c6d57089a8dadd8c"/>
                  <o:lock v:ext="edit" aspectratio="t"/>
                  <w10:anchorlock/>
                </v:shape>
                <o:OLEObject Type="Embed" ProgID="Equation.DSMT4" ShapeID="_x0000_i1058" DrawAspect="Content" ObjectID="_1468075758" r:id="rId75"/>
              </w:object>
            </w:r>
            <w:r>
              <w:rPr>
                <w:color w:val="000000"/>
              </w:rPr>
              <w:t>溶液中通入</w:t>
            </w:r>
            <w:r>
              <w:object>
                <v:shape id="_x0000_i1059" type="#_x0000_t75" alt="eqId3cd6200aa9357b208a994c93c210ff60" style="width:18.45pt;height:14.1pt" o:oleicon="f" o:ole="" coordsize="21600,21600" o:preferrelative="t" filled="f" stroked="f">
                  <v:stroke joinstyle="miter"/>
                  <v:imagedata r:id="rId76" o:title="eqId3cd6200aa9357b208a994c93c210ff60"/>
                  <o:lock v:ext="edit" aspectratio="t"/>
                  <w10:anchorlock/>
                </v:shape>
                <o:OLEObject Type="Embed" ProgID="Equation.DSMT4" ShapeID="_x0000_i1059" DrawAspect="Content" ObjectID="_1468075759" r:id="rId77"/>
              </w:object>
            </w:r>
            <w:r>
              <w:rPr>
                <w:color w:val="000000"/>
              </w:rPr>
              <w:t>气体，有沉淀生成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酸性：</w:t>
            </w:r>
            <w:r>
              <w:object>
                <v:shape id="_x0000_i1060" type="#_x0000_t75" alt="eqIdda5a6255699de354bfbd004d0f45a7af" style="width:67.75pt;height:15.9pt" o:oleicon="f" o:ole="" coordsize="21600,21600" o:preferrelative="t" filled="f" stroked="f">
                  <v:stroke joinstyle="miter"/>
                  <v:imagedata r:id="rId78" o:title="eqIdda5a6255699de354bfbd004d0f45a7af"/>
                  <o:lock v:ext="edit" aspectratio="t"/>
                  <w10:anchorlock/>
                </v:shape>
                <o:OLEObject Type="Embed" ProgID="Equation.DSMT4" ShapeID="_x0000_i1060" DrawAspect="Content" ObjectID="_1468075760" r:id="rId79"/>
              </w:object>
            </w:r>
          </w:p>
        </w:tc>
      </w:tr>
      <w:tr>
        <w:tblPrEx>
          <w:tblW w:w="0" w:type="auto"/>
          <w:tblInd w:w="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B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向</w:t>
            </w:r>
            <w:r>
              <w:object>
                <v:shape id="_x0000_i1061" type="#_x0000_t75" alt="eqIdf6b3a3cfffd90d7be512e6ff3ac3d88e" style="width:25.5pt;height:15.7pt" o:oleicon="f" o:ole="" coordsize="21600,21600" o:preferrelative="t" filled="f" stroked="f">
                  <v:stroke joinstyle="miter"/>
                  <v:imagedata r:id="rId80" o:title="eqIdf6b3a3cfffd90d7be512e6ff3ac3d88e"/>
                  <o:lock v:ext="edit" aspectratio="t"/>
                  <w10:anchorlock/>
                </v:shape>
                <o:OLEObject Type="Embed" ProgID="Equation.DSMT4" ShapeID="_x0000_i1061" DrawAspect="Content" ObjectID="_1468075761" r:id="rId81"/>
              </w:object>
            </w:r>
            <w:r>
              <w:rPr>
                <w:color w:val="000000"/>
              </w:rPr>
              <w:t>溶液中滴加盐酸，产生气泡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Cl的非金属性比S强</w:t>
            </w:r>
          </w:p>
        </w:tc>
      </w:tr>
      <w:tr>
        <w:tblPrEx>
          <w:tblW w:w="0" w:type="auto"/>
          <w:tblInd w:w="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C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在植物油中滴几滴酸性高锰酸钾溶液，振荡，溶液褪色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植物油含有酯基</w:t>
            </w:r>
          </w:p>
        </w:tc>
      </w:tr>
      <w:tr>
        <w:tblPrEx>
          <w:tblW w:w="0" w:type="auto"/>
          <w:tblInd w:w="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D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向蔗糖中加入浓硫酸，蔗糖变成疏松多孔的海绵状炭，并放出有刺激性气味的气体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浓硫酸具有脱水性和强氧化性</w:t>
            </w:r>
          </w:p>
        </w:tc>
      </w:tr>
    </w:tbl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rPr>
          <w:color w:val="000000"/>
        </w:rPr>
        <w:t>A．A</w:t>
      </w:r>
      <w:r>
        <w:rPr>
          <w:color w:val="000000"/>
        </w:rPr>
        <w:tab/>
      </w:r>
      <w:r>
        <w:rPr>
          <w:color w:val="000000"/>
        </w:rPr>
        <w:t>B．B</w:t>
      </w:r>
      <w:r>
        <w:rPr>
          <w:color w:val="000000"/>
        </w:rPr>
        <w:tab/>
      </w:r>
      <w:r>
        <w:rPr>
          <w:color w:val="000000"/>
        </w:rPr>
        <w:t>C．C</w:t>
      </w:r>
      <w:r>
        <w:rPr>
          <w:color w:val="000000"/>
        </w:rPr>
        <w:tab/>
      </w:r>
      <w:r>
        <w:rPr>
          <w:color w:val="000000"/>
        </w:rPr>
        <w:t>D．D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12．反应Fe</w:t>
      </w:r>
      <w:r>
        <w:rPr>
          <w:color w:val="000000"/>
          <w:vertAlign w:val="superscript"/>
        </w:rPr>
        <w:t xml:space="preserve">3+ </w:t>
      </w:r>
      <w:r>
        <w:rPr>
          <w:color w:val="000000"/>
        </w:rPr>
        <w:t>+SCN</w:t>
      </w:r>
      <w:r>
        <w:rPr>
          <w:color w:val="000000"/>
          <w:vertAlign w:val="superscript"/>
        </w:rPr>
        <w:t>−</w:t>
      </w:r>
      <w:r>
        <w:object>
          <v:shape id="_x0000_i1062" type="#_x0000_t75" alt="eqIde98feedde5546db26eb490641ba3a817" style="width:15.8pt;height:26.05pt" o:oleicon="f" o:ole="" coordsize="21600,21600" o:preferrelative="t" filled="f" stroked="f">
            <v:stroke joinstyle="miter"/>
            <v:imagedata r:id="rId82" o:title="eqIde98feedde5546db26eb490641ba3a817"/>
            <o:lock v:ext="edit" aspectratio="t"/>
            <w10:anchorlock/>
          </v:shape>
          <o:OLEObject Type="Embed" ProgID="Equation.DSMT4" ShapeID="_x0000_i1062" DrawAspect="Content" ObjectID="_1468075762" r:id="rId83"/>
        </w:object>
      </w:r>
      <w:r>
        <w:rPr>
          <w:color w:val="000000"/>
        </w:rPr>
        <w:t>Fe(SCN)</w:t>
      </w:r>
      <w:r>
        <w:rPr>
          <w:color w:val="000000"/>
          <w:vertAlign w:val="superscript"/>
        </w:rPr>
        <w:t>2+</w:t>
      </w:r>
      <w:r>
        <w:rPr>
          <w:color w:val="000000"/>
        </w:rPr>
        <w:t>(血红色)，一定温度下达到平衡时，c(Fe</w:t>
      </w:r>
      <w:r>
        <w:rPr>
          <w:color w:val="000000"/>
          <w:vertAlign w:val="superscript"/>
        </w:rPr>
        <w:t>3+</w:t>
      </w:r>
      <w:r>
        <w:rPr>
          <w:color w:val="000000"/>
        </w:rPr>
        <w:t>)=0.04 mol·L</w:t>
      </w:r>
      <w:r>
        <w:rPr>
          <w:color w:val="000000"/>
          <w:vertAlign w:val="superscript"/>
        </w:rPr>
        <w:t>−1</w:t>
      </w:r>
      <w:r>
        <w:rPr>
          <w:color w:val="000000"/>
        </w:rPr>
        <w:t>，c(SCN</w:t>
      </w:r>
      <w:r>
        <w:rPr>
          <w:color w:val="000000"/>
          <w:vertAlign w:val="superscript"/>
        </w:rPr>
        <w:t>−</w:t>
      </w:r>
      <w:r>
        <w:rPr>
          <w:color w:val="000000"/>
        </w:rPr>
        <w:t>)</w:t>
      </w:r>
      <w:r>
        <w:rPr>
          <w:color w:val="000000"/>
          <w:vertAlign w:val="superscript"/>
        </w:rPr>
        <w:t xml:space="preserve"> </w:t>
      </w:r>
      <w:r>
        <w:rPr>
          <w:color w:val="000000"/>
        </w:rPr>
        <w:t>=</w:t>
      </w:r>
      <w:r>
        <w:rPr>
          <w:color w:val="000000"/>
          <w:vertAlign w:val="superscript"/>
        </w:rPr>
        <w:t xml:space="preserve"> </w:t>
      </w:r>
      <w:r>
        <w:rPr>
          <w:color w:val="000000"/>
        </w:rPr>
        <w:t>0.1 mol·L</w:t>
      </w:r>
      <w:r>
        <w:rPr>
          <w:color w:val="000000"/>
          <w:vertAlign w:val="superscript"/>
        </w:rPr>
        <w:t>−1</w:t>
      </w:r>
      <w:r>
        <w:rPr>
          <w:color w:val="000000"/>
        </w:rPr>
        <w:t>，c[Fe(SCN)</w:t>
      </w:r>
      <w:r>
        <w:rPr>
          <w:color w:val="000000"/>
          <w:vertAlign w:val="superscript"/>
        </w:rPr>
        <w:t>2+</w:t>
      </w:r>
      <w:r>
        <w:rPr>
          <w:color w:val="000000"/>
        </w:rPr>
        <w:t>] =</w:t>
      </w:r>
      <w:r>
        <w:rPr>
          <w:color w:val="000000"/>
          <w:vertAlign w:val="subscript"/>
        </w:rPr>
        <w:t xml:space="preserve"> </w:t>
      </w:r>
      <w:r>
        <w:rPr>
          <w:color w:val="000000"/>
        </w:rPr>
        <w:t>0.68 mol·L</w:t>
      </w:r>
      <w:r>
        <w:rPr>
          <w:color w:val="000000"/>
          <w:vertAlign w:val="superscript"/>
        </w:rPr>
        <w:t>−1.</w:t>
      </w:r>
      <w:r>
        <w:rPr>
          <w:color w:val="000000"/>
        </w:rPr>
        <w:t>下列说法</w:t>
      </w:r>
      <w:r>
        <w:rPr>
          <w:color w:val="000000"/>
          <w:em w:val="dot"/>
        </w:rPr>
        <w:t>不正确</w:t>
      </w:r>
      <w:r>
        <w:rPr>
          <w:color w:val="000000"/>
        </w:rPr>
        <w:t>的是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A．加入固体KSCN后，平衡正向移动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B．加水稀释，溶液颜色变浅，据此判断平衡逆向移动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C．该温度下，该反应的平衡常数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color w:val="000000"/>
        </w:rPr>
        <w:t>=170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D．加入铁粉，平衡逆向移动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13．某废催化剂含48.6%的</w:t>
      </w:r>
      <w:r>
        <w:object>
          <v:shape id="_x0000_i1063" type="#_x0000_t75" alt="eqIdb29e5890a882a946f99eb379b94801b1" style="width:22.85pt;height:15.8pt" o:oleicon="f" o:ole="" coordsize="21600,21600" o:preferrelative="t" filled="f" stroked="f">
            <v:stroke joinstyle="miter"/>
            <v:imagedata r:id="rId84" o:title="eqIdb29e5890a882a946f99eb379b94801b1"/>
            <o:lock v:ext="edit" aspectratio="t"/>
            <w10:anchorlock/>
          </v:shape>
          <o:OLEObject Type="Embed" ProgID="Equation.DSMT4" ShapeID="_x0000_i1063" DrawAspect="Content" ObjectID="_1468075763" r:id="rId85"/>
        </w:object>
      </w:r>
      <w:r>
        <w:rPr>
          <w:color w:val="000000"/>
        </w:rPr>
        <w:t>、16.2%的ZnO、19.4%的ZnS、12.8%的CuS及少量的</w:t>
      </w:r>
      <w:r>
        <w:object>
          <v:shape id="_x0000_i1064" type="#_x0000_t75" alt="eqIdbd64433131ff93fd151abc85cfe05dba" style="width:24.65pt;height:13.3pt" o:oleicon="f" o:ole="" coordsize="21600,21600" o:preferrelative="t" filled="f" stroked="f">
            <v:stroke joinstyle="miter"/>
            <v:imagedata r:id="rId86" o:title="eqIdbd64433131ff93fd151abc85cfe05dba"/>
            <o:lock v:ext="edit" aspectratio="t"/>
            <w10:anchorlock/>
          </v:shape>
          <o:OLEObject Type="Embed" ProgID="Equation.DSMT4" ShapeID="_x0000_i1064" DrawAspect="Content" ObjectID="_1468075764" r:id="rId87"/>
        </w:object>
      </w:r>
      <w:r>
        <w:rPr>
          <w:color w:val="000000"/>
        </w:rPr>
        <w:t>。某同学以10.0g该废催化剂为原料制备硫酸锌和硫酸铜，采用的实验方案如下：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848100" cy="1085850"/>
            <wp:effectExtent l="0" t="0" r="0" b="0"/>
            <wp:docPr id="100017" name="图片 100017" descr="@@@f626282a2e2740a381b496d4668b14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@@@f626282a2e2740a381b496d4668b142a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下列说法正确的是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A．滤渣1的成分为</w:t>
      </w:r>
      <w:r>
        <w:object>
          <v:shape id="_x0000_i1065" type="#_x0000_t75" alt="eqIdb29e5890a882a946f99eb379b94801b1" style="width:22.85pt;height:15.8pt" o:oleicon="f" o:ole="" coordsize="21600,21600" o:preferrelative="t" filled="f" stroked="f">
            <v:stroke joinstyle="miter"/>
            <v:imagedata r:id="rId84" o:title="eqIdb29e5890a882a946f99eb379b94801b1"/>
            <o:lock v:ext="edit" aspectratio="t"/>
            <w10:anchorlock/>
          </v:shape>
          <o:OLEObject Type="Embed" ProgID="Equation.DSMT4" ShapeID="_x0000_i1065" DrawAspect="Content" ObjectID="_1468075765" r:id="rId89"/>
        </w:object>
      </w:r>
      <w:r>
        <w:rPr>
          <w:color w:val="000000"/>
        </w:rPr>
        <w:t>、CuS，滤渣2的成分为</w:t>
      </w:r>
      <w:r>
        <w:object>
          <v:shape id="_x0000_i1066" type="#_x0000_t75" alt="eqIdb29e5890a882a946f99eb379b94801b1" style="width:22.85pt;height:15.8pt" o:oleicon="f" o:ole="" coordsize="21600,21600" o:preferrelative="t" filled="f" stroked="f">
            <v:stroke joinstyle="miter"/>
            <v:imagedata r:id="rId84" o:title="eqIdb29e5890a882a946f99eb379b94801b1"/>
            <o:lock v:ext="edit" aspectratio="t"/>
            <w10:anchorlock/>
          </v:shape>
          <o:OLEObject Type="Embed" ProgID="Equation.DSMT4" ShapeID="_x0000_i1066" DrawAspect="Content" ObjectID="_1468075766" r:id="rId90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B．滤液1和滤液2得到晶体的实验操作均为蒸发结晶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C．粗五水硫酸铜纯化时洗涤剂选择酒精或蒸馏水，产率不受影响</w:t>
      </w:r>
    </w:p>
    <w:p>
      <w:pPr>
        <w:shd w:val="clear" w:color="auto" w:fill="FFFFFF"/>
        <w:spacing w:line="360" w:lineRule="auto"/>
        <w:jc w:val="left"/>
        <w:textAlignment w:val="center"/>
        <w:sectPr>
          <w:type w:val="nextPage"/>
          <w:pgSz w:w="11907" w:h="16839"/>
          <w:pgMar w:top="900" w:right="1997" w:bottom="900" w:left="1997" w:header="500" w:footer="500" w:gutter="0"/>
          <w:pgNumType w:start="4"/>
          <w:cols w:num="1" w:sep="1" w:space="425"/>
          <w:titlePg w:val="0"/>
          <w:docGrid w:type="lines" w:linePitch="312" w:charSpace="0"/>
        </w:sectPr>
      </w:pPr>
      <w:r>
        <w:rPr>
          <w:color w:val="000000"/>
        </w:rPr>
        <w:t>D．粗</w:t>
      </w:r>
      <w:r>
        <w:object>
          <v:shape id="_x0000_i1067" type="#_x0000_t75" alt="eqId2230b50eba4bde2510305362f657a2ae" style="width:63.35pt;height:15.8pt" o:oleicon="f" o:ole="" coordsize="21600,21600" o:preferrelative="t" filled="f" stroked="f">
            <v:stroke joinstyle="miter"/>
            <v:imagedata r:id="rId91" o:title="eqId2230b50eba4bde2510305362f657a2ae"/>
            <o:lock v:ext="edit" aspectratio="t"/>
            <w10:anchorlock/>
          </v:shape>
          <o:OLEObject Type="Embed" ProgID="Equation.DSMT4" ShapeID="_x0000_i1067" DrawAspect="Content" ObjectID="_1468075767" r:id="rId92"/>
        </w:object>
      </w:r>
      <w:r>
        <w:rPr>
          <w:color w:val="000000"/>
        </w:rPr>
        <w:t>纯化后，得到0.02mol</w:t>
      </w:r>
      <w:r>
        <w:object>
          <v:shape id="_x0000_i1068" type="#_x0000_t75" alt="eqId2230b50eba4bde2510305362f657a2ae" style="width:63.35pt;height:15.8pt" o:oleicon="f" o:ole="" coordsize="21600,21600" o:preferrelative="t" filled="f" stroked="f">
            <v:stroke joinstyle="miter"/>
            <v:imagedata r:id="rId91" o:title="eqId2230b50eba4bde2510305362f657a2ae"/>
            <o:lock v:ext="edit" aspectratio="t"/>
            <w10:anchorlock/>
          </v:shape>
          <o:OLEObject Type="Embed" ProgID="Equation.DSMT4" ShapeID="_x0000_i1068" DrawAspect="Content" ObjectID="_1468075768" r:id="rId93"/>
        </w:object>
      </w:r>
      <w:r>
        <w:rPr>
          <w:color w:val="000000"/>
        </w:rPr>
        <w:t>，则锌的回收率为50.0%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14．25℃时，某二元弱酸</w:t>
      </w:r>
      <w:r>
        <w:object>
          <v:shape id="_x0000_i1069" type="#_x0000_t75" alt="eqId4406269e0cec4d409637dfd15611ce6e" style="width:21.95pt;height:15.95pt" o:oleicon="f" o:ole="" coordsize="21600,21600" o:preferrelative="t" filled="f" stroked="f">
            <v:stroke joinstyle="miter"/>
            <v:imagedata r:id="rId94" o:title="eqId4406269e0cec4d409637dfd15611ce6e"/>
            <o:lock v:ext="edit" aspectratio="t"/>
            <w10:anchorlock/>
          </v:shape>
          <o:OLEObject Type="Embed" ProgID="Equation.DSMT4" ShapeID="_x0000_i1069" DrawAspect="Content" ObjectID="_1468075769" r:id="rId95"/>
        </w:object>
      </w:r>
      <w:r>
        <w:rPr>
          <w:color w:val="000000"/>
        </w:rPr>
        <w:t>的电离平衡常数</w:t>
      </w:r>
      <w:r>
        <w:object>
          <v:shape id="_x0000_i1070" type="#_x0000_t75" alt="eqId461d56afc435d6541c728587e1a2fa93" style="width:66.85pt;height:16.8pt" o:oleicon="f" o:ole="" coordsize="21600,21600" o:preferrelative="t" filled="f" stroked="f">
            <v:stroke joinstyle="miter"/>
            <v:imagedata r:id="rId96" o:title="eqId461d56afc435d6541c728587e1a2fa93"/>
            <o:lock v:ext="edit" aspectratio="t"/>
            <w10:anchorlock/>
          </v:shape>
          <o:OLEObject Type="Embed" ProgID="Equation.DSMT4" ShapeID="_x0000_i1070" DrawAspect="Content" ObjectID="_1468075770" r:id="rId97"/>
        </w:object>
      </w:r>
      <w:r>
        <w:rPr>
          <w:color w:val="000000"/>
        </w:rPr>
        <w:t>，</w:t>
      </w:r>
      <w:r>
        <w:object>
          <v:shape id="_x0000_i1071" type="#_x0000_t75" alt="eqId079b908464730b46c3d19f5b28e56314" style="width:70.4pt;height:16.85pt" o:oleicon="f" o:ole="" coordsize="21600,21600" o:preferrelative="t" filled="f" stroked="f">
            <v:stroke joinstyle="miter"/>
            <v:imagedata r:id="rId98" o:title="eqId079b908464730b46c3d19f5b28e56314"/>
            <o:lock v:ext="edit" aspectratio="t"/>
            <w10:anchorlock/>
          </v:shape>
          <o:OLEObject Type="Embed" ProgID="Equation.DSMT4" ShapeID="_x0000_i1071" DrawAspect="Content" ObjectID="_1468075771" r:id="rId99"/>
        </w:object>
      </w:r>
      <w:r>
        <w:rPr>
          <w:color w:val="000000"/>
        </w:rPr>
        <w:t>。向</w:t>
      </w:r>
      <w:r>
        <w:object>
          <v:shape id="_x0000_i1072" type="#_x0000_t75" alt="eqId58359a427d566274eeebc0abf9a33b4d" style="width:86.2pt;height:15.75pt" o:oleicon="f" o:ole="" coordsize="21600,21600" o:preferrelative="t" filled="f" stroked="f">
            <v:stroke joinstyle="miter"/>
            <v:imagedata r:id="rId100" o:title="eqId58359a427d566274eeebc0abf9a33b4d"/>
            <o:lock v:ext="edit" aspectratio="t"/>
            <w10:anchorlock/>
          </v:shape>
          <o:OLEObject Type="Embed" ProgID="Equation.DSMT4" ShapeID="_x0000_i1072" DrawAspect="Content" ObjectID="_1468075772" r:id="rId101"/>
        </w:object>
      </w:r>
      <w:r>
        <w:rPr>
          <w:color w:val="000000"/>
        </w:rPr>
        <w:t>的</w:t>
      </w:r>
      <w:r>
        <w:object>
          <v:shape id="_x0000_i1073" type="#_x0000_t75" alt="eqId2c53a808e4e5f86dc7b445655ef022ee" style="width:27.25pt;height:15.95pt" o:oleicon="f" o:ole="" coordsize="21600,21600" o:preferrelative="t" filled="f" stroked="f">
            <v:stroke joinstyle="miter"/>
            <v:imagedata r:id="rId102" o:title="eqId2c53a808e4e5f86dc7b445655ef022ee"/>
            <o:lock v:ext="edit" aspectratio="t"/>
            <w10:anchorlock/>
          </v:shape>
          <o:OLEObject Type="Embed" ProgID="Equation.DSMT4" ShapeID="_x0000_i1073" DrawAspect="Content" ObjectID="_1468075773" r:id="rId103"/>
        </w:object>
      </w:r>
      <w:r>
        <w:rPr>
          <w:color w:val="000000"/>
        </w:rPr>
        <w:t>溶液中缓慢滴加</w:t>
      </w:r>
      <w:r>
        <w:object>
          <v:shape id="_x0000_i1074" type="#_x0000_t75" alt="eqIdd31e785701bed93e8499efffb8a1d336" style="width:75.65pt;height:15.5pt" o:oleicon="f" o:ole="" coordsize="21600,21600" o:preferrelative="t" filled="f" stroked="f">
            <v:stroke joinstyle="miter"/>
            <v:imagedata r:id="rId104" o:title="eqIdd31e785701bed93e8499efffb8a1d336"/>
            <o:lock v:ext="edit" aspectratio="t"/>
            <w10:anchorlock/>
          </v:shape>
          <o:OLEObject Type="Embed" ProgID="Equation.DSMT4" ShapeID="_x0000_i1074" DrawAspect="Content" ObjectID="_1468075774" r:id="rId105"/>
        </w:object>
      </w:r>
      <w:r>
        <w:rPr>
          <w:color w:val="000000"/>
        </w:rPr>
        <w:t>盐酸，溶液中各粒子的物质的量随加入HCl的物质的量的变化如图所示(</w:t>
      </w:r>
      <w:r>
        <w:object>
          <v:shape id="_x0000_i1075" type="#_x0000_t75" alt="eqIda8b6ede55013761f0df50ef4854cb9d4" style="width:14.95pt;height:14.95pt" o:oleicon="f" o:ole="" coordsize="21600,21600" o:preferrelative="t" filled="f" stroked="f">
            <v:stroke joinstyle="miter"/>
            <v:imagedata r:id="rId106" o:title="eqIda8b6ede55013761f0df50ef4854cb9d4"/>
            <o:lock v:ext="edit" aspectratio="t"/>
            <w10:anchorlock/>
          </v:shape>
          <o:OLEObject Type="Embed" ProgID="Equation.DSMT4" ShapeID="_x0000_i1075" DrawAspect="Content" ObjectID="_1468075775" r:id="rId107"/>
        </w:object>
      </w:r>
      <w:r>
        <w:rPr>
          <w:color w:val="000000"/>
        </w:rPr>
        <w:t>和</w:t>
      </w:r>
      <w:r>
        <w:object>
          <v:shape id="_x0000_i1076" type="#_x0000_t75" alt="eqIde4e38f492eda9905b962dfbfc36feef0" style="width:22.85pt;height:11.2pt" o:oleicon="f" o:ole="" coordsize="21600,21600" o:preferrelative="t" filled="f" stroked="f">
            <v:stroke joinstyle="miter"/>
            <v:imagedata r:id="rId108" o:title="eqIde4e38f492eda9905b962dfbfc36feef0"/>
            <o:lock v:ext="edit" aspectratio="t"/>
            <w10:anchorlock/>
          </v:shape>
          <o:OLEObject Type="Embed" ProgID="Equation.DSMT4" ShapeID="_x0000_i1076" DrawAspect="Content" ObjectID="_1468075776" r:id="rId109"/>
        </w:object>
      </w:r>
      <w:r>
        <w:rPr>
          <w:color w:val="000000"/>
        </w:rPr>
        <w:t>未画出)，下列说法不正确的是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990850" cy="1885950"/>
            <wp:effectExtent l="0" t="0" r="0" b="0"/>
            <wp:docPr id="100019" name="图片 100019" descr="@@@af6b8a35-9e71-4262-ad2a-4858f0eaf5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@@@af6b8a35-9e71-4262-ad2a-4858f0eaf5e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4156"/>
        </w:tabs>
        <w:spacing w:line="360" w:lineRule="auto"/>
        <w:jc w:val="left"/>
        <w:textAlignment w:val="center"/>
      </w:pPr>
      <w:r>
        <w:rPr>
          <w:color w:val="000000"/>
        </w:rPr>
        <w:t>A．A点时，</w:t>
      </w:r>
      <w:r>
        <w:object>
          <v:shape id="_x0000_i1077" type="#_x0000_t75" alt="eqIda3425714db5de9eac638907c990037d8" style="width:70.35pt;height:17.6pt" o:oleicon="f" o:ole="" coordsize="21600,21600" o:preferrelative="t" filled="f" stroked="f">
            <v:stroke joinstyle="miter"/>
            <v:imagedata r:id="rId111" o:title="eqIda3425714db5de9eac638907c990037d8"/>
            <o:lock v:ext="edit" aspectratio="t"/>
            <w10:anchorlock/>
          </v:shape>
          <o:OLEObject Type="Embed" ProgID="Equation.DSMT4" ShapeID="_x0000_i1077" DrawAspect="Content" ObjectID="_1468075777" r:id="rId112"/>
        </w:object>
      </w:r>
      <w:r>
        <w:rPr>
          <w:color w:val="000000"/>
        </w:rPr>
        <w:tab/>
      </w:r>
      <w:r>
        <w:rPr>
          <w:color w:val="000000"/>
        </w:rPr>
        <w:t>B．B点时，</w:t>
      </w:r>
      <w:r>
        <w:object>
          <v:shape id="_x0000_i1078" type="#_x0000_t75" alt="eqId523e009d6aac2269489f4dceeb0973a4" style="width:73pt;height:31.6pt" o:oleicon="f" o:ole="" coordsize="21600,21600" o:preferrelative="t" filled="f" stroked="f">
            <v:stroke joinstyle="miter"/>
            <v:imagedata r:id="rId113" o:title="eqId523e009d6aac2269489f4dceeb0973a4"/>
            <o:lock v:ext="edit" aspectratio="t"/>
            <w10:anchorlock/>
          </v:shape>
          <o:OLEObject Type="Embed" ProgID="Equation.DSMT4" ShapeID="_x0000_i1078" DrawAspect="Content" ObjectID="_1468075778" r:id="rId114"/>
        </w:object>
      </w:r>
    </w:p>
    <w:p>
      <w:pPr>
        <w:shd w:val="clear" w:color="auto" w:fill="FFFFFF"/>
        <w:tabs>
          <w:tab w:val="left" w:pos="4156"/>
        </w:tabs>
        <w:spacing w:line="360" w:lineRule="auto"/>
        <w:jc w:val="left"/>
        <w:textAlignment w:val="center"/>
      </w:pPr>
      <w:r>
        <w:rPr>
          <w:color w:val="000000"/>
        </w:rPr>
        <w:t>C．C点时，</w:t>
      </w:r>
      <w:r>
        <w:object>
          <v:shape id="_x0000_i1079" type="#_x0000_t75" alt="eqIda0b765c71142ff0b62be7d7390b6c4a2" style="width:96.75pt;height:17.5pt" o:oleicon="f" o:ole="" coordsize="21600,21600" o:preferrelative="t" filled="f" stroked="f">
            <v:stroke joinstyle="miter"/>
            <v:imagedata r:id="rId115" o:title="eqIda0b765c71142ff0b62be7d7390b6c4a2"/>
            <o:lock v:ext="edit" aspectratio="t"/>
            <w10:anchorlock/>
          </v:shape>
          <o:OLEObject Type="Embed" ProgID="Equation.DSMT4" ShapeID="_x0000_i1079" DrawAspect="Content" ObjectID="_1468075779" r:id="rId116"/>
        </w:object>
      </w:r>
      <w:r>
        <w:rPr>
          <w:color w:val="000000"/>
        </w:rPr>
        <w:tab/>
      </w:r>
      <w:r>
        <w:rPr>
          <w:color w:val="000000"/>
        </w:rPr>
        <w:t>D．D点时，溶液的pH&lt;7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b/>
          <w:color w:val="000000"/>
          <w:sz w:val="24"/>
        </w:rPr>
        <w:t>二、填空题(本题有4小题，共58分)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15．Fe、Ni元素性质非常相似，属于铁系元素，得到广泛应用，请回答下列问题：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(1)Fe元素位于元素周期表的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</w:t>
      </w:r>
      <w:r>
        <w:rPr>
          <w:color w:val="000000"/>
        </w:rPr>
        <w:t>区(填分区)。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(2)基态</w:t>
      </w:r>
      <w:r>
        <w:object>
          <v:shape id="_x0000_i1080" type="#_x0000_t75" alt="eqId25d9e774e11c6858b0d7048743a0523a" style="width:21.1pt;height:14.45pt" o:oleicon="f" o:ole="" coordsize="21600,21600" o:preferrelative="t" filled="f" stroked="f">
            <v:stroke joinstyle="miter"/>
            <v:imagedata r:id="rId117" o:title="eqId25d9e774e11c6858b0d7048743a0523a"/>
            <o:lock v:ext="edit" aspectratio="t"/>
            <w10:anchorlock/>
          </v:shape>
          <o:OLEObject Type="Embed" ProgID="Equation.DSMT4" ShapeID="_x0000_i1080" DrawAspect="Content" ObjectID="_1468075780" r:id="rId118"/>
        </w:object>
      </w:r>
      <w:r>
        <w:rPr>
          <w:color w:val="000000"/>
        </w:rPr>
        <w:t>核外电子排布式为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</w:t>
      </w:r>
      <w:r>
        <w:rPr>
          <w:color w:val="000000"/>
        </w:rPr>
        <w:t>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(3)鉴定</w:t>
      </w:r>
      <w:r>
        <w:object>
          <v:shape id="_x0000_i1081" type="#_x0000_t75" alt="eqIdcd8969f04e209627e832e80cc2182767" style="width:21.95pt;height:14.1pt" o:oleicon="f" o:ole="" coordsize="21600,21600" o:preferrelative="t" filled="f" stroked="f">
            <v:stroke joinstyle="miter"/>
            <v:imagedata r:id="rId119" o:title="eqIdcd8969f04e209627e832e80cc2182767"/>
            <o:lock v:ext="edit" aspectratio="t"/>
            <w10:anchorlock/>
          </v:shape>
          <o:OLEObject Type="Embed" ProgID="Equation.DSMT4" ShapeID="_x0000_i1081" DrawAspect="Content" ObjectID="_1468075781" r:id="rId120"/>
        </w:object>
      </w:r>
      <w:r>
        <w:rPr>
          <w:color w:val="000000"/>
        </w:rPr>
        <w:t>的特征反应是将丁二酮肟加入</w:t>
      </w:r>
      <w:r>
        <w:object>
          <v:shape id="_x0000_i1082" type="#_x0000_t75" alt="eqIdcd8969f04e209627e832e80cc2182767" style="width:21.95pt;height:14.1pt" o:oleicon="f" o:ole="" coordsize="21600,21600" o:preferrelative="t" filled="f" stroked="f">
            <v:stroke joinstyle="miter"/>
            <v:imagedata r:id="rId119" o:title="eqIdcd8969f04e209627e832e80cc2182767"/>
            <o:lock v:ext="edit" aspectratio="t"/>
            <w10:anchorlock/>
          </v:shape>
          <o:OLEObject Type="Embed" ProgID="Equation.DSMT4" ShapeID="_x0000_i1082" DrawAspect="Content" ObjectID="_1468075782" r:id="rId121"/>
        </w:object>
      </w:r>
      <w:r>
        <w:rPr>
          <w:color w:val="000000"/>
        </w:rPr>
        <w:t>盐溶液中，生成鲜红色的螯合物M，M结构如图所示：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076450" cy="1247775"/>
            <wp:effectExtent l="0" t="0" r="0" b="9525"/>
            <wp:docPr id="100021" name="图片 100021" descr="@@@c9d4c497fcbd412f8f38ed28f5f1c7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@@@c9d4c497fcbd412f8f38ed28f5f1c70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①组成M的五种元素中，除H元素外，另外三种非金属元素第一电离能由大到小的顺序为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</w:t>
      </w:r>
      <w:r>
        <w:rPr>
          <w:color w:val="000000"/>
        </w:rPr>
        <w:t>(填元素符号)，其中C原子的杂化类型为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</w:t>
      </w:r>
      <w:r>
        <w:rPr>
          <w:color w:val="000000"/>
        </w:rPr>
        <w:t>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②图中各微粒间不存在的作用力有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</w:t>
      </w:r>
      <w:r>
        <w:rPr>
          <w:color w:val="000000"/>
        </w:rPr>
        <w:t>(填标号)。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a．配位键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  </w:t>
      </w:r>
      <w:r>
        <w:rPr>
          <w:color w:val="000000"/>
        </w:rPr>
        <w:t>b．极性键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  </w:t>
      </w:r>
      <w:r>
        <w:rPr>
          <w:color w:val="000000"/>
        </w:rPr>
        <w:t>c．非极性键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  </w:t>
      </w:r>
      <w:r>
        <w:rPr>
          <w:color w:val="000000"/>
        </w:rPr>
        <w:t>d．π键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  </w:t>
      </w:r>
      <w:r>
        <w:rPr>
          <w:color w:val="000000"/>
        </w:rPr>
        <w:t>e．离子键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  </w:t>
      </w:r>
      <w:r>
        <w:rPr>
          <w:color w:val="000000"/>
        </w:rPr>
        <w:t>f．氢键</w:t>
      </w:r>
    </w:p>
    <w:p>
      <w:pPr>
        <w:shd w:val="clear" w:color="auto" w:fill="FFFFFF"/>
        <w:spacing w:line="360" w:lineRule="auto"/>
        <w:jc w:val="left"/>
        <w:textAlignment w:val="center"/>
        <w:sectPr>
          <w:type w:val="nextPage"/>
          <w:pgSz w:w="11907" w:h="16839"/>
          <w:pgMar w:top="900" w:right="1997" w:bottom="900" w:left="1997" w:header="500" w:footer="500" w:gutter="0"/>
          <w:pgNumType w:start="5"/>
          <w:cols w:num="1" w:sep="1" w:space="425"/>
          <w:titlePg w:val="0"/>
          <w:docGrid w:type="lines" w:linePitch="312" w:charSpace="0"/>
        </w:sectPr>
      </w:pPr>
      <w:r>
        <w:rPr>
          <w:color w:val="000000"/>
        </w:rPr>
        <w:t>(4)无水三氯化铁(</w:t>
      </w:r>
      <w:r>
        <w:object>
          <v:shape id="_x0000_i1083" type="#_x0000_t75" alt="eqIdbba8c268b645f045374466cb02f50759" style="width:27.25pt;height:15.95pt" o:oleicon="f" o:ole="" coordsize="21600,21600" o:preferrelative="t" filled="f" stroked="f">
            <v:stroke joinstyle="miter"/>
            <v:imagedata r:id="rId123" o:title="eqIdbba8c268b645f045374466cb02f50759"/>
            <o:lock v:ext="edit" aspectratio="t"/>
            <w10:anchorlock/>
          </v:shape>
          <o:OLEObject Type="Embed" ProgID="Equation.DSMT4" ShapeID="_x0000_i1083" DrawAspect="Content" ObjectID="_1468075783" r:id="rId124"/>
        </w:object>
      </w:r>
      <w:r>
        <w:rPr>
          <w:color w:val="000000"/>
        </w:rPr>
        <w:t>，相对分子质量162.5)为棕黑色，共价性较强，熔点为307.6℃，沸点约为316℃，易升华，但是400℃以下的气态</w:t>
      </w:r>
      <w:r>
        <w:object>
          <v:shape id="_x0000_i1084" type="#_x0000_t75" alt="eqIdbba8c268b645f045374466cb02f50759" style="width:27.25pt;height:15.95pt" o:oleicon="f" o:ole="" coordsize="21600,21600" o:preferrelative="t" filled="f" stroked="f">
            <v:stroke joinstyle="miter"/>
            <v:imagedata r:id="rId123" o:title="eqIdbba8c268b645f045374466cb02f50759"/>
            <o:lock v:ext="edit" aspectratio="t"/>
            <w10:anchorlock/>
          </v:shape>
          <o:OLEObject Type="Embed" ProgID="Equation.DSMT4" ShapeID="_x0000_i1084" DrawAspect="Content" ObjectID="_1468075784" r:id="rId125"/>
        </w:object>
      </w:r>
      <w:r>
        <w:rPr>
          <w:color w:val="000000"/>
        </w:rPr>
        <w:t>的相对分子质量测定值约为325，可能的原因是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</w:t>
      </w:r>
      <w:r>
        <w:rPr>
          <w:color w:val="000000"/>
        </w:rPr>
        <w:t>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(5)一种铁氮化合物具有高磁导率，可用于制电子元件，其晶胞结构如图所示。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676400" cy="942975"/>
            <wp:effectExtent l="0" t="0" r="0" b="9525"/>
            <wp:docPr id="100023" name="图片 100023" descr="@@@bc574b13ea344ada85c5df05a8c6a5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@@@bc574b13ea344ada85c5df05a8c6a5c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①该铁氮化合物的化学式为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</w:t>
      </w:r>
      <w:r>
        <w:rPr>
          <w:color w:val="000000"/>
        </w:rPr>
        <w:t>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②在该晶胞结构的另一种表示中，N处于顶点位置，则铁处于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</w:t>
      </w:r>
      <w:r>
        <w:rPr>
          <w:color w:val="000000"/>
        </w:rPr>
        <w:t>位置。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③若该化合物密度为</w:t>
      </w:r>
      <w:r>
        <w:object>
          <v:shape id="_x0000_i1085" type="#_x0000_t75" alt="eqId476b4f8c5c936971895fa69dadb34382" style="width:40.45pt;height:15.9pt" o:oleicon="f" o:ole="" coordsize="21600,21600" o:preferrelative="t" filled="f" stroked="f">
            <v:stroke joinstyle="miter"/>
            <v:imagedata r:id="rId127" o:title="eqId476b4f8c5c936971895fa69dadb34382"/>
            <o:lock v:ext="edit" aspectratio="t"/>
            <w10:anchorlock/>
          </v:shape>
          <o:OLEObject Type="Embed" ProgID="Equation.DSMT4" ShapeID="_x0000_i1085" DrawAspect="Content" ObjectID="_1468075785" r:id="rId128"/>
        </w:object>
      </w:r>
      <w:r>
        <w:rPr>
          <w:color w:val="000000"/>
        </w:rPr>
        <w:t>，用</w:t>
      </w:r>
      <w:r>
        <w:object>
          <v:shape id="_x0000_i1086" type="#_x0000_t75" alt="eqId004d5c84e9636ffab4f1825ea166307d" style="width:15.8pt;height:15.8pt" o:oleicon="f" o:ole="" coordsize="21600,21600" o:preferrelative="t" filled="f" stroked="f">
            <v:stroke joinstyle="miter"/>
            <v:imagedata r:id="rId36" o:title="eqId004d5c84e9636ffab4f1825ea166307d"/>
            <o:lock v:ext="edit" aspectratio="t"/>
            <w10:anchorlock/>
          </v:shape>
          <o:OLEObject Type="Embed" ProgID="Equation.DSMT4" ShapeID="_x0000_i1086" DrawAspect="Content" ObjectID="_1468075786" r:id="rId129"/>
        </w:object>
      </w:r>
      <w:r>
        <w:rPr>
          <w:color w:val="000000"/>
        </w:rPr>
        <w:t>表示阿伏加德罗常数，则晶胞边长为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</w:t>
      </w:r>
      <w:r>
        <w:rPr>
          <w:color w:val="000000"/>
        </w:rPr>
        <w:t>pm。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16．葡萄糖酸锌[</w:t>
      </w:r>
      <w:r>
        <w:object>
          <v:shape id="_x0000_i1087" type="#_x0000_t75" alt="eqIddf4ccb398578f685d42f6e022d84cdde" style="width:65.05pt;height:17.65pt" o:oleicon="f" o:ole="" coordsize="21600,21600" o:preferrelative="t" filled="f" stroked="f">
            <v:stroke joinstyle="miter"/>
            <v:imagedata r:id="rId130" o:title="eqIddf4ccb398578f685d42f6e022d84cdde"/>
            <o:lock v:ext="edit" aspectratio="t"/>
            <w10:anchorlock/>
          </v:shape>
          <o:OLEObject Type="Embed" ProgID="Equation.DSMT4" ShapeID="_x0000_i1087" DrawAspect="Content" ObjectID="_1468075787" r:id="rId131"/>
        </w:object>
      </w:r>
      <w:r>
        <w:rPr>
          <w:color w:val="000000"/>
        </w:rPr>
        <w:t>相对分子质量455]，是一种有机补锌剂，易溶于热水，不溶于乙醇，温度高于100℃即开始分解。实验室制备葡萄糖酸锌装置如图1(夹持、控温装置略)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552700" cy="2047875"/>
            <wp:effectExtent l="0" t="0" r="0" b="9525"/>
            <wp:docPr id="100025" name="图片 100025" descr="@@@b060eafe-9dc0-433f-82e0-bd735d3f19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@@@b060eafe-9dc0-433f-82e0-bd735d3f19e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(1)图1中支管a的作用是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</w:t>
      </w:r>
      <w:r>
        <w:rPr>
          <w:color w:val="000000"/>
        </w:rPr>
        <w:t>，X处为冷凝回流装置，图2中仪器使用正确且效果最好的是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</w:t>
      </w:r>
      <w:r>
        <w:rPr>
          <w:color w:val="000000"/>
        </w:rPr>
        <w:t>。(填字母)。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514725" cy="1676400"/>
            <wp:effectExtent l="0" t="0" r="9525" b="0"/>
            <wp:docPr id="100027" name="图片 100027" descr="@@@043a4f12-8999-49cc-9dc4-f004556844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@@@043a4f12-8999-49cc-9dc4-f0045568442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351472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(2)该反应需控制温度在90℃左右，其原因为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</w:t>
      </w:r>
      <w:r>
        <w:rPr>
          <w:color w:val="000000"/>
        </w:rPr>
        <w:t>，可采用的加热方式是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</w:t>
      </w:r>
      <w:r>
        <w:rPr>
          <w:color w:val="000000"/>
        </w:rPr>
        <w:t>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(3)三颈烧瓶中发生反应的化学方程式为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</w:t>
      </w:r>
      <w:r>
        <w:rPr>
          <w:color w:val="000000"/>
        </w:rPr>
        <w:t>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(4)反应完毕后，再经过一系列实验操作得到葡萄糖酸锌粗品。粗品含少量难溶于水的杂质，纯化粗品的合理操作顺序是E→C→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</w:t>
      </w:r>
      <w:r>
        <w:rPr>
          <w:color w:val="000000"/>
        </w:rPr>
        <w:t>(填字母序号)。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A．待晶体充分析出后，减压过滤</w:t>
      </w:r>
    </w:p>
    <w:p>
      <w:pPr>
        <w:shd w:val="clear" w:color="auto" w:fill="FFFFFF"/>
        <w:spacing w:line="360" w:lineRule="auto"/>
        <w:jc w:val="left"/>
        <w:textAlignment w:val="center"/>
        <w:sectPr>
          <w:type w:val="nextPage"/>
          <w:pgSz w:w="11907" w:h="16839"/>
          <w:pgMar w:top="900" w:right="1997" w:bottom="900" w:left="1997" w:header="500" w:footer="500" w:gutter="0"/>
          <w:pgNumType w:start="6"/>
          <w:cols w:num="1" w:sep="1" w:space="425"/>
          <w:titlePg w:val="0"/>
          <w:docGrid w:type="lines" w:linePitch="312" w:charSpace="0"/>
        </w:sectPr>
      </w:pPr>
      <w:r>
        <w:rPr>
          <w:color w:val="000000"/>
        </w:rPr>
        <w:t>B．在50℃下用恒温干燥箱烘干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C．趁热减压过滤，除去不溶物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D．将滤液冷却至室温，加入10mL95%乙醇溶液并搅拌促进晶体析出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E．取烧杯加入10mL蒸馏水，加热至微沸，加入粗品，得到葡萄糖酸锌饱和溶液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(5)测定产品纯度：取mg提纯后的产品溶于水配制成100.00mL溶液，取25.00mL置于锥形瓶中，向其中滴入少量EBT作为指示剂(遇</w:t>
      </w:r>
      <w:r>
        <w:object>
          <v:shape id="_x0000_i1088" type="#_x0000_t75" alt="eqId24116fe857ce4a334ce96935a84fd7d9" style="width:22.85pt;height:13.05pt" o:oleicon="f" o:ole="" coordsize="21600,21600" o:preferrelative="t" filled="f" stroked="f">
            <v:stroke joinstyle="miter"/>
            <v:imagedata r:id="rId134" o:title="eqId24116fe857ce4a334ce96935a84fd7d9"/>
            <o:lock v:ext="edit" aspectratio="t"/>
            <w10:anchorlock/>
          </v:shape>
          <o:OLEObject Type="Embed" ProgID="Equation.DSMT4" ShapeID="_x0000_i1088" DrawAspect="Content" ObjectID="_1468075788" r:id="rId135"/>
        </w:object>
      </w:r>
      <w:r>
        <w:rPr>
          <w:color w:val="000000"/>
        </w:rPr>
        <w:t>生成Zn―EBT)，再加入过量的</w:t>
      </w:r>
      <w:r>
        <w:object>
          <v:shape id="_x0000_i1089" type="#_x0000_t75" alt="eqId15469b44a3608772562b240b691079ed" style="width:61.6pt;height:15.9pt" o:oleicon="f" o:ole="" coordsize="21600,21600" o:preferrelative="t" filled="f" stroked="f">
            <v:stroke joinstyle="miter"/>
            <v:imagedata r:id="rId136" o:title="eqId15469b44a3608772562b240b691079ed"/>
            <o:lock v:ext="edit" aspectratio="t"/>
            <w10:anchorlock/>
          </v:shape>
          <o:OLEObject Type="Embed" ProgID="Equation.DSMT4" ShapeID="_x0000_i1089" DrawAspect="Content" ObjectID="_1468075789" r:id="rId137"/>
        </w:object>
      </w:r>
      <w:r>
        <w:rPr>
          <w:color w:val="000000"/>
        </w:rPr>
        <w:t>EDTA无色溶液(遇</w:t>
      </w:r>
      <w:r>
        <w:object>
          <v:shape id="_x0000_i1090" type="#_x0000_t75" alt="eqId24116fe857ce4a334ce96935a84fd7d9" style="width:22.85pt;height:13.05pt" o:oleicon="f" o:ole="" coordsize="21600,21600" o:preferrelative="t" filled="f" stroked="f">
            <v:stroke joinstyle="miter"/>
            <v:imagedata r:id="rId134" o:title="eqId24116fe857ce4a334ce96935a84fd7d9"/>
            <o:lock v:ext="edit" aspectratio="t"/>
            <w10:anchorlock/>
          </v:shape>
          <o:OLEObject Type="Embed" ProgID="Equation.DSMT4" ShapeID="_x0000_i1090" DrawAspect="Content" ObjectID="_1468075790" r:id="rId138"/>
        </w:object>
      </w:r>
      <w:r>
        <w:rPr>
          <w:color w:val="000000"/>
        </w:rPr>
        <w:t>生成Zn-EDTA)，同时发生反应：Zn-EBT(酒红色)+EDTA=Zn-EDTA(无色)+EBT(蓝色)。再用</w:t>
      </w:r>
      <w:r>
        <w:object>
          <v:shape id="_x0000_i1091" type="#_x0000_t75" alt="eqId62e8009df434bb6effecbc5a6ed28866" style="width:41.35pt;height:16pt" o:oleicon="f" o:ole="" coordsize="21600,21600" o:preferrelative="t" filled="f" stroked="f">
            <v:stroke joinstyle="miter"/>
            <v:imagedata r:id="rId139" o:title="eqId62e8009df434bb6effecbc5a6ed28866"/>
            <o:lock v:ext="edit" aspectratio="t"/>
            <w10:anchorlock/>
          </v:shape>
          <o:OLEObject Type="Embed" ProgID="Equation.DSMT4" ShapeID="_x0000_i1091" DrawAspect="Content" ObjectID="_1468075791" r:id="rId140"/>
        </w:object>
      </w:r>
      <w:r>
        <w:object>
          <v:shape id="_x0000_i1092" type="#_x0000_t75" alt="eqId121f92eec7ce7a2fabf1394b947da7bb" style="width:22.85pt;height:13.25pt" o:oleicon="f" o:ole="" coordsize="21600,21600" o:preferrelative="t" filled="f" stroked="f">
            <v:stroke joinstyle="miter"/>
            <v:imagedata r:id="rId141" o:title="eqId121f92eec7ce7a2fabf1394b947da7bb"/>
            <o:lock v:ext="edit" aspectratio="t"/>
            <w10:anchorlock/>
          </v:shape>
          <o:OLEObject Type="Embed" ProgID="Equation.DSMT4" ShapeID="_x0000_i1092" DrawAspect="Content" ObjectID="_1468075792" r:id="rId142"/>
        </w:object>
      </w:r>
      <w:r>
        <w:rPr>
          <w:color w:val="000000"/>
        </w:rPr>
        <w:t>标准溶液滴定至终点。三次滴定平均消耗锌标准溶液</w:t>
      </w:r>
      <w:r>
        <w:object>
          <v:shape id="_x0000_i1093" type="#_x0000_t75" alt="eqId31e39167e58c6ac3f0d95701e302c706" style="width:28.15pt;height:15.6pt" o:oleicon="f" o:ole="" coordsize="21600,21600" o:preferrelative="t" filled="f" stroked="f">
            <v:stroke joinstyle="miter"/>
            <v:imagedata r:id="rId143" o:title="eqId31e39167e58c6ac3f0d95701e302c706"/>
            <o:lock v:ext="edit" aspectratio="t"/>
            <w10:anchorlock/>
          </v:shape>
          <o:OLEObject Type="Embed" ProgID="Equation.DSMT4" ShapeID="_x0000_i1093" DrawAspect="Content" ObjectID="_1468075793" r:id="rId144"/>
        </w:object>
      </w:r>
      <w:r>
        <w:rPr>
          <w:color w:val="000000"/>
        </w:rPr>
        <w:t>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①滴定终点的现象为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</w:t>
      </w:r>
      <w:r>
        <w:rPr>
          <w:color w:val="000000"/>
        </w:rPr>
        <w:t>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②该产品的纯度为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</w:t>
      </w:r>
      <w:r>
        <w:rPr>
          <w:color w:val="000000"/>
        </w:rPr>
        <w:t>(用含m、</w:t>
      </w:r>
      <w:r>
        <w:object>
          <v:shape id="_x0000_i1094" type="#_x0000_t75" alt="eqId7936359df4c926b72b48c6fdae55f12d" style="width:9.65pt;height:15.6pt" o:oleicon="f" o:ole="" coordsize="21600,21600" o:preferrelative="t" filled="f" stroked="f">
            <v:stroke joinstyle="miter"/>
            <v:imagedata r:id="rId145" o:title="eqId7936359df4c926b72b48c6fdae55f12d"/>
            <o:lock v:ext="edit" aspectratio="t"/>
            <w10:anchorlock/>
          </v:shape>
          <o:OLEObject Type="Embed" ProgID="Equation.DSMT4" ShapeID="_x0000_i1094" DrawAspect="Content" ObjectID="_1468075794" r:id="rId146"/>
        </w:object>
      </w:r>
      <w:r>
        <w:rPr>
          <w:color w:val="000000"/>
        </w:rPr>
        <w:t>、</w:t>
      </w:r>
      <w:r>
        <w:object>
          <v:shape id="_x0000_i1095" type="#_x0000_t75" alt="eqIdb76f79be89b8c6227b68eded6b675546" style="width:10.55pt;height:15.8pt" o:oleicon="f" o:ole="" coordsize="21600,21600" o:preferrelative="t" filled="f" stroked="f">
            <v:stroke joinstyle="miter"/>
            <v:imagedata r:id="rId147" o:title="eqIdb76f79be89b8c6227b68eded6b675546"/>
            <o:lock v:ext="edit" aspectratio="t"/>
            <w10:anchorlock/>
          </v:shape>
          <o:OLEObject Type="Embed" ProgID="Equation.DSMT4" ShapeID="_x0000_i1095" DrawAspect="Content" ObjectID="_1468075795" r:id="rId148"/>
        </w:object>
      </w:r>
      <w:r>
        <w:rPr>
          <w:color w:val="000000"/>
        </w:rPr>
        <w:t>、</w:t>
      </w:r>
      <w:r>
        <w:object>
          <v:shape id="_x0000_i1096" type="#_x0000_t75" alt="eqIdc4764374bd2fb78e59cd0b283637baeb" style="width:10.55pt;height:15.8pt" o:oleicon="f" o:ole="" coordsize="21600,21600" o:preferrelative="t" filled="f" stroked="f">
            <v:stroke joinstyle="miter"/>
            <v:imagedata r:id="rId149" o:title="eqIdc4764374bd2fb78e59cd0b283637baeb"/>
            <o:lock v:ext="edit" aspectratio="t"/>
            <w10:anchorlock/>
          </v:shape>
          <o:OLEObject Type="Embed" ProgID="Equation.DSMT4" ShapeID="_x0000_i1096" DrawAspect="Content" ObjectID="_1468075796" r:id="rId150"/>
        </w:object>
      </w:r>
      <w:r>
        <w:rPr>
          <w:color w:val="000000"/>
        </w:rPr>
        <w:t>、</w:t>
      </w:r>
      <w:r>
        <w:object>
          <v:shape id="_x0000_i1097" type="#_x0000_t75" alt="eqIdc63055a5d6916f99d07fede49120753f" style="width:11.4pt;height:16.1pt" o:oleicon="f" o:ole="" coordsize="21600,21600" o:preferrelative="t" filled="f" stroked="f">
            <v:stroke joinstyle="miter"/>
            <v:imagedata r:id="rId151" o:title="eqIdc63055a5d6916f99d07fede49120753f"/>
            <o:lock v:ext="edit" aspectratio="t"/>
            <w10:anchorlock/>
          </v:shape>
          <o:OLEObject Type="Embed" ProgID="Equation.DSMT4" ShapeID="_x0000_i1097" DrawAspect="Content" ObjectID="_1468075797" r:id="rId152"/>
        </w:object>
      </w:r>
      <w:r>
        <w:rPr>
          <w:color w:val="000000"/>
        </w:rPr>
        <w:t>的代数式表示)。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17．化合物M是一种医药中间体，实验室中M的一种合成路线如下：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686175" cy="2762250"/>
            <wp:effectExtent l="0" t="0" r="9525" b="0"/>
            <wp:docPr id="100029" name="图片 100029" descr="@@@8d3219c1-b3a0-4788-9424-5dea0a9505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@@@8d3219c1-b3a0-4788-9424-5dea0a95054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3686175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已知：①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009900" cy="866775"/>
            <wp:effectExtent l="0" t="0" r="0" b="9525"/>
            <wp:docPr id="100031" name="图片 100031" descr="@@@146618fe-108f-4851-af2a-00cf804b6d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@@@146618fe-108f-4851-af2a-00cf804b6dca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</w:t>
      </w:r>
      <w:r>
        <w:rPr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②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371725" cy="762000"/>
            <wp:effectExtent l="0" t="0" r="9525" b="0"/>
            <wp:docPr id="100033" name="图片 100033" descr="@@@8a982cd3-8f42-4e7f-8395-a80b618965a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@@@8a982cd3-8f42-4e7f-8395-a80b618965a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③一个碳原子连接两个―OH不稳定，易自动脱水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回答下列问题：</w:t>
      </w:r>
    </w:p>
    <w:p>
      <w:pPr>
        <w:shd w:val="clear" w:color="auto" w:fill="FFFFFF"/>
        <w:spacing w:line="360" w:lineRule="auto"/>
        <w:jc w:val="left"/>
        <w:textAlignment w:val="center"/>
        <w:sectPr>
          <w:type w:val="nextPage"/>
          <w:pgSz w:w="11907" w:h="16839"/>
          <w:pgMar w:top="900" w:right="1997" w:bottom="900" w:left="1997" w:header="500" w:footer="500" w:gutter="0"/>
          <w:pgNumType w:start="7"/>
          <w:cols w:num="1" w:sep="1" w:space="425"/>
          <w:titlePg w:val="0"/>
          <w:docGrid w:type="lines" w:linePitch="312" w:charSpace="0"/>
        </w:sectPr>
      </w:pPr>
      <w:r>
        <w:rPr>
          <w:color w:val="000000"/>
        </w:rPr>
        <w:t>(1)A中官能团的名称为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</w:t>
      </w:r>
      <w:r>
        <w:rPr>
          <w:color w:val="000000"/>
        </w:rPr>
        <w:t>；B的化学名称为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</w:t>
      </w:r>
      <w:r>
        <w:rPr>
          <w:color w:val="000000"/>
        </w:rPr>
        <w:t>；C的分子式为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</w:t>
      </w:r>
      <w:r>
        <w:rPr>
          <w:color w:val="000000"/>
        </w:rPr>
        <w:t>；由C生成D的反应类型为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</w:t>
      </w:r>
      <w:r>
        <w:rPr>
          <w:color w:val="000000"/>
        </w:rPr>
        <w:t>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(2)F的结构简式为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</w:t>
      </w:r>
      <w:r>
        <w:rPr>
          <w:color w:val="000000"/>
        </w:rPr>
        <w:t>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(3)由G生成M的化学方程式为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</w:t>
      </w:r>
      <w:r>
        <w:rPr>
          <w:color w:val="000000"/>
        </w:rPr>
        <w:t>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(4)Q为D的同分异构体，同时满足下列条件的Q的所有结构简式有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</w:t>
      </w:r>
      <w:r>
        <w:rPr>
          <w:color w:val="000000"/>
        </w:rPr>
        <w:t>种(不含立体异构)。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①苯环上连有2个取代基；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②既含</w:t>
      </w:r>
      <w:r>
        <w:object>
          <v:shape id="_x0000_i1098" type="#_x0000_t75" alt="eqIdb55fcdd061f75e398688065760e53ef8" style="width:29.9pt;height:13.95pt" o:oleicon="f" o:ole="" coordsize="21600,21600" o:preferrelative="t" filled="f" stroked="f">
            <v:stroke joinstyle="miter"/>
            <v:imagedata r:id="rId156" o:title="eqIdb55fcdd061f75e398688065760e53ef8"/>
            <o:lock v:ext="edit" aspectratio="t"/>
            <w10:anchorlock/>
          </v:shape>
          <o:OLEObject Type="Embed" ProgID="Equation.DSMT4" ShapeID="_x0000_i1098" DrawAspect="Content" ObjectID="_1468075798" r:id="rId157"/>
        </w:object>
      </w:r>
      <w:r>
        <w:rPr>
          <w:color w:val="000000"/>
        </w:rPr>
        <w:t>，又能与银氨溶液发生银镜反应，且</w:t>
      </w:r>
      <w:r>
        <w:object>
          <v:shape id="_x0000_i1099" type="#_x0000_t75" alt="eqIdb55fcdd061f75e398688065760e53ef8" style="width:29.9pt;height:13.95pt" o:oleicon="f" o:ole="" coordsize="21600,21600" o:preferrelative="t" filled="f" stroked="f">
            <v:stroke joinstyle="miter"/>
            <v:imagedata r:id="rId156" o:title="eqIdb55fcdd061f75e398688065760e53ef8"/>
            <o:lock v:ext="edit" aspectratio="t"/>
            <w10:anchorlock/>
          </v:shape>
          <o:OLEObject Type="Embed" ProgID="Equation.DSMT4" ShapeID="_x0000_i1099" DrawAspect="Content" ObjectID="_1468075799" r:id="rId158"/>
        </w:object>
      </w:r>
      <w:r>
        <w:rPr>
          <w:color w:val="000000"/>
        </w:rPr>
        <w:t>直接与苯环相连。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(5)参照上述合成路线和信息，以2-丙醇和苯为原料(无机试剂任选)，设计制备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143000" cy="1314450"/>
            <wp:effectExtent l="0" t="0" r="0" b="0"/>
            <wp:docPr id="100035" name="图片 100035" descr="@@@1691d9af-2bad-4239-8206-7f4fb5d81c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@@@1691d9af-2bad-4239-8206-7f4fb5d81cb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</w:t>
      </w:r>
      <w:r>
        <w:rPr>
          <w:color w:val="000000"/>
        </w:rPr>
        <w:t>的合成路线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</w:t>
      </w:r>
      <w:r>
        <w:rPr>
          <w:color w:val="000000"/>
        </w:rPr>
        <w:t>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18．甲醇是重要的化工原料，主要用于精细化工和制造塑料。利用二氧化碳生产甲醇实现</w:t>
      </w:r>
      <w:r>
        <w:object>
          <v:shape id="_x0000_i1100" type="#_x0000_t75" alt="eqIda4298cb837170c021b9f2cd4e674a6a3" style="width:21.1pt;height:16.3pt" o:oleicon="f" o:ole="" coordsize="21600,21600" o:preferrelative="t" filled="f" stroked="f">
            <v:stroke joinstyle="miter"/>
            <v:imagedata r:id="rId27" o:title="eqIda4298cb837170c021b9f2cd4e674a6a3"/>
            <o:lock v:ext="edit" aspectratio="t"/>
            <w10:anchorlock/>
          </v:shape>
          <o:OLEObject Type="Embed" ProgID="Equation.DSMT4" ShapeID="_x0000_i1100" DrawAspect="Content" ObjectID="_1468075800" r:id="rId160"/>
        </w:object>
      </w:r>
      <w:r>
        <w:rPr>
          <w:color w:val="000000"/>
        </w:rPr>
        <w:t>资源化，同时减少温室气体的排放。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已知：一定条件下，</w:t>
      </w:r>
      <w:r>
        <w:object>
          <v:shape id="_x0000_i1101" type="#_x0000_t75" alt="eqIda4298cb837170c021b9f2cd4e674a6a3" style="width:21.1pt;height:16.3pt" o:oleicon="f" o:ole="" coordsize="21600,21600" o:preferrelative="t" filled="f" stroked="f">
            <v:stroke joinstyle="miter"/>
            <v:imagedata r:id="rId27" o:title="eqIda4298cb837170c021b9f2cd4e674a6a3"/>
            <o:lock v:ext="edit" aspectratio="t"/>
            <w10:anchorlock/>
          </v:shape>
          <o:OLEObject Type="Embed" ProgID="Equation.DSMT4" ShapeID="_x0000_i1101" DrawAspect="Content" ObjectID="_1468075801" r:id="rId161"/>
        </w:object>
      </w:r>
      <w:r>
        <w:rPr>
          <w:color w:val="000000"/>
        </w:rPr>
        <w:t>催化加氢生产甲醇，发生如下反应：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反应i：</w:t>
      </w:r>
      <w:r>
        <w:object>
          <v:shape id="_x0000_i1102" type="#_x0000_t75" alt="eqId11633cbb9138996f83048d3d313461a4" style="width:188.3pt;height:17.6pt" o:oleicon="f" o:ole="" coordsize="21600,21600" o:preferrelative="t" filled="f" stroked="f">
            <v:stroke joinstyle="miter"/>
            <v:imagedata r:id="rId162" o:title="eqId11633cbb9138996f83048d3d313461a4"/>
            <o:lock v:ext="edit" aspectratio="t"/>
            <w10:anchorlock/>
          </v:shape>
          <o:OLEObject Type="Embed" ProgID="Equation.DSMT4" ShapeID="_x0000_i1102" DrawAspect="Content" ObjectID="_1468075802" r:id="rId163"/>
        </w:objec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</w:t>
      </w:r>
      <w:r>
        <w:object>
          <v:shape id="_x0000_i1103" type="#_x0000_t75" alt="eqIdaa95f6f1980cc819839ac156ec525d22" style="width:86.2pt;height:16.45pt" o:oleicon="f" o:ole="" coordsize="21600,21600" o:preferrelative="t" filled="f" stroked="f">
            <v:stroke joinstyle="miter"/>
            <v:imagedata r:id="rId164" o:title="eqIdaa95f6f1980cc819839ac156ec525d22"/>
            <o:lock v:ext="edit" aspectratio="t"/>
            <w10:anchorlock/>
          </v:shape>
          <o:OLEObject Type="Embed" ProgID="Equation.DSMT4" ShapeID="_x0000_i1103" DrawAspect="Content" ObjectID="_1468075803" r:id="rId165"/>
        </w:objec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</w:t>
      </w:r>
      <w:r>
        <w:object>
          <v:shape id="_x0000_i1104" type="#_x0000_t75" alt="eqIde029cc1f7d07eeb136bd3946a7eb23e3" style="width:13.2pt;height:15.8pt" o:oleicon="f" o:ole="" coordsize="21600,21600" o:preferrelative="t" filled="f" stroked="f">
            <v:stroke joinstyle="miter"/>
            <v:imagedata r:id="rId166" o:title="eqIde029cc1f7d07eeb136bd3946a7eb23e3"/>
            <o:lock v:ext="edit" aspectratio="t"/>
            <w10:anchorlock/>
          </v:shape>
          <o:OLEObject Type="Embed" ProgID="Equation.DSMT4" ShapeID="_x0000_i1104" DrawAspect="Content" ObjectID="_1468075804" r:id="rId167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反应ii：</w:t>
      </w:r>
      <w:r>
        <w:object>
          <v:shape id="_x0000_i1105" type="#_x0000_t75" alt="eqId568176019d9cb2fcedba03d7793b69c6" style="width:164.55pt;height:17.5pt" o:oleicon="f" o:ole="" coordsize="21600,21600" o:preferrelative="t" filled="f" stroked="f">
            <v:stroke joinstyle="miter"/>
            <v:imagedata r:id="rId168" o:title="eqId568176019d9cb2fcedba03d7793b69c6"/>
            <o:lock v:ext="edit" aspectratio="t"/>
            <w10:anchorlock/>
          </v:shape>
          <o:OLEObject Type="Embed" ProgID="Equation.DSMT4" ShapeID="_x0000_i1105" DrawAspect="Content" ObjectID="_1468075805" r:id="rId169"/>
        </w:objec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</w:t>
      </w:r>
      <w:r>
        <w:object>
          <v:shape id="_x0000_i1106" type="#_x0000_t75" alt="eqIdda1565d16a37050aecc6d39e31292e32" style="width:86.2pt;height:16.9pt" o:oleicon="f" o:ole="" coordsize="21600,21600" o:preferrelative="t" filled="f" stroked="f">
            <v:stroke joinstyle="miter"/>
            <v:imagedata r:id="rId170" o:title="eqIdda1565d16a37050aecc6d39e31292e32"/>
            <o:lock v:ext="edit" aspectratio="t"/>
            <w10:anchorlock/>
          </v:shape>
          <o:OLEObject Type="Embed" ProgID="Equation.DSMT4" ShapeID="_x0000_i1106" DrawAspect="Content" ObjectID="_1468075806" r:id="rId171"/>
        </w:objec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</w:t>
      </w:r>
      <w:r>
        <w:object>
          <v:shape id="_x0000_i1107" type="#_x0000_t75" alt="eqId32410867843f1a7ef11410da8f3f8dab" style="width:14.05pt;height:16.05pt" o:oleicon="f" o:ole="" coordsize="21600,21600" o:preferrelative="t" filled="f" stroked="f">
            <v:stroke joinstyle="miter"/>
            <v:imagedata r:id="rId172" o:title="eqId32410867843f1a7ef11410da8f3f8dab"/>
            <o:lock v:ext="edit" aspectratio="t"/>
            <w10:anchorlock/>
          </v:shape>
          <o:OLEObject Type="Embed" ProgID="Equation.DSMT4" ShapeID="_x0000_i1107" DrawAspect="Content" ObjectID="_1468075807" r:id="rId173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(1)反应体系中存在反应iii：</w:t>
      </w:r>
      <w:r>
        <w:object>
          <v:shape id="_x0000_i1108" type="#_x0000_t75" alt="eqId448214d120a423ca1014cde0d1eaefc8" style="width:140.8pt;height:17.85pt" o:oleicon="f" o:ole="" coordsize="21600,21600" o:preferrelative="t" filled="f" stroked="f">
            <v:stroke joinstyle="miter"/>
            <v:imagedata r:id="rId174" o:title="eqId448214d120a423ca1014cde0d1eaefc8"/>
            <o:lock v:ext="edit" aspectratio="t"/>
            <w10:anchorlock/>
          </v:shape>
          <o:OLEObject Type="Embed" ProgID="Equation.DSMT4" ShapeID="_x0000_i1108" DrawAspect="Content" ObjectID="_1468075808" r:id="rId175"/>
        </w:object>
      </w:r>
      <w:r>
        <w:rPr>
          <w:color w:val="000000"/>
        </w:rPr>
        <w:t>则</w:t>
      </w:r>
      <w:r>
        <w:object>
          <v:shape id="_x0000_i1109" type="#_x0000_t75" alt="eqIde1df3bbe25b98e9271578f4470c69f58" style="width:28.15pt;height:15.7pt" o:oleicon="f" o:ole="" coordsize="21600,21600" o:preferrelative="t" filled="f" stroked="f">
            <v:stroke joinstyle="miter"/>
            <v:imagedata r:id="rId176" o:title="eqIde1df3bbe25b98e9271578f4470c69f58"/>
            <o:lock v:ext="edit" aspectratio="t"/>
            <w10:anchorlock/>
          </v:shape>
          <o:OLEObject Type="Embed" ProgID="Equation.DSMT4" ShapeID="_x0000_i1109" DrawAspect="Content" ObjectID="_1468075809" r:id="rId177"/>
        </w:objec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</w:t>
      </w:r>
      <w:r>
        <w:object>
          <v:shape id="_x0000_i1110" type="#_x0000_t75" alt="eqIda4b2a6bc4b5ef80a57a78c144749392c" style="width:37.75pt;height:13.25pt" o:oleicon="f" o:ole="" coordsize="21600,21600" o:preferrelative="t" filled="f" stroked="f">
            <v:stroke joinstyle="miter"/>
            <v:imagedata r:id="rId178" o:title="eqIda4b2a6bc4b5ef80a57a78c144749392c"/>
            <o:lock v:ext="edit" aspectratio="t"/>
            <w10:anchorlock/>
          </v:shape>
          <o:OLEObject Type="Embed" ProgID="Equation.DSMT4" ShapeID="_x0000_i1110" DrawAspect="Content" ObjectID="_1468075810" r:id="rId179"/>
        </w:object>
      </w:r>
      <w:r>
        <w:rPr>
          <w:color w:val="000000"/>
        </w:rPr>
        <w:t>；相同条件下，反应iii的平衡常数</w:t>
      </w:r>
      <w:r>
        <w:object>
          <v:shape id="_x0000_i1111" type="#_x0000_t75" alt="eqId608dac33274ccc2ee2cd75279bb5b1f5" style="width:22.85pt;height:16.15pt" o:oleicon="f" o:ole="" coordsize="21600,21600" o:preferrelative="t" filled="f" stroked="f">
            <v:stroke joinstyle="miter"/>
            <v:imagedata r:id="rId180" o:title="eqId608dac33274ccc2ee2cd75279bb5b1f5"/>
            <o:lock v:ext="edit" aspectratio="t"/>
            <w10:anchorlock/>
          </v:shape>
          <o:OLEObject Type="Embed" ProgID="Equation.DSMT4" ShapeID="_x0000_i1111" DrawAspect="Content" ObjectID="_1468075811" r:id="rId181"/>
        </w:objec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</w:t>
      </w:r>
      <w:r>
        <w:rPr>
          <w:color w:val="000000"/>
        </w:rPr>
        <w:t>(用平衡常数</w:t>
      </w:r>
      <w:r>
        <w:object>
          <v:shape id="_x0000_i1112" type="#_x0000_t75" alt="eqIde029cc1f7d07eeb136bd3946a7eb23e3" style="width:13.2pt;height:15.8pt" o:oleicon="f" o:ole="" coordsize="21600,21600" o:preferrelative="t" filled="f" stroked="f">
            <v:stroke joinstyle="miter"/>
            <v:imagedata r:id="rId166" o:title="eqIde029cc1f7d07eeb136bd3946a7eb23e3"/>
            <o:lock v:ext="edit" aspectratio="t"/>
            <w10:anchorlock/>
          </v:shape>
          <o:OLEObject Type="Embed" ProgID="Equation.DSMT4" ShapeID="_x0000_i1112" DrawAspect="Content" ObjectID="_1468075812" r:id="rId182"/>
        </w:object>
      </w:r>
      <w:r>
        <w:rPr>
          <w:color w:val="000000"/>
        </w:rPr>
        <w:t>、</w:t>
      </w:r>
      <w:r>
        <w:object>
          <v:shape id="_x0000_i1113" type="#_x0000_t75" alt="eqId32410867843f1a7ef11410da8f3f8dab" style="width:14.05pt;height:16.05pt" o:oleicon="f" o:ole="" coordsize="21600,21600" o:preferrelative="t" filled="f" stroked="f">
            <v:stroke joinstyle="miter"/>
            <v:imagedata r:id="rId172" o:title="eqId32410867843f1a7ef11410da8f3f8dab"/>
            <o:lock v:ext="edit" aspectratio="t"/>
            <w10:anchorlock/>
          </v:shape>
          <o:OLEObject Type="Embed" ProgID="Equation.DSMT4" ShapeID="_x0000_i1113" DrawAspect="Content" ObjectID="_1468075813" r:id="rId183"/>
        </w:object>
      </w:r>
      <w:r>
        <w:rPr>
          <w:color w:val="000000"/>
        </w:rPr>
        <w:t>表示)。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(2)采用真空封管法制备磷化硼纳米颗粒，成功的实现了高选择性电催化还原</w:t>
      </w:r>
      <w:r>
        <w:object>
          <v:shape id="_x0000_i1114" type="#_x0000_t75" alt="eqIda4298cb837170c021b9f2cd4e674a6a3" style="width:21.1pt;height:16.3pt" o:oleicon="f" o:ole="" coordsize="21600,21600" o:preferrelative="t" filled="f" stroked="f">
            <v:stroke joinstyle="miter"/>
            <v:imagedata r:id="rId27" o:title="eqIda4298cb837170c021b9f2cd4e674a6a3"/>
            <o:lock v:ext="edit" aspectratio="t"/>
            <w10:anchorlock/>
          </v:shape>
          <o:OLEObject Type="Embed" ProgID="Equation.DSMT4" ShapeID="_x0000_i1114" DrawAspect="Content" ObjectID="_1468075814" r:id="rId184"/>
        </w:object>
      </w:r>
      <w:r>
        <w:rPr>
          <w:color w:val="000000"/>
        </w:rPr>
        <w:t>制备甲醇，该反应历程如图所示。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895725" cy="1828800"/>
            <wp:effectExtent l="0" t="0" r="9525" b="0"/>
            <wp:docPr id="100037" name="图片 100037" descr="@@@086f0541-52e2-4f82-91d6-b06a6e97f5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@@@086f0541-52e2-4f82-91d6-b06a6e97f57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5"/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①该过程容易产生副产物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</w:t>
      </w:r>
      <w:r>
        <w:rPr>
          <w:color w:val="000000"/>
        </w:rPr>
        <w:t>。</w:t>
      </w:r>
    </w:p>
    <w:p>
      <w:pPr>
        <w:shd w:val="clear" w:color="auto" w:fill="FFFFFF"/>
        <w:spacing w:line="360" w:lineRule="auto"/>
        <w:jc w:val="left"/>
        <w:textAlignment w:val="center"/>
        <w:sectPr>
          <w:type w:val="nextPage"/>
          <w:pgSz w:w="11907" w:h="16839"/>
          <w:pgMar w:top="900" w:right="1997" w:bottom="900" w:left="1997" w:header="500" w:footer="500" w:gutter="0"/>
          <w:pgNumType w:start="8"/>
          <w:cols w:num="1" w:sep="1" w:space="425"/>
          <w:titlePg w:val="0"/>
          <w:docGrid w:type="lines" w:linePitch="312" w:charSpace="0"/>
        </w:sectPr>
      </w:pPr>
      <w:r>
        <w:rPr>
          <w:color w:val="000000"/>
        </w:rPr>
        <w:t>②上述合成甲醇的反应速率较慢，要使反应速率加快，主要降低下列变化中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(填字母)的能量变化。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A．</w:t>
      </w:r>
      <w:r>
        <w:object>
          <v:shape id="_x0000_i1115" type="#_x0000_t75" alt="eqIdc23106fec2628cb1e48cbb4103d9de58" style="width:59.8pt;height:14.45pt" o:oleicon="f" o:ole="" coordsize="21600,21600" o:preferrelative="t" filled="f" stroked="f">
            <v:stroke joinstyle="miter"/>
            <v:imagedata r:id="rId186" o:title="eqIdc23106fec2628cb1e48cbb4103d9de58"/>
            <o:lock v:ext="edit" aspectratio="t"/>
            <w10:anchorlock/>
          </v:shape>
          <o:OLEObject Type="Embed" ProgID="Equation.DSMT4" ShapeID="_x0000_i1115" DrawAspect="Content" ObjectID="_1468075815" r:id="rId187"/>
        </w:objec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  </w:t>
      </w:r>
      <w:r>
        <w:rPr>
          <w:color w:val="000000"/>
        </w:rPr>
        <w:t>B．</w:t>
      </w:r>
      <w:r>
        <w:object>
          <v:shape id="_x0000_i1116" type="#_x0000_t75" alt="eqIdee73d02f2caf2f5e53b6b0287802ee97" style="width:109.1pt;height:15.85pt" o:oleicon="f" o:ole="" coordsize="21600,21600" o:preferrelative="t" filled="f" stroked="f">
            <v:stroke joinstyle="miter"/>
            <v:imagedata r:id="rId188" o:title="eqIdee73d02f2caf2f5e53b6b0287802ee97"/>
            <o:lock v:ext="edit" aspectratio="t"/>
            <w10:anchorlock/>
          </v:shape>
          <o:OLEObject Type="Embed" ProgID="Equation.DSMT4" ShapeID="_x0000_i1116" DrawAspect="Content" ObjectID="_1468075816" r:id="rId189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C．</w:t>
      </w:r>
      <w:r>
        <w:object>
          <v:shape id="_x0000_i1117" type="#_x0000_t75" alt="eqId5d2dfdcec54cdee40c6b7c1d1b34c4f9" style="width:75.65pt;height:15.95pt" o:oleicon="f" o:ole="" coordsize="21600,21600" o:preferrelative="t" filled="f" stroked="f">
            <v:stroke joinstyle="miter"/>
            <v:imagedata r:id="rId190" o:title="eqId5d2dfdcec54cdee40c6b7c1d1b34c4f9"/>
            <o:lock v:ext="edit" aspectratio="t"/>
            <w10:anchorlock/>
          </v:shape>
          <o:OLEObject Type="Embed" ProgID="Equation.DSMT4" ShapeID="_x0000_i1117" DrawAspect="Content" ObjectID="_1468075817" r:id="rId191"/>
        </w:objec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  </w:t>
      </w:r>
      <w:r>
        <w:rPr>
          <w:color w:val="000000"/>
        </w:rPr>
        <w:t>D．</w:t>
      </w:r>
      <w:r>
        <w:object>
          <v:shape id="_x0000_i1118" type="#_x0000_t75" alt="eqId19dd856bb79fcf894fd52a143895d8b3" style="width:82.7pt;height:15.95pt" o:oleicon="f" o:ole="" coordsize="21600,21600" o:preferrelative="t" filled="f" stroked="f">
            <v:stroke joinstyle="miter"/>
            <v:imagedata r:id="rId192" o:title="eqId19dd856bb79fcf894fd52a143895d8b3"/>
            <o:lock v:ext="edit" aspectratio="t"/>
            <w10:anchorlock/>
          </v:shape>
          <o:OLEObject Type="Embed" ProgID="Equation.DSMT4" ShapeID="_x0000_i1118" DrawAspect="Content" ObjectID="_1468075818" r:id="rId193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(3)保持压强为</w:t>
      </w:r>
      <w:r>
        <w:object>
          <v:shape id="_x0000_i1119" type="#_x0000_t75" alt="eqId09da82288711e45dd3b13e10c7357597" style="width:29pt;height:12.75pt" o:oleicon="f" o:ole="" coordsize="21600,21600" o:preferrelative="t" filled="f" stroked="f">
            <v:stroke joinstyle="miter"/>
            <v:imagedata r:id="rId194" o:title="eqId09da82288711e45dd3b13e10c7357597"/>
            <o:lock v:ext="edit" aspectratio="t"/>
            <w10:anchorlock/>
          </v:shape>
          <o:OLEObject Type="Embed" ProgID="Equation.DSMT4" ShapeID="_x0000_i1119" DrawAspect="Content" ObjectID="_1468075819" r:id="rId195"/>
        </w:object>
      </w:r>
      <w:r>
        <w:rPr>
          <w:color w:val="000000"/>
        </w:rPr>
        <w:t>，将二氧化碳和氢气按照</w:t>
      </w:r>
      <w:r>
        <w:object>
          <v:shape id="_x0000_i1120" type="#_x0000_t75" alt="eqIddab6412a339d67be439352a8fa87b076" style="width:55.4pt;height:32.7pt" o:oleicon="f" o:ole="" coordsize="21600,21600" o:preferrelative="t" filled="f" stroked="f">
            <v:stroke joinstyle="miter"/>
            <v:imagedata r:id="rId196" o:title="eqIddab6412a339d67be439352a8fa87b076"/>
            <o:lock v:ext="edit" aspectratio="t"/>
            <w10:anchorlock/>
          </v:shape>
          <o:OLEObject Type="Embed" ProgID="Equation.DSMT4" ShapeID="_x0000_i1120" DrawAspect="Content" ObjectID="_1468075820" r:id="rId197"/>
        </w:object>
      </w:r>
      <w:r>
        <w:rPr>
          <w:color w:val="000000"/>
        </w:rPr>
        <w:t>投入密闭容器中，同时发生反应i和ii，一段时间后，体系中</w:t>
      </w:r>
      <w:r>
        <w:object>
          <v:shape id="_x0000_i1121" type="#_x0000_t75" alt="eqIda4298cb837170c021b9f2cd4e674a6a3" style="width:21.1pt;height:16.3pt" o:oleicon="f" o:ole="" coordsize="21600,21600" o:preferrelative="t" filled="f" stroked="f">
            <v:stroke joinstyle="miter"/>
            <v:imagedata r:id="rId27" o:title="eqIda4298cb837170c021b9f2cd4e674a6a3"/>
            <o:lock v:ext="edit" aspectratio="t"/>
            <w10:anchorlock/>
          </v:shape>
          <o:OLEObject Type="Embed" ProgID="Equation.DSMT4" ShapeID="_x0000_i1121" DrawAspect="Content" ObjectID="_1468075821" r:id="rId198"/>
        </w:object>
      </w:r>
      <w:r>
        <w:rPr>
          <w:color w:val="000000"/>
        </w:rPr>
        <w:t>平衡转化率及甲醇产率随温度变化关系如下图所示。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067050" cy="2152650"/>
            <wp:effectExtent l="0" t="0" r="0" b="0"/>
            <wp:docPr id="100039" name="图片 100039" descr="@@@eeed048a-58bb-46e5-ae72-2bdf2290a95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@@@eeed048a-58bb-46e5-ae72-2bdf2290a95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9"/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①上图中曲线Ⅰ表示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</w:t>
      </w:r>
      <w:r>
        <w:rPr>
          <w:color w:val="000000"/>
        </w:rPr>
        <w:t>(填“</w:t>
      </w:r>
      <w:r>
        <w:object>
          <v:shape id="_x0000_i1122" type="#_x0000_t75" alt="eqIda4298cb837170c021b9f2cd4e674a6a3" style="width:21.1pt;height:16.3pt" o:oleicon="f" o:ole="" coordsize="21600,21600" o:preferrelative="t" filled="f" stroked="f">
            <v:stroke joinstyle="miter"/>
            <v:imagedata r:id="rId27" o:title="eqIda4298cb837170c021b9f2cd4e674a6a3"/>
            <o:lock v:ext="edit" aspectratio="t"/>
            <w10:anchorlock/>
          </v:shape>
          <o:OLEObject Type="Embed" ProgID="Equation.DSMT4" ShapeID="_x0000_i1122" DrawAspect="Content" ObjectID="_1468075822" r:id="rId200"/>
        </w:object>
      </w:r>
      <w:r>
        <w:rPr>
          <w:color w:val="000000"/>
        </w:rPr>
        <w:t>平衡转化率”或“甲醇产率”)随温度变化的曲线，请简述理由：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</w:t>
      </w:r>
      <w:r>
        <w:rPr>
          <w:color w:val="000000"/>
        </w:rPr>
        <w:t>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②550K时，该平衡体系中CO的物质的量为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</w:t>
      </w:r>
      <w:r>
        <w:rPr>
          <w:color w:val="000000"/>
        </w:rPr>
        <w:t>mol，反应i的平衡常数</w:t>
      </w:r>
      <w:r>
        <w:object>
          <v:shape id="_x0000_i1123" type="#_x0000_t75" alt="eqId326276f15395fb6697f1502b9a1ae5e6" style="width:23.75pt;height:16.3pt" o:oleicon="f" o:ole="" coordsize="21600,21600" o:preferrelative="t" filled="f" stroked="f">
            <v:stroke joinstyle="miter"/>
            <v:imagedata r:id="rId201" o:title="eqId326276f15395fb6697f1502b9a1ae5e6"/>
            <o:lock v:ext="edit" aspectratio="t"/>
            <w10:anchorlock/>
          </v:shape>
          <o:OLEObject Type="Embed" ProgID="Equation.DSMT4" ShapeID="_x0000_i1123" DrawAspect="Content" ObjectID="_1468075823" r:id="rId202"/>
        </w:objec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</w:t>
      </w:r>
      <w:r>
        <w:object>
          <v:shape id="_x0000_i1124" type="#_x0000_t75" alt="eqIda280fbf245f17a0844ed09533151d967" style="width:38.7pt;height:19.5pt" o:oleicon="f" o:ole="" coordsize="21600,21600" o:preferrelative="t" filled="f" stroked="f">
            <v:stroke joinstyle="miter"/>
            <v:imagedata r:id="rId203" o:title="eqIda280fbf245f17a0844ed09533151d967"/>
            <o:lock v:ext="edit" aspectratio="t"/>
            <w10:anchorlock/>
          </v:shape>
          <o:OLEObject Type="Embed" ProgID="Equation.DSMT4" ShapeID="_x0000_i1124" DrawAspect="Content" ObjectID="_1468075824" r:id="rId204"/>
        </w:object>
      </w:r>
      <w:r>
        <w:rPr>
          <w:color w:val="000000"/>
        </w:rPr>
        <w:t>(列出计算式)。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05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https://d.book118.com/875041242303011041</w:t>
        </w:r>
      </w:hyperlink>
    </w:p>
    <w:p>
      <w:pPr>
        <w:shd w:val="clear" w:color="auto" w:fill="FFFFFF"/>
        <w:spacing w:line="360" w:lineRule="auto"/>
        <w:jc w:val="left"/>
        <w:textAlignment w:val="center"/>
      </w:pPr>
    </w:p>
    <w:sectPr>
      <w:type w:val="nextPage"/>
      <w:pgSz w:w="11907" w:h="16839"/>
      <w:pgMar w:top="900" w:right="1997" w:bottom="900" w:left="1997" w:header="500" w:footer="500" w:gutter="0"/>
      <w:pgNumType w:start="9"/>
      <w:cols w:num="1" w:sep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mirrorMargins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6B0"/>
    <w:rsid w:val="000232A6"/>
    <w:rsid w:val="00043B54"/>
    <w:rsid w:val="00065CD2"/>
    <w:rsid w:val="001D7A06"/>
    <w:rsid w:val="00284433"/>
    <w:rsid w:val="002A1EC6"/>
    <w:rsid w:val="002E035E"/>
    <w:rsid w:val="003F38F2"/>
    <w:rsid w:val="0064153B"/>
    <w:rsid w:val="006B16C5"/>
    <w:rsid w:val="00776133"/>
    <w:rsid w:val="00855687"/>
    <w:rsid w:val="008C07DE"/>
    <w:rsid w:val="009E611B"/>
    <w:rsid w:val="00A30CCE"/>
    <w:rsid w:val="00AC3E9C"/>
    <w:rsid w:val="00BC4F14"/>
    <w:rsid w:val="00BC62FB"/>
    <w:rsid w:val="00BF535F"/>
    <w:rsid w:val="00C806B0"/>
    <w:rsid w:val="00E476EE"/>
    <w:rsid w:val="00EF035E"/>
    <w:rsid w:val="00FA429B"/>
    <w:rsid w:val="11775EBD"/>
    <w:rsid w:val="655A231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/>
    <w:lsdException w:name="footer" w:semiHidden="0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uiPriority="39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a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png" /><Relationship Id="rId100" Type="http://schemas.openxmlformats.org/officeDocument/2006/relationships/image" Target="media/image49.wmf" /><Relationship Id="rId101" Type="http://schemas.openxmlformats.org/officeDocument/2006/relationships/oleObject" Target="embeddings/oleObject48.bin" /><Relationship Id="rId102" Type="http://schemas.openxmlformats.org/officeDocument/2006/relationships/image" Target="media/image50.wmf" /><Relationship Id="rId103" Type="http://schemas.openxmlformats.org/officeDocument/2006/relationships/oleObject" Target="embeddings/oleObject49.bin" /><Relationship Id="rId104" Type="http://schemas.openxmlformats.org/officeDocument/2006/relationships/image" Target="media/image51.wmf" /><Relationship Id="rId105" Type="http://schemas.openxmlformats.org/officeDocument/2006/relationships/oleObject" Target="embeddings/oleObject50.bin" /><Relationship Id="rId106" Type="http://schemas.openxmlformats.org/officeDocument/2006/relationships/image" Target="media/image52.wmf" /><Relationship Id="rId107" Type="http://schemas.openxmlformats.org/officeDocument/2006/relationships/oleObject" Target="embeddings/oleObject51.bin" /><Relationship Id="rId108" Type="http://schemas.openxmlformats.org/officeDocument/2006/relationships/image" Target="media/image53.wmf" /><Relationship Id="rId109" Type="http://schemas.openxmlformats.org/officeDocument/2006/relationships/oleObject" Target="embeddings/oleObject52.bin" /><Relationship Id="rId11" Type="http://schemas.openxmlformats.org/officeDocument/2006/relationships/image" Target="media/image5.png" /><Relationship Id="rId110" Type="http://schemas.openxmlformats.org/officeDocument/2006/relationships/image" Target="media/image54.png" /><Relationship Id="rId111" Type="http://schemas.openxmlformats.org/officeDocument/2006/relationships/image" Target="media/image55.wmf" /><Relationship Id="rId112" Type="http://schemas.openxmlformats.org/officeDocument/2006/relationships/oleObject" Target="embeddings/oleObject53.bin" /><Relationship Id="rId113" Type="http://schemas.openxmlformats.org/officeDocument/2006/relationships/image" Target="media/image56.wmf" /><Relationship Id="rId114" Type="http://schemas.openxmlformats.org/officeDocument/2006/relationships/oleObject" Target="embeddings/oleObject54.bin" /><Relationship Id="rId115" Type="http://schemas.openxmlformats.org/officeDocument/2006/relationships/image" Target="media/image57.wmf" /><Relationship Id="rId116" Type="http://schemas.openxmlformats.org/officeDocument/2006/relationships/oleObject" Target="embeddings/oleObject55.bin" /><Relationship Id="rId117" Type="http://schemas.openxmlformats.org/officeDocument/2006/relationships/image" Target="media/image58.wmf" /><Relationship Id="rId118" Type="http://schemas.openxmlformats.org/officeDocument/2006/relationships/oleObject" Target="embeddings/oleObject56.bin" /><Relationship Id="rId119" Type="http://schemas.openxmlformats.org/officeDocument/2006/relationships/image" Target="media/image59.wmf" /><Relationship Id="rId12" Type="http://schemas.openxmlformats.org/officeDocument/2006/relationships/image" Target="media/image6.wmf" /><Relationship Id="rId120" Type="http://schemas.openxmlformats.org/officeDocument/2006/relationships/oleObject" Target="embeddings/oleObject57.bin" /><Relationship Id="rId121" Type="http://schemas.openxmlformats.org/officeDocument/2006/relationships/oleObject" Target="embeddings/oleObject58.bin" /><Relationship Id="rId122" Type="http://schemas.openxmlformats.org/officeDocument/2006/relationships/image" Target="media/image60.png" /><Relationship Id="rId123" Type="http://schemas.openxmlformats.org/officeDocument/2006/relationships/image" Target="media/image61.wmf" /><Relationship Id="rId124" Type="http://schemas.openxmlformats.org/officeDocument/2006/relationships/oleObject" Target="embeddings/oleObject59.bin" /><Relationship Id="rId125" Type="http://schemas.openxmlformats.org/officeDocument/2006/relationships/oleObject" Target="embeddings/oleObject60.bin" /><Relationship Id="rId126" Type="http://schemas.openxmlformats.org/officeDocument/2006/relationships/image" Target="media/image62.png" /><Relationship Id="rId127" Type="http://schemas.openxmlformats.org/officeDocument/2006/relationships/image" Target="media/image63.wmf" /><Relationship Id="rId128" Type="http://schemas.openxmlformats.org/officeDocument/2006/relationships/oleObject" Target="embeddings/oleObject61.bin" /><Relationship Id="rId129" Type="http://schemas.openxmlformats.org/officeDocument/2006/relationships/oleObject" Target="embeddings/oleObject62.bin" /><Relationship Id="rId13" Type="http://schemas.openxmlformats.org/officeDocument/2006/relationships/oleObject" Target="embeddings/oleObject3.bin" /><Relationship Id="rId130" Type="http://schemas.openxmlformats.org/officeDocument/2006/relationships/image" Target="media/image64.wmf" /><Relationship Id="rId131" Type="http://schemas.openxmlformats.org/officeDocument/2006/relationships/oleObject" Target="embeddings/oleObject63.bin" /><Relationship Id="rId132" Type="http://schemas.openxmlformats.org/officeDocument/2006/relationships/image" Target="media/image65.png" /><Relationship Id="rId133" Type="http://schemas.openxmlformats.org/officeDocument/2006/relationships/image" Target="media/image66.png" /><Relationship Id="rId134" Type="http://schemas.openxmlformats.org/officeDocument/2006/relationships/image" Target="media/image67.wmf" /><Relationship Id="rId135" Type="http://schemas.openxmlformats.org/officeDocument/2006/relationships/oleObject" Target="embeddings/oleObject64.bin" /><Relationship Id="rId136" Type="http://schemas.openxmlformats.org/officeDocument/2006/relationships/image" Target="media/image68.wmf" /><Relationship Id="rId137" Type="http://schemas.openxmlformats.org/officeDocument/2006/relationships/oleObject" Target="embeddings/oleObject65.bin" /><Relationship Id="rId138" Type="http://schemas.openxmlformats.org/officeDocument/2006/relationships/oleObject" Target="embeddings/oleObject66.bin" /><Relationship Id="rId139" Type="http://schemas.openxmlformats.org/officeDocument/2006/relationships/image" Target="media/image69.wmf" /><Relationship Id="rId14" Type="http://schemas.openxmlformats.org/officeDocument/2006/relationships/image" Target="media/image7.png" /><Relationship Id="rId140" Type="http://schemas.openxmlformats.org/officeDocument/2006/relationships/oleObject" Target="embeddings/oleObject67.bin" /><Relationship Id="rId141" Type="http://schemas.openxmlformats.org/officeDocument/2006/relationships/image" Target="media/image70.wmf" /><Relationship Id="rId142" Type="http://schemas.openxmlformats.org/officeDocument/2006/relationships/oleObject" Target="embeddings/oleObject68.bin" /><Relationship Id="rId143" Type="http://schemas.openxmlformats.org/officeDocument/2006/relationships/image" Target="media/image71.wmf" /><Relationship Id="rId144" Type="http://schemas.openxmlformats.org/officeDocument/2006/relationships/oleObject" Target="embeddings/oleObject69.bin" /><Relationship Id="rId145" Type="http://schemas.openxmlformats.org/officeDocument/2006/relationships/image" Target="media/image72.wmf" /><Relationship Id="rId146" Type="http://schemas.openxmlformats.org/officeDocument/2006/relationships/oleObject" Target="embeddings/oleObject70.bin" /><Relationship Id="rId147" Type="http://schemas.openxmlformats.org/officeDocument/2006/relationships/image" Target="media/image73.wmf" /><Relationship Id="rId148" Type="http://schemas.openxmlformats.org/officeDocument/2006/relationships/oleObject" Target="embeddings/oleObject71.bin" /><Relationship Id="rId149" Type="http://schemas.openxmlformats.org/officeDocument/2006/relationships/image" Target="media/image74.wmf" /><Relationship Id="rId15" Type="http://schemas.openxmlformats.org/officeDocument/2006/relationships/image" Target="media/image8.wmf" /><Relationship Id="rId150" Type="http://schemas.openxmlformats.org/officeDocument/2006/relationships/oleObject" Target="embeddings/oleObject72.bin" /><Relationship Id="rId151" Type="http://schemas.openxmlformats.org/officeDocument/2006/relationships/image" Target="media/image75.wmf" /><Relationship Id="rId152" Type="http://schemas.openxmlformats.org/officeDocument/2006/relationships/oleObject" Target="embeddings/oleObject73.bin" /><Relationship Id="rId153" Type="http://schemas.openxmlformats.org/officeDocument/2006/relationships/image" Target="media/image76.png" /><Relationship Id="rId154" Type="http://schemas.openxmlformats.org/officeDocument/2006/relationships/image" Target="media/image77.png" /><Relationship Id="rId155" Type="http://schemas.openxmlformats.org/officeDocument/2006/relationships/image" Target="media/image78.png" /><Relationship Id="rId156" Type="http://schemas.openxmlformats.org/officeDocument/2006/relationships/image" Target="media/image79.wmf" /><Relationship Id="rId157" Type="http://schemas.openxmlformats.org/officeDocument/2006/relationships/oleObject" Target="embeddings/oleObject74.bin" /><Relationship Id="rId158" Type="http://schemas.openxmlformats.org/officeDocument/2006/relationships/oleObject" Target="embeddings/oleObject75.bin" /><Relationship Id="rId159" Type="http://schemas.openxmlformats.org/officeDocument/2006/relationships/image" Target="media/image80.png" /><Relationship Id="rId16" Type="http://schemas.openxmlformats.org/officeDocument/2006/relationships/oleObject" Target="embeddings/oleObject4.bin" /><Relationship Id="rId160" Type="http://schemas.openxmlformats.org/officeDocument/2006/relationships/oleObject" Target="embeddings/oleObject76.bin" /><Relationship Id="rId161" Type="http://schemas.openxmlformats.org/officeDocument/2006/relationships/oleObject" Target="embeddings/oleObject77.bin" /><Relationship Id="rId162" Type="http://schemas.openxmlformats.org/officeDocument/2006/relationships/image" Target="media/image81.wmf" /><Relationship Id="rId163" Type="http://schemas.openxmlformats.org/officeDocument/2006/relationships/oleObject" Target="embeddings/oleObject78.bin" /><Relationship Id="rId164" Type="http://schemas.openxmlformats.org/officeDocument/2006/relationships/image" Target="media/image82.wmf" /><Relationship Id="rId165" Type="http://schemas.openxmlformats.org/officeDocument/2006/relationships/oleObject" Target="embeddings/oleObject79.bin" /><Relationship Id="rId166" Type="http://schemas.openxmlformats.org/officeDocument/2006/relationships/image" Target="media/image83.wmf" /><Relationship Id="rId167" Type="http://schemas.openxmlformats.org/officeDocument/2006/relationships/oleObject" Target="embeddings/oleObject80.bin" /><Relationship Id="rId168" Type="http://schemas.openxmlformats.org/officeDocument/2006/relationships/image" Target="media/image84.wmf" /><Relationship Id="rId169" Type="http://schemas.openxmlformats.org/officeDocument/2006/relationships/oleObject" Target="embeddings/oleObject81.bin" /><Relationship Id="rId17" Type="http://schemas.openxmlformats.org/officeDocument/2006/relationships/image" Target="media/image9.wmf" /><Relationship Id="rId170" Type="http://schemas.openxmlformats.org/officeDocument/2006/relationships/image" Target="media/image85.wmf" /><Relationship Id="rId171" Type="http://schemas.openxmlformats.org/officeDocument/2006/relationships/oleObject" Target="embeddings/oleObject82.bin" /><Relationship Id="rId172" Type="http://schemas.openxmlformats.org/officeDocument/2006/relationships/image" Target="media/image86.wmf" /><Relationship Id="rId173" Type="http://schemas.openxmlformats.org/officeDocument/2006/relationships/oleObject" Target="embeddings/oleObject83.bin" /><Relationship Id="rId174" Type="http://schemas.openxmlformats.org/officeDocument/2006/relationships/image" Target="media/image87.wmf" /><Relationship Id="rId175" Type="http://schemas.openxmlformats.org/officeDocument/2006/relationships/oleObject" Target="embeddings/oleObject84.bin" /><Relationship Id="rId176" Type="http://schemas.openxmlformats.org/officeDocument/2006/relationships/image" Target="media/image88.wmf" /><Relationship Id="rId177" Type="http://schemas.openxmlformats.org/officeDocument/2006/relationships/oleObject" Target="embeddings/oleObject85.bin" /><Relationship Id="rId178" Type="http://schemas.openxmlformats.org/officeDocument/2006/relationships/image" Target="media/image89.wmf" /><Relationship Id="rId179" Type="http://schemas.openxmlformats.org/officeDocument/2006/relationships/oleObject" Target="embeddings/oleObject86.bin" /><Relationship Id="rId18" Type="http://schemas.openxmlformats.org/officeDocument/2006/relationships/oleObject" Target="embeddings/oleObject5.bin" /><Relationship Id="rId180" Type="http://schemas.openxmlformats.org/officeDocument/2006/relationships/image" Target="media/image90.wmf" /><Relationship Id="rId181" Type="http://schemas.openxmlformats.org/officeDocument/2006/relationships/oleObject" Target="embeddings/oleObject87.bin" /><Relationship Id="rId182" Type="http://schemas.openxmlformats.org/officeDocument/2006/relationships/oleObject" Target="embeddings/oleObject88.bin" /><Relationship Id="rId183" Type="http://schemas.openxmlformats.org/officeDocument/2006/relationships/oleObject" Target="embeddings/oleObject89.bin" /><Relationship Id="rId184" Type="http://schemas.openxmlformats.org/officeDocument/2006/relationships/oleObject" Target="embeddings/oleObject90.bin" /><Relationship Id="rId185" Type="http://schemas.openxmlformats.org/officeDocument/2006/relationships/image" Target="media/image91.png" /><Relationship Id="rId186" Type="http://schemas.openxmlformats.org/officeDocument/2006/relationships/image" Target="media/image92.wmf" /><Relationship Id="rId187" Type="http://schemas.openxmlformats.org/officeDocument/2006/relationships/oleObject" Target="embeddings/oleObject91.bin" /><Relationship Id="rId188" Type="http://schemas.openxmlformats.org/officeDocument/2006/relationships/image" Target="media/image93.wmf" /><Relationship Id="rId189" Type="http://schemas.openxmlformats.org/officeDocument/2006/relationships/oleObject" Target="embeddings/oleObject92.bin" /><Relationship Id="rId19" Type="http://schemas.openxmlformats.org/officeDocument/2006/relationships/image" Target="media/image10.wmf" /><Relationship Id="rId190" Type="http://schemas.openxmlformats.org/officeDocument/2006/relationships/image" Target="media/image94.wmf" /><Relationship Id="rId191" Type="http://schemas.openxmlformats.org/officeDocument/2006/relationships/oleObject" Target="embeddings/oleObject93.bin" /><Relationship Id="rId192" Type="http://schemas.openxmlformats.org/officeDocument/2006/relationships/image" Target="media/image95.wmf" /><Relationship Id="rId193" Type="http://schemas.openxmlformats.org/officeDocument/2006/relationships/oleObject" Target="embeddings/oleObject94.bin" /><Relationship Id="rId194" Type="http://schemas.openxmlformats.org/officeDocument/2006/relationships/image" Target="media/image96.wmf" /><Relationship Id="rId195" Type="http://schemas.openxmlformats.org/officeDocument/2006/relationships/oleObject" Target="embeddings/oleObject95.bin" /><Relationship Id="rId196" Type="http://schemas.openxmlformats.org/officeDocument/2006/relationships/image" Target="media/image97.wmf" /><Relationship Id="rId197" Type="http://schemas.openxmlformats.org/officeDocument/2006/relationships/oleObject" Target="embeddings/oleObject96.bin" /><Relationship Id="rId198" Type="http://schemas.openxmlformats.org/officeDocument/2006/relationships/oleObject" Target="embeddings/oleObject97.bin" /><Relationship Id="rId199" Type="http://schemas.openxmlformats.org/officeDocument/2006/relationships/image" Target="media/image98.png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6.bin" /><Relationship Id="rId200" Type="http://schemas.openxmlformats.org/officeDocument/2006/relationships/oleObject" Target="embeddings/oleObject98.bin" /><Relationship Id="rId201" Type="http://schemas.openxmlformats.org/officeDocument/2006/relationships/image" Target="media/image99.wmf" /><Relationship Id="rId202" Type="http://schemas.openxmlformats.org/officeDocument/2006/relationships/oleObject" Target="embeddings/oleObject99.bin" /><Relationship Id="rId203" Type="http://schemas.openxmlformats.org/officeDocument/2006/relationships/image" Target="media/image100.wmf" /><Relationship Id="rId204" Type="http://schemas.openxmlformats.org/officeDocument/2006/relationships/oleObject" Target="embeddings/oleObject100.bin" /><Relationship Id="rId205" Type="http://schemas.openxmlformats.org/officeDocument/2006/relationships/hyperlink" Target="https://d.book118.com/875041242303011041" TargetMode="External" /><Relationship Id="rId206" Type="http://schemas.openxmlformats.org/officeDocument/2006/relationships/theme" Target="theme/theme1.xml" /><Relationship Id="rId207" Type="http://schemas.openxmlformats.org/officeDocument/2006/relationships/styles" Target="styles.xml" /><Relationship Id="rId21" Type="http://schemas.openxmlformats.org/officeDocument/2006/relationships/image" Target="media/image11.wmf" /><Relationship Id="rId22" Type="http://schemas.openxmlformats.org/officeDocument/2006/relationships/oleObject" Target="embeddings/oleObject7.bin" /><Relationship Id="rId23" Type="http://schemas.openxmlformats.org/officeDocument/2006/relationships/image" Target="media/image12.wmf" /><Relationship Id="rId24" Type="http://schemas.openxmlformats.org/officeDocument/2006/relationships/oleObject" Target="embeddings/oleObject8.bin" /><Relationship Id="rId25" Type="http://schemas.openxmlformats.org/officeDocument/2006/relationships/image" Target="media/image13.wmf" /><Relationship Id="rId26" Type="http://schemas.openxmlformats.org/officeDocument/2006/relationships/oleObject" Target="embeddings/oleObject9.bin" /><Relationship Id="rId27" Type="http://schemas.openxmlformats.org/officeDocument/2006/relationships/image" Target="media/image14.wmf" /><Relationship Id="rId28" Type="http://schemas.openxmlformats.org/officeDocument/2006/relationships/oleObject" Target="embeddings/oleObject10.bin" /><Relationship Id="rId29" Type="http://schemas.openxmlformats.org/officeDocument/2006/relationships/image" Target="media/image15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1.bin" /><Relationship Id="rId31" Type="http://schemas.openxmlformats.org/officeDocument/2006/relationships/image" Target="media/image16.png" /><Relationship Id="rId32" Type="http://schemas.openxmlformats.org/officeDocument/2006/relationships/image" Target="media/image17.wmf" /><Relationship Id="rId33" Type="http://schemas.openxmlformats.org/officeDocument/2006/relationships/oleObject" Target="embeddings/oleObject12.bin" /><Relationship Id="rId34" Type="http://schemas.openxmlformats.org/officeDocument/2006/relationships/image" Target="media/image18.wmf" /><Relationship Id="rId35" Type="http://schemas.openxmlformats.org/officeDocument/2006/relationships/oleObject" Target="embeddings/oleObject13.bin" /><Relationship Id="rId36" Type="http://schemas.openxmlformats.org/officeDocument/2006/relationships/image" Target="media/image19.wmf" /><Relationship Id="rId37" Type="http://schemas.openxmlformats.org/officeDocument/2006/relationships/oleObject" Target="embeddings/oleObject14.bin" /><Relationship Id="rId38" Type="http://schemas.openxmlformats.org/officeDocument/2006/relationships/oleObject" Target="embeddings/oleObject15.bin" /><Relationship Id="rId39" Type="http://schemas.openxmlformats.org/officeDocument/2006/relationships/image" Target="media/image20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6.bin" /><Relationship Id="rId41" Type="http://schemas.openxmlformats.org/officeDocument/2006/relationships/image" Target="media/image21.wmf" /><Relationship Id="rId42" Type="http://schemas.openxmlformats.org/officeDocument/2006/relationships/oleObject" Target="embeddings/oleObject17.bin" /><Relationship Id="rId43" Type="http://schemas.openxmlformats.org/officeDocument/2006/relationships/image" Target="media/image22.wmf" /><Relationship Id="rId44" Type="http://schemas.openxmlformats.org/officeDocument/2006/relationships/oleObject" Target="embeddings/oleObject18.bin" /><Relationship Id="rId45" Type="http://schemas.openxmlformats.org/officeDocument/2006/relationships/image" Target="media/image23.wmf" /><Relationship Id="rId46" Type="http://schemas.openxmlformats.org/officeDocument/2006/relationships/oleObject" Target="embeddings/oleObject19.bin" /><Relationship Id="rId47" Type="http://schemas.openxmlformats.org/officeDocument/2006/relationships/image" Target="media/image24.wmf" /><Relationship Id="rId48" Type="http://schemas.openxmlformats.org/officeDocument/2006/relationships/oleObject" Target="embeddings/oleObject20.bin" /><Relationship Id="rId49" Type="http://schemas.openxmlformats.org/officeDocument/2006/relationships/image" Target="media/image25.wmf" /><Relationship Id="rId5" Type="http://schemas.openxmlformats.org/officeDocument/2006/relationships/image" Target="media/image1.png" /><Relationship Id="rId50" Type="http://schemas.openxmlformats.org/officeDocument/2006/relationships/oleObject" Target="embeddings/oleObject21.bin" /><Relationship Id="rId51" Type="http://schemas.openxmlformats.org/officeDocument/2006/relationships/oleObject" Target="embeddings/oleObject22.bin" /><Relationship Id="rId52" Type="http://schemas.openxmlformats.org/officeDocument/2006/relationships/image" Target="media/image26.png" /><Relationship Id="rId53" Type="http://schemas.openxmlformats.org/officeDocument/2006/relationships/image" Target="media/image27.wmf" /><Relationship Id="rId54" Type="http://schemas.openxmlformats.org/officeDocument/2006/relationships/oleObject" Target="embeddings/oleObject23.bin" /><Relationship Id="rId55" Type="http://schemas.openxmlformats.org/officeDocument/2006/relationships/image" Target="media/image28.wmf" /><Relationship Id="rId56" Type="http://schemas.openxmlformats.org/officeDocument/2006/relationships/oleObject" Target="embeddings/oleObject24.bin" /><Relationship Id="rId57" Type="http://schemas.openxmlformats.org/officeDocument/2006/relationships/image" Target="media/image29.wmf" /><Relationship Id="rId58" Type="http://schemas.openxmlformats.org/officeDocument/2006/relationships/oleObject" Target="embeddings/oleObject25.bin" /><Relationship Id="rId59" Type="http://schemas.openxmlformats.org/officeDocument/2006/relationships/oleObject" Target="embeddings/oleObject26.bin" /><Relationship Id="rId6" Type="http://schemas.openxmlformats.org/officeDocument/2006/relationships/image" Target="media/image2.wmf" /><Relationship Id="rId60" Type="http://schemas.openxmlformats.org/officeDocument/2006/relationships/image" Target="media/image30.wmf" /><Relationship Id="rId61" Type="http://schemas.openxmlformats.org/officeDocument/2006/relationships/oleObject" Target="embeddings/oleObject27.bin" /><Relationship Id="rId62" Type="http://schemas.openxmlformats.org/officeDocument/2006/relationships/image" Target="media/image31.wmf" /><Relationship Id="rId63" Type="http://schemas.openxmlformats.org/officeDocument/2006/relationships/oleObject" Target="embeddings/oleObject28.bin" /><Relationship Id="rId64" Type="http://schemas.openxmlformats.org/officeDocument/2006/relationships/image" Target="media/image32.wmf" /><Relationship Id="rId65" Type="http://schemas.openxmlformats.org/officeDocument/2006/relationships/oleObject" Target="embeddings/oleObject29.bin" /><Relationship Id="rId66" Type="http://schemas.openxmlformats.org/officeDocument/2006/relationships/image" Target="media/image33.wmf" /><Relationship Id="rId67" Type="http://schemas.openxmlformats.org/officeDocument/2006/relationships/oleObject" Target="embeddings/oleObject30.bin" /><Relationship Id="rId68" Type="http://schemas.openxmlformats.org/officeDocument/2006/relationships/oleObject" Target="embeddings/oleObject31.bin" /><Relationship Id="rId69" Type="http://schemas.openxmlformats.org/officeDocument/2006/relationships/image" Target="media/image34.png" /><Relationship Id="rId7" Type="http://schemas.openxmlformats.org/officeDocument/2006/relationships/oleObject" Target="embeddings/oleObject1.bin" /><Relationship Id="rId70" Type="http://schemas.openxmlformats.org/officeDocument/2006/relationships/image" Target="media/image35.wmf" /><Relationship Id="rId71" Type="http://schemas.openxmlformats.org/officeDocument/2006/relationships/oleObject" Target="embeddings/oleObject32.bin" /><Relationship Id="rId72" Type="http://schemas.openxmlformats.org/officeDocument/2006/relationships/image" Target="media/image36.wmf" /><Relationship Id="rId73" Type="http://schemas.openxmlformats.org/officeDocument/2006/relationships/oleObject" Target="embeddings/oleObject33.bin" /><Relationship Id="rId74" Type="http://schemas.openxmlformats.org/officeDocument/2006/relationships/image" Target="media/image37.wmf" /><Relationship Id="rId75" Type="http://schemas.openxmlformats.org/officeDocument/2006/relationships/oleObject" Target="embeddings/oleObject34.bin" /><Relationship Id="rId76" Type="http://schemas.openxmlformats.org/officeDocument/2006/relationships/image" Target="media/image38.wmf" /><Relationship Id="rId77" Type="http://schemas.openxmlformats.org/officeDocument/2006/relationships/oleObject" Target="embeddings/oleObject35.bin" /><Relationship Id="rId78" Type="http://schemas.openxmlformats.org/officeDocument/2006/relationships/image" Target="media/image39.wmf" /><Relationship Id="rId79" Type="http://schemas.openxmlformats.org/officeDocument/2006/relationships/oleObject" Target="embeddings/oleObject36.bin" /><Relationship Id="rId8" Type="http://schemas.openxmlformats.org/officeDocument/2006/relationships/image" Target="media/image3.wmf" /><Relationship Id="rId80" Type="http://schemas.openxmlformats.org/officeDocument/2006/relationships/image" Target="media/image40.wmf" /><Relationship Id="rId81" Type="http://schemas.openxmlformats.org/officeDocument/2006/relationships/oleObject" Target="embeddings/oleObject37.bin" /><Relationship Id="rId82" Type="http://schemas.openxmlformats.org/officeDocument/2006/relationships/image" Target="media/image41.wmf" /><Relationship Id="rId83" Type="http://schemas.openxmlformats.org/officeDocument/2006/relationships/oleObject" Target="embeddings/oleObject38.bin" /><Relationship Id="rId84" Type="http://schemas.openxmlformats.org/officeDocument/2006/relationships/image" Target="media/image42.wmf" /><Relationship Id="rId85" Type="http://schemas.openxmlformats.org/officeDocument/2006/relationships/oleObject" Target="embeddings/oleObject39.bin" /><Relationship Id="rId86" Type="http://schemas.openxmlformats.org/officeDocument/2006/relationships/image" Target="media/image43.wmf" /><Relationship Id="rId87" Type="http://schemas.openxmlformats.org/officeDocument/2006/relationships/oleObject" Target="embeddings/oleObject40.bin" /><Relationship Id="rId88" Type="http://schemas.openxmlformats.org/officeDocument/2006/relationships/image" Target="media/image44.png" /><Relationship Id="rId89" Type="http://schemas.openxmlformats.org/officeDocument/2006/relationships/oleObject" Target="embeddings/oleObject41.bin" /><Relationship Id="rId9" Type="http://schemas.openxmlformats.org/officeDocument/2006/relationships/oleObject" Target="embeddings/oleObject2.bin" /><Relationship Id="rId90" Type="http://schemas.openxmlformats.org/officeDocument/2006/relationships/oleObject" Target="embeddings/oleObject42.bin" /><Relationship Id="rId91" Type="http://schemas.openxmlformats.org/officeDocument/2006/relationships/image" Target="media/image45.wmf" /><Relationship Id="rId92" Type="http://schemas.openxmlformats.org/officeDocument/2006/relationships/oleObject" Target="embeddings/oleObject43.bin" /><Relationship Id="rId93" Type="http://schemas.openxmlformats.org/officeDocument/2006/relationships/oleObject" Target="embeddings/oleObject44.bin" /><Relationship Id="rId94" Type="http://schemas.openxmlformats.org/officeDocument/2006/relationships/image" Target="media/image46.wmf" /><Relationship Id="rId95" Type="http://schemas.openxmlformats.org/officeDocument/2006/relationships/oleObject" Target="embeddings/oleObject45.bin" /><Relationship Id="rId96" Type="http://schemas.openxmlformats.org/officeDocument/2006/relationships/image" Target="media/image47.wmf" /><Relationship Id="rId97" Type="http://schemas.openxmlformats.org/officeDocument/2006/relationships/oleObject" Target="embeddings/oleObject46.bin" /><Relationship Id="rId98" Type="http://schemas.openxmlformats.org/officeDocument/2006/relationships/image" Target="media/image48.wmf" /><Relationship Id="rId99" Type="http://schemas.openxmlformats.org/officeDocument/2006/relationships/oleObject" Target="embeddings/oleObject47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CE314-9BAF-4030-8F04-159C3E31C44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