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50" w:history="1">
        <w:r>
          <w:rPr>
            <w:rFonts w:ascii="仿宋" w:eastAsia="仿宋" w:hAnsi="仿宋" w:cs="仿宋" w:hint="eastAsia"/>
            <w:lang w:eastAsia="zh-CN"/>
          </w:rPr>
          <w:t>前言</w:t>
        </w:r>
        <w:r>
          <w:tab/>
        </w:r>
        <w:r>
          <w:fldChar w:fldCharType="begin"/>
        </w:r>
        <w:r>
          <w:instrText xml:space="preserve"> PAGEREF _Toc6350 \h </w:instrText>
        </w:r>
        <w:r>
          <w:fldChar w:fldCharType="separate"/>
        </w:r>
        <w:r>
          <w:t>3</w:t>
        </w:r>
        <w:r>
          <w:fldChar w:fldCharType="end"/>
        </w:r>
      </w:hyperlink>
    </w:p>
    <w:p>
      <w:pPr>
        <w:pStyle w:val="TOC1"/>
        <w:tabs>
          <w:tab w:val="right" w:leader="dot" w:pos="8306"/>
        </w:tabs>
      </w:pPr>
      <w:hyperlink w:anchor="_Toc28268" w:history="1">
        <w:r>
          <w:rPr>
            <w:rFonts w:ascii="仿宋" w:eastAsia="仿宋" w:hAnsi="仿宋" w:cs="仿宋" w:hint="eastAsia"/>
            <w:lang w:eastAsia="zh-CN"/>
          </w:rPr>
          <w:t>一、风管项目土建工程</w:t>
        </w:r>
        <w:r>
          <w:tab/>
        </w:r>
        <w:r>
          <w:fldChar w:fldCharType="begin"/>
        </w:r>
        <w:r>
          <w:instrText xml:space="preserve"> PAGEREF _Toc28268 \h </w:instrText>
        </w:r>
        <w:r>
          <w:fldChar w:fldCharType="separate"/>
        </w:r>
        <w:r>
          <w:t>3</w:t>
        </w:r>
        <w:r>
          <w:fldChar w:fldCharType="end"/>
        </w:r>
      </w:hyperlink>
    </w:p>
    <w:p>
      <w:pPr>
        <w:pStyle w:val="TOC2"/>
        <w:tabs>
          <w:tab w:val="right" w:leader="dot" w:pos="8306"/>
        </w:tabs>
      </w:pPr>
      <w:hyperlink w:anchor="_Toc10256" w:history="1">
        <w:r>
          <w:rPr>
            <w:rFonts w:ascii="仿宋" w:eastAsia="仿宋" w:hAnsi="仿宋" w:cs="仿宋" w:hint="eastAsia"/>
            <w:lang w:eastAsia="zh-CN"/>
          </w:rPr>
          <w:t>(一)、建筑工程设计原则</w:t>
        </w:r>
        <w:r>
          <w:tab/>
        </w:r>
        <w:r>
          <w:fldChar w:fldCharType="begin"/>
        </w:r>
        <w:r>
          <w:instrText xml:space="preserve"> PAGEREF _Toc10256 \h </w:instrText>
        </w:r>
        <w:r>
          <w:fldChar w:fldCharType="separate"/>
        </w:r>
        <w:r>
          <w:t>3</w:t>
        </w:r>
        <w:r>
          <w:fldChar w:fldCharType="end"/>
        </w:r>
      </w:hyperlink>
    </w:p>
    <w:p>
      <w:pPr>
        <w:pStyle w:val="TOC2"/>
        <w:tabs>
          <w:tab w:val="right" w:leader="dot" w:pos="8306"/>
        </w:tabs>
      </w:pPr>
      <w:hyperlink w:anchor="_Toc31383" w:history="1">
        <w:r>
          <w:rPr>
            <w:rFonts w:ascii="仿宋" w:eastAsia="仿宋" w:hAnsi="仿宋" w:cs="仿宋" w:hint="eastAsia"/>
            <w:lang w:eastAsia="zh-CN"/>
          </w:rPr>
          <w:t>(二)、土建工程设计年限及安全等级</w:t>
        </w:r>
        <w:r>
          <w:tab/>
        </w:r>
        <w:r>
          <w:fldChar w:fldCharType="begin"/>
        </w:r>
        <w:r>
          <w:instrText xml:space="preserve"> PAGEREF _Toc31383 \h </w:instrText>
        </w:r>
        <w:r>
          <w:fldChar w:fldCharType="separate"/>
        </w:r>
        <w:r>
          <w:t>4</w:t>
        </w:r>
        <w:r>
          <w:fldChar w:fldCharType="end"/>
        </w:r>
      </w:hyperlink>
    </w:p>
    <w:p>
      <w:pPr>
        <w:pStyle w:val="TOC2"/>
        <w:tabs>
          <w:tab w:val="right" w:leader="dot" w:pos="8306"/>
        </w:tabs>
      </w:pPr>
      <w:hyperlink w:anchor="_Toc14299" w:history="1">
        <w:r>
          <w:rPr>
            <w:rFonts w:ascii="仿宋" w:eastAsia="仿宋" w:hAnsi="仿宋" w:cs="仿宋" w:hint="eastAsia"/>
            <w:lang w:eastAsia="zh-CN"/>
          </w:rPr>
          <w:t>(三)、建筑工程设计总体要求</w:t>
        </w:r>
        <w:r>
          <w:tab/>
        </w:r>
        <w:r>
          <w:fldChar w:fldCharType="begin"/>
        </w:r>
        <w:r>
          <w:instrText xml:space="preserve"> PAGEREF _Toc14299 \h </w:instrText>
        </w:r>
        <w:r>
          <w:fldChar w:fldCharType="separate"/>
        </w:r>
        <w:r>
          <w:t>5</w:t>
        </w:r>
        <w:r>
          <w:fldChar w:fldCharType="end"/>
        </w:r>
      </w:hyperlink>
    </w:p>
    <w:p>
      <w:pPr>
        <w:pStyle w:val="TOC2"/>
        <w:tabs>
          <w:tab w:val="right" w:leader="dot" w:pos="8306"/>
        </w:tabs>
      </w:pPr>
      <w:hyperlink w:anchor="_Toc2041" w:history="1">
        <w:r>
          <w:rPr>
            <w:rFonts w:ascii="仿宋" w:eastAsia="仿宋" w:hAnsi="仿宋" w:cs="仿宋" w:hint="eastAsia"/>
            <w:lang w:eastAsia="zh-CN"/>
          </w:rPr>
          <w:t>(四)、土建工程建设指标</w:t>
        </w:r>
        <w:r>
          <w:tab/>
        </w:r>
        <w:r>
          <w:fldChar w:fldCharType="begin"/>
        </w:r>
        <w:r>
          <w:instrText xml:space="preserve"> PAGEREF _Toc2041 \h </w:instrText>
        </w:r>
        <w:r>
          <w:fldChar w:fldCharType="separate"/>
        </w:r>
        <w:r>
          <w:t>6</w:t>
        </w:r>
        <w:r>
          <w:fldChar w:fldCharType="end"/>
        </w:r>
      </w:hyperlink>
    </w:p>
    <w:p>
      <w:pPr>
        <w:pStyle w:val="TOC1"/>
        <w:tabs>
          <w:tab w:val="right" w:leader="dot" w:pos="8306"/>
        </w:tabs>
      </w:pPr>
      <w:hyperlink w:anchor="_Toc19596" w:history="1">
        <w:r>
          <w:rPr>
            <w:rFonts w:ascii="仿宋" w:eastAsia="仿宋" w:hAnsi="仿宋" w:cs="仿宋" w:hint="eastAsia"/>
            <w:lang w:eastAsia="zh-CN"/>
          </w:rPr>
          <w:t>二、产品规划分析</w:t>
        </w:r>
        <w:r>
          <w:tab/>
        </w:r>
        <w:r>
          <w:fldChar w:fldCharType="begin"/>
        </w:r>
        <w:r>
          <w:instrText xml:space="preserve"> PAGEREF _Toc19596 \h </w:instrText>
        </w:r>
        <w:r>
          <w:fldChar w:fldCharType="separate"/>
        </w:r>
        <w:r>
          <w:t>6</w:t>
        </w:r>
        <w:r>
          <w:fldChar w:fldCharType="end"/>
        </w:r>
      </w:hyperlink>
    </w:p>
    <w:p>
      <w:pPr>
        <w:pStyle w:val="TOC2"/>
        <w:tabs>
          <w:tab w:val="right" w:leader="dot" w:pos="8306"/>
        </w:tabs>
      </w:pPr>
      <w:hyperlink w:anchor="_Toc14844" w:history="1">
        <w:r>
          <w:rPr>
            <w:rFonts w:ascii="仿宋" w:eastAsia="仿宋" w:hAnsi="仿宋" w:cs="仿宋" w:hint="eastAsia"/>
            <w:lang w:eastAsia="zh-CN"/>
          </w:rPr>
          <w:t>(一)、产品规划</w:t>
        </w:r>
        <w:r>
          <w:tab/>
        </w:r>
        <w:r>
          <w:fldChar w:fldCharType="begin"/>
        </w:r>
        <w:r>
          <w:instrText xml:space="preserve"> PAGEREF _Toc14844 \h </w:instrText>
        </w:r>
        <w:r>
          <w:fldChar w:fldCharType="separate"/>
        </w:r>
        <w:r>
          <w:t>6</w:t>
        </w:r>
        <w:r>
          <w:fldChar w:fldCharType="end"/>
        </w:r>
      </w:hyperlink>
    </w:p>
    <w:p>
      <w:pPr>
        <w:pStyle w:val="TOC2"/>
        <w:tabs>
          <w:tab w:val="right" w:leader="dot" w:pos="8306"/>
        </w:tabs>
      </w:pPr>
      <w:hyperlink w:anchor="_Toc29286" w:history="1">
        <w:r>
          <w:rPr>
            <w:rFonts w:ascii="仿宋" w:eastAsia="仿宋" w:hAnsi="仿宋" w:cs="仿宋" w:hint="eastAsia"/>
            <w:lang w:eastAsia="zh-CN"/>
          </w:rPr>
          <w:t>(二)、建设规模</w:t>
        </w:r>
        <w:r>
          <w:tab/>
        </w:r>
        <w:r>
          <w:fldChar w:fldCharType="begin"/>
        </w:r>
        <w:r>
          <w:instrText xml:space="preserve"> PAGEREF _Toc29286 \h </w:instrText>
        </w:r>
        <w:r>
          <w:fldChar w:fldCharType="separate"/>
        </w:r>
        <w:r>
          <w:t>7</w:t>
        </w:r>
        <w:r>
          <w:fldChar w:fldCharType="end"/>
        </w:r>
      </w:hyperlink>
    </w:p>
    <w:p>
      <w:pPr>
        <w:pStyle w:val="TOC1"/>
        <w:tabs>
          <w:tab w:val="right" w:leader="dot" w:pos="8306"/>
        </w:tabs>
      </w:pPr>
      <w:hyperlink w:anchor="_Toc28772" w:history="1">
        <w:r>
          <w:rPr>
            <w:rFonts w:ascii="仿宋" w:eastAsia="仿宋" w:hAnsi="仿宋" w:cs="仿宋" w:hint="eastAsia"/>
            <w:lang w:eastAsia="zh-CN"/>
          </w:rPr>
          <w:t>三、风管项目危机管理</w:t>
        </w:r>
        <w:r>
          <w:tab/>
        </w:r>
        <w:r>
          <w:fldChar w:fldCharType="begin"/>
        </w:r>
        <w:r>
          <w:instrText xml:space="preserve"> PAGEREF _Toc28772 \h </w:instrText>
        </w:r>
        <w:r>
          <w:fldChar w:fldCharType="separate"/>
        </w:r>
        <w:r>
          <w:t>8</w:t>
        </w:r>
        <w:r>
          <w:fldChar w:fldCharType="end"/>
        </w:r>
      </w:hyperlink>
    </w:p>
    <w:p>
      <w:pPr>
        <w:pStyle w:val="TOC2"/>
        <w:tabs>
          <w:tab w:val="right" w:leader="dot" w:pos="8306"/>
        </w:tabs>
      </w:pPr>
      <w:hyperlink w:anchor="_Toc17507" w:history="1">
        <w:r>
          <w:rPr>
            <w:rFonts w:ascii="仿宋" w:eastAsia="仿宋" w:hAnsi="仿宋" w:cs="仿宋" w:hint="eastAsia"/>
            <w:lang w:eastAsia="zh-CN"/>
          </w:rPr>
          <w:t>(一)、危机预警与识别</w:t>
        </w:r>
        <w:r>
          <w:tab/>
        </w:r>
        <w:r>
          <w:fldChar w:fldCharType="begin"/>
        </w:r>
        <w:r>
          <w:instrText xml:space="preserve"> PAGEREF _Toc17507 \h </w:instrText>
        </w:r>
        <w:r>
          <w:fldChar w:fldCharType="separate"/>
        </w:r>
        <w:r>
          <w:t>8</w:t>
        </w:r>
        <w:r>
          <w:fldChar w:fldCharType="end"/>
        </w:r>
      </w:hyperlink>
    </w:p>
    <w:p>
      <w:pPr>
        <w:pStyle w:val="TOC2"/>
        <w:tabs>
          <w:tab w:val="right" w:leader="dot" w:pos="8306"/>
        </w:tabs>
      </w:pPr>
      <w:hyperlink w:anchor="_Toc21357" w:history="1">
        <w:r>
          <w:rPr>
            <w:rFonts w:ascii="仿宋" w:eastAsia="仿宋" w:hAnsi="仿宋" w:cs="仿宋" w:hint="eastAsia"/>
            <w:lang w:eastAsia="zh-CN"/>
          </w:rPr>
          <w:t>(二)、危机应对与恢复</w:t>
        </w:r>
        <w:r>
          <w:tab/>
        </w:r>
        <w:r>
          <w:fldChar w:fldCharType="begin"/>
        </w:r>
        <w:r>
          <w:instrText xml:space="preserve"> PAGEREF _Toc21357 \h </w:instrText>
        </w:r>
        <w:r>
          <w:fldChar w:fldCharType="separate"/>
        </w:r>
        <w:r>
          <w:t>9</w:t>
        </w:r>
        <w:r>
          <w:fldChar w:fldCharType="end"/>
        </w:r>
      </w:hyperlink>
    </w:p>
    <w:p>
      <w:pPr>
        <w:pStyle w:val="TOC1"/>
        <w:tabs>
          <w:tab w:val="right" w:leader="dot" w:pos="8306"/>
        </w:tabs>
      </w:pPr>
      <w:hyperlink w:anchor="_Toc26221" w:history="1">
        <w:r>
          <w:rPr>
            <w:rFonts w:ascii="仿宋" w:eastAsia="仿宋" w:hAnsi="仿宋" w:cs="仿宋" w:hint="eastAsia"/>
            <w:lang w:eastAsia="zh-CN"/>
          </w:rPr>
          <w:t>四、风管项目选址可行性分析</w:t>
        </w:r>
        <w:r>
          <w:tab/>
        </w:r>
        <w:r>
          <w:fldChar w:fldCharType="begin"/>
        </w:r>
        <w:r>
          <w:instrText xml:space="preserve"> PAGEREF _Toc26221 \h </w:instrText>
        </w:r>
        <w:r>
          <w:fldChar w:fldCharType="separate"/>
        </w:r>
        <w:r>
          <w:t>10</w:t>
        </w:r>
        <w:r>
          <w:fldChar w:fldCharType="end"/>
        </w:r>
      </w:hyperlink>
    </w:p>
    <w:p>
      <w:pPr>
        <w:pStyle w:val="TOC2"/>
        <w:tabs>
          <w:tab w:val="right" w:leader="dot" w:pos="8306"/>
        </w:tabs>
      </w:pPr>
      <w:hyperlink w:anchor="_Toc2438" w:history="1">
        <w:r>
          <w:rPr>
            <w:rFonts w:ascii="仿宋" w:eastAsia="仿宋" w:hAnsi="仿宋" w:cs="仿宋" w:hint="eastAsia"/>
            <w:lang w:eastAsia="zh-CN"/>
          </w:rPr>
          <w:t>(一)、风管项目选址</w:t>
        </w:r>
        <w:r>
          <w:tab/>
        </w:r>
        <w:r>
          <w:fldChar w:fldCharType="begin"/>
        </w:r>
        <w:r>
          <w:instrText xml:space="preserve"> PAGEREF _Toc2438 \h </w:instrText>
        </w:r>
        <w:r>
          <w:fldChar w:fldCharType="separate"/>
        </w:r>
        <w:r>
          <w:t>10</w:t>
        </w:r>
        <w:r>
          <w:fldChar w:fldCharType="end"/>
        </w:r>
      </w:hyperlink>
    </w:p>
    <w:p>
      <w:pPr>
        <w:pStyle w:val="TOC2"/>
        <w:tabs>
          <w:tab w:val="right" w:leader="dot" w:pos="8306"/>
        </w:tabs>
      </w:pPr>
      <w:hyperlink w:anchor="_Toc30362" w:history="1">
        <w:r>
          <w:rPr>
            <w:rFonts w:ascii="仿宋" w:eastAsia="仿宋" w:hAnsi="仿宋" w:cs="仿宋" w:hint="eastAsia"/>
            <w:lang w:eastAsia="zh-CN"/>
          </w:rPr>
          <w:t>(二)、用地控制指标</w:t>
        </w:r>
        <w:r>
          <w:tab/>
        </w:r>
        <w:r>
          <w:fldChar w:fldCharType="begin"/>
        </w:r>
        <w:r>
          <w:instrText xml:space="preserve"> PAGEREF _Toc30362 \h </w:instrText>
        </w:r>
        <w:r>
          <w:fldChar w:fldCharType="separate"/>
        </w:r>
        <w:r>
          <w:t>11</w:t>
        </w:r>
        <w:r>
          <w:fldChar w:fldCharType="end"/>
        </w:r>
      </w:hyperlink>
    </w:p>
    <w:p>
      <w:pPr>
        <w:pStyle w:val="TOC2"/>
        <w:tabs>
          <w:tab w:val="right" w:leader="dot" w:pos="8306"/>
        </w:tabs>
      </w:pPr>
      <w:hyperlink w:anchor="_Toc11314" w:history="1">
        <w:r>
          <w:rPr>
            <w:rFonts w:ascii="仿宋" w:eastAsia="仿宋" w:hAnsi="仿宋" w:cs="仿宋" w:hint="eastAsia"/>
            <w:lang w:eastAsia="zh-CN"/>
          </w:rPr>
          <w:t>(三)、节约用地措施</w:t>
        </w:r>
        <w:r>
          <w:tab/>
        </w:r>
        <w:r>
          <w:fldChar w:fldCharType="begin"/>
        </w:r>
        <w:r>
          <w:instrText xml:space="preserve"> PAGEREF _Toc11314 \h </w:instrText>
        </w:r>
        <w:r>
          <w:fldChar w:fldCharType="separate"/>
        </w:r>
        <w:r>
          <w:t>12</w:t>
        </w:r>
        <w:r>
          <w:fldChar w:fldCharType="end"/>
        </w:r>
      </w:hyperlink>
    </w:p>
    <w:p>
      <w:pPr>
        <w:pStyle w:val="TOC2"/>
        <w:tabs>
          <w:tab w:val="right" w:leader="dot" w:pos="8306"/>
        </w:tabs>
      </w:pPr>
      <w:hyperlink w:anchor="_Toc21796" w:history="1">
        <w:r>
          <w:rPr>
            <w:rFonts w:ascii="仿宋" w:eastAsia="仿宋" w:hAnsi="仿宋" w:cs="仿宋" w:hint="eastAsia"/>
            <w:lang w:eastAsia="zh-CN"/>
          </w:rPr>
          <w:t>(四)、总图布置方案</w:t>
        </w:r>
        <w:r>
          <w:tab/>
        </w:r>
        <w:r>
          <w:fldChar w:fldCharType="begin"/>
        </w:r>
        <w:r>
          <w:instrText xml:space="preserve"> PAGEREF _Toc21796 \h </w:instrText>
        </w:r>
        <w:r>
          <w:fldChar w:fldCharType="separate"/>
        </w:r>
        <w:r>
          <w:t>13</w:t>
        </w:r>
        <w:r>
          <w:fldChar w:fldCharType="end"/>
        </w:r>
      </w:hyperlink>
    </w:p>
    <w:p>
      <w:pPr>
        <w:pStyle w:val="TOC2"/>
        <w:tabs>
          <w:tab w:val="right" w:leader="dot" w:pos="8306"/>
        </w:tabs>
      </w:pPr>
      <w:hyperlink w:anchor="_Toc31889" w:history="1">
        <w:r>
          <w:rPr>
            <w:rFonts w:ascii="仿宋" w:eastAsia="仿宋" w:hAnsi="仿宋" w:cs="仿宋" w:hint="eastAsia"/>
            <w:lang w:eastAsia="zh-CN"/>
          </w:rPr>
          <w:t>(五)、选址综合评价</w:t>
        </w:r>
        <w:r>
          <w:tab/>
        </w:r>
        <w:r>
          <w:fldChar w:fldCharType="begin"/>
        </w:r>
        <w:r>
          <w:instrText xml:space="preserve"> PAGEREF _Toc31889 \h </w:instrText>
        </w:r>
        <w:r>
          <w:fldChar w:fldCharType="separate"/>
        </w:r>
        <w:r>
          <w:t>15</w:t>
        </w:r>
        <w:r>
          <w:fldChar w:fldCharType="end"/>
        </w:r>
      </w:hyperlink>
    </w:p>
    <w:p>
      <w:pPr>
        <w:pStyle w:val="TOC1"/>
        <w:tabs>
          <w:tab w:val="right" w:leader="dot" w:pos="8306"/>
        </w:tabs>
      </w:pPr>
      <w:hyperlink w:anchor="_Toc24876" w:history="1">
        <w:r>
          <w:rPr>
            <w:rFonts w:ascii="仿宋" w:eastAsia="仿宋" w:hAnsi="仿宋" w:cs="仿宋" w:hint="eastAsia"/>
            <w:lang w:eastAsia="zh-CN"/>
          </w:rPr>
          <w:t>五、风管项目可持续发展</w:t>
        </w:r>
        <w:r>
          <w:tab/>
        </w:r>
        <w:r>
          <w:fldChar w:fldCharType="begin"/>
        </w:r>
        <w:r>
          <w:instrText xml:space="preserve"> PAGEREF _Toc24876 \h </w:instrText>
        </w:r>
        <w:r>
          <w:fldChar w:fldCharType="separate"/>
        </w:r>
        <w:r>
          <w:t>16</w:t>
        </w:r>
        <w:r>
          <w:fldChar w:fldCharType="end"/>
        </w:r>
      </w:hyperlink>
    </w:p>
    <w:p>
      <w:pPr>
        <w:pStyle w:val="TOC2"/>
        <w:tabs>
          <w:tab w:val="right" w:leader="dot" w:pos="8306"/>
        </w:tabs>
      </w:pPr>
      <w:hyperlink w:anchor="_Toc7589" w:history="1">
        <w:r>
          <w:rPr>
            <w:rFonts w:ascii="仿宋" w:eastAsia="仿宋" w:hAnsi="仿宋" w:cs="仿宋" w:hint="eastAsia"/>
            <w:lang w:eastAsia="zh-CN"/>
          </w:rPr>
          <w:t>(一)、可持续战略与实践</w:t>
        </w:r>
        <w:r>
          <w:tab/>
        </w:r>
        <w:r>
          <w:fldChar w:fldCharType="begin"/>
        </w:r>
        <w:r>
          <w:instrText xml:space="preserve"> PAGEREF _Toc7589 \h </w:instrText>
        </w:r>
        <w:r>
          <w:fldChar w:fldCharType="separate"/>
        </w:r>
        <w:r>
          <w:t>16</w:t>
        </w:r>
        <w:r>
          <w:fldChar w:fldCharType="end"/>
        </w:r>
      </w:hyperlink>
    </w:p>
    <w:p>
      <w:pPr>
        <w:pStyle w:val="TOC2"/>
        <w:tabs>
          <w:tab w:val="right" w:leader="dot" w:pos="8306"/>
        </w:tabs>
      </w:pPr>
      <w:hyperlink w:anchor="_Toc30860" w:history="1">
        <w:r>
          <w:rPr>
            <w:rFonts w:ascii="仿宋" w:eastAsia="仿宋" w:hAnsi="仿宋" w:cs="仿宋" w:hint="eastAsia"/>
            <w:lang w:eastAsia="zh-CN"/>
          </w:rPr>
          <w:t>(二)、环保与社会责任</w:t>
        </w:r>
        <w:r>
          <w:tab/>
        </w:r>
        <w:r>
          <w:fldChar w:fldCharType="begin"/>
        </w:r>
        <w:r>
          <w:instrText xml:space="preserve"> PAGEREF _Toc30860 \h </w:instrText>
        </w:r>
        <w:r>
          <w:fldChar w:fldCharType="separate"/>
        </w:r>
        <w:r>
          <w:t>16</w:t>
        </w:r>
        <w:r>
          <w:fldChar w:fldCharType="end"/>
        </w:r>
      </w:hyperlink>
    </w:p>
    <w:p>
      <w:pPr>
        <w:pStyle w:val="TOC1"/>
        <w:tabs>
          <w:tab w:val="right" w:leader="dot" w:pos="8306"/>
        </w:tabs>
      </w:pPr>
      <w:hyperlink w:anchor="_Toc2385" w:history="1">
        <w:r>
          <w:rPr>
            <w:rFonts w:ascii="仿宋" w:eastAsia="仿宋" w:hAnsi="仿宋" w:cs="仿宋" w:hint="eastAsia"/>
            <w:lang w:eastAsia="zh-CN"/>
          </w:rPr>
          <w:t>六、风管项目文档管理</w:t>
        </w:r>
        <w:r>
          <w:tab/>
        </w:r>
        <w:r>
          <w:fldChar w:fldCharType="begin"/>
        </w:r>
        <w:r>
          <w:instrText xml:space="preserve"> PAGEREF _Toc2385 \h </w:instrText>
        </w:r>
        <w:r>
          <w:fldChar w:fldCharType="separate"/>
        </w:r>
        <w:r>
          <w:t>17</w:t>
        </w:r>
        <w:r>
          <w:fldChar w:fldCharType="end"/>
        </w:r>
      </w:hyperlink>
    </w:p>
    <w:p>
      <w:pPr>
        <w:pStyle w:val="TOC2"/>
        <w:tabs>
          <w:tab w:val="right" w:leader="dot" w:pos="8306"/>
        </w:tabs>
      </w:pPr>
      <w:hyperlink w:anchor="_Toc15173" w:history="1">
        <w:r>
          <w:rPr>
            <w:rFonts w:ascii="仿宋" w:eastAsia="仿宋" w:hAnsi="仿宋" w:cs="仿宋" w:hint="eastAsia"/>
            <w:lang w:eastAsia="zh-CN"/>
          </w:rPr>
          <w:t>(一)、文档编制与审查</w:t>
        </w:r>
        <w:r>
          <w:tab/>
        </w:r>
        <w:r>
          <w:fldChar w:fldCharType="begin"/>
        </w:r>
        <w:r>
          <w:instrText xml:space="preserve"> PAGEREF _Toc15173 \h </w:instrText>
        </w:r>
        <w:r>
          <w:fldChar w:fldCharType="separate"/>
        </w:r>
        <w:r>
          <w:t>17</w:t>
        </w:r>
        <w:r>
          <w:fldChar w:fldCharType="end"/>
        </w:r>
      </w:hyperlink>
    </w:p>
    <w:p>
      <w:pPr>
        <w:pStyle w:val="TOC2"/>
        <w:tabs>
          <w:tab w:val="right" w:leader="dot" w:pos="8306"/>
        </w:tabs>
      </w:pPr>
      <w:hyperlink w:anchor="_Toc24214" w:history="1">
        <w:r>
          <w:rPr>
            <w:rFonts w:ascii="仿宋" w:eastAsia="仿宋" w:hAnsi="仿宋" w:cs="仿宋" w:hint="eastAsia"/>
            <w:lang w:eastAsia="zh-CN"/>
          </w:rPr>
          <w:t>(二)、文档发布与分发</w:t>
        </w:r>
        <w:r>
          <w:tab/>
        </w:r>
        <w:r>
          <w:fldChar w:fldCharType="begin"/>
        </w:r>
        <w:r>
          <w:instrText xml:space="preserve"> PAGEREF _Toc24214 \h </w:instrText>
        </w:r>
        <w:r>
          <w:fldChar w:fldCharType="separate"/>
        </w:r>
        <w:r>
          <w:t>18</w:t>
        </w:r>
        <w:r>
          <w:fldChar w:fldCharType="end"/>
        </w:r>
      </w:hyperlink>
    </w:p>
    <w:p>
      <w:pPr>
        <w:pStyle w:val="TOC2"/>
        <w:tabs>
          <w:tab w:val="right" w:leader="dot" w:pos="8306"/>
        </w:tabs>
      </w:pPr>
      <w:hyperlink w:anchor="_Toc22343" w:history="1">
        <w:r>
          <w:rPr>
            <w:rFonts w:ascii="仿宋" w:eastAsia="仿宋" w:hAnsi="仿宋" w:cs="仿宋" w:hint="eastAsia"/>
            <w:lang w:eastAsia="zh-CN"/>
          </w:rPr>
          <w:t>(三)、文档存档与归档</w:t>
        </w:r>
        <w:r>
          <w:tab/>
        </w:r>
        <w:r>
          <w:fldChar w:fldCharType="begin"/>
        </w:r>
        <w:r>
          <w:instrText xml:space="preserve"> PAGEREF _Toc22343 \h </w:instrText>
        </w:r>
        <w:r>
          <w:fldChar w:fldCharType="separate"/>
        </w:r>
        <w:r>
          <w:t>19</w:t>
        </w:r>
        <w:r>
          <w:fldChar w:fldCharType="end"/>
        </w:r>
      </w:hyperlink>
    </w:p>
    <w:p>
      <w:pPr>
        <w:pStyle w:val="TOC1"/>
        <w:tabs>
          <w:tab w:val="right" w:leader="dot" w:pos="8306"/>
        </w:tabs>
      </w:pPr>
      <w:hyperlink w:anchor="_Toc23217" w:history="1">
        <w:r>
          <w:rPr>
            <w:rFonts w:ascii="仿宋" w:eastAsia="仿宋" w:hAnsi="仿宋" w:cs="仿宋" w:hint="eastAsia"/>
            <w:lang w:eastAsia="zh-CN"/>
          </w:rPr>
          <w:t>七、风管项目人力资源培养与发展</w:t>
        </w:r>
        <w:r>
          <w:tab/>
        </w:r>
        <w:r>
          <w:fldChar w:fldCharType="begin"/>
        </w:r>
        <w:r>
          <w:instrText xml:space="preserve"> PAGEREF _Toc23217 \h </w:instrText>
        </w:r>
        <w:r>
          <w:fldChar w:fldCharType="separate"/>
        </w:r>
        <w:r>
          <w:t>21</w:t>
        </w:r>
        <w:r>
          <w:fldChar w:fldCharType="end"/>
        </w:r>
      </w:hyperlink>
    </w:p>
    <w:p>
      <w:pPr>
        <w:pStyle w:val="TOC2"/>
        <w:tabs>
          <w:tab w:val="right" w:leader="dot" w:pos="8306"/>
        </w:tabs>
      </w:pPr>
      <w:hyperlink w:anchor="_Toc1968" w:history="1">
        <w:r>
          <w:rPr>
            <w:rFonts w:ascii="仿宋" w:eastAsia="仿宋" w:hAnsi="仿宋" w:cs="仿宋" w:hint="eastAsia"/>
            <w:lang w:eastAsia="zh-CN"/>
          </w:rPr>
          <w:t>(一)、人才需求与规划</w:t>
        </w:r>
        <w:r>
          <w:tab/>
        </w:r>
        <w:r>
          <w:fldChar w:fldCharType="begin"/>
        </w:r>
        <w:r>
          <w:instrText xml:space="preserve"> PAGEREF _Toc1968 \h </w:instrText>
        </w:r>
        <w:r>
          <w:fldChar w:fldCharType="separate"/>
        </w:r>
        <w:r>
          <w:t>21</w:t>
        </w:r>
        <w:r>
          <w:fldChar w:fldCharType="end"/>
        </w:r>
      </w:hyperlink>
    </w:p>
    <w:p>
      <w:pPr>
        <w:pStyle w:val="TOC2"/>
        <w:tabs>
          <w:tab w:val="right" w:leader="dot" w:pos="8306"/>
        </w:tabs>
      </w:pPr>
      <w:hyperlink w:anchor="_Toc7151" w:history="1">
        <w:r>
          <w:rPr>
            <w:rFonts w:ascii="仿宋" w:eastAsia="仿宋" w:hAnsi="仿宋" w:cs="仿宋" w:hint="eastAsia"/>
            <w:lang w:eastAsia="zh-CN"/>
          </w:rPr>
          <w:t>(二)、培训与发展计划</w:t>
        </w:r>
        <w:r>
          <w:tab/>
        </w:r>
        <w:r>
          <w:fldChar w:fldCharType="begin"/>
        </w:r>
        <w:r>
          <w:instrText xml:space="preserve"> PAGEREF _Toc7151 \h </w:instrText>
        </w:r>
        <w:r>
          <w:fldChar w:fldCharType="separate"/>
        </w:r>
        <w:r>
          <w:t>21</w:t>
        </w:r>
        <w:r>
          <w:fldChar w:fldCharType="end"/>
        </w:r>
      </w:hyperlink>
    </w:p>
    <w:p>
      <w:pPr>
        <w:pStyle w:val="TOC1"/>
        <w:tabs>
          <w:tab w:val="right" w:leader="dot" w:pos="8306"/>
        </w:tabs>
      </w:pPr>
      <w:hyperlink w:anchor="_Toc2731" w:history="1">
        <w:r>
          <w:rPr>
            <w:rFonts w:ascii="仿宋" w:eastAsia="仿宋" w:hAnsi="仿宋" w:cs="仿宋" w:hint="eastAsia"/>
            <w:lang w:eastAsia="zh-CN"/>
          </w:rPr>
          <w:t>八、风管项目投资规划</w:t>
        </w:r>
        <w:r>
          <w:tab/>
        </w:r>
        <w:r>
          <w:fldChar w:fldCharType="begin"/>
        </w:r>
        <w:r>
          <w:instrText xml:space="preserve"> PAGEREF _Toc2731 \h </w:instrText>
        </w:r>
        <w:r>
          <w:fldChar w:fldCharType="separate"/>
        </w:r>
        <w:r>
          <w:t>22</w:t>
        </w:r>
        <w:r>
          <w:fldChar w:fldCharType="end"/>
        </w:r>
      </w:hyperlink>
    </w:p>
    <w:p>
      <w:pPr>
        <w:pStyle w:val="TOC2"/>
        <w:tabs>
          <w:tab w:val="right" w:leader="dot" w:pos="8306"/>
        </w:tabs>
      </w:pPr>
      <w:hyperlink w:anchor="_Toc1152" w:history="1">
        <w:r>
          <w:rPr>
            <w:rFonts w:ascii="仿宋" w:eastAsia="仿宋" w:hAnsi="仿宋" w:cs="仿宋" w:hint="eastAsia"/>
            <w:lang w:eastAsia="zh-CN"/>
          </w:rPr>
          <w:t>(一)、风管项目总投资估算</w:t>
        </w:r>
        <w:r>
          <w:tab/>
        </w:r>
        <w:r>
          <w:fldChar w:fldCharType="begin"/>
        </w:r>
        <w:r>
          <w:instrText xml:space="preserve"> PAGEREF _Toc1152 \h </w:instrText>
        </w:r>
        <w:r>
          <w:fldChar w:fldCharType="separate"/>
        </w:r>
        <w:r>
          <w:t>22</w:t>
        </w:r>
        <w:r>
          <w:fldChar w:fldCharType="end"/>
        </w:r>
      </w:hyperlink>
    </w:p>
    <w:p>
      <w:pPr>
        <w:pStyle w:val="TOC2"/>
        <w:tabs>
          <w:tab w:val="right" w:leader="dot" w:pos="8306"/>
        </w:tabs>
      </w:pPr>
      <w:hyperlink w:anchor="_Toc11155" w:history="1">
        <w:r>
          <w:rPr>
            <w:rFonts w:ascii="仿宋" w:eastAsia="仿宋" w:hAnsi="仿宋" w:cs="仿宋" w:hint="eastAsia"/>
            <w:lang w:eastAsia="zh-CN"/>
          </w:rPr>
          <w:t>(二)、资金筹措</w:t>
        </w:r>
        <w:r>
          <w:tab/>
        </w:r>
        <w:r>
          <w:fldChar w:fldCharType="begin"/>
        </w:r>
        <w:r>
          <w:instrText xml:space="preserve"> PAGEREF _Toc11155 \h </w:instrText>
        </w:r>
        <w:r>
          <w:fldChar w:fldCharType="separate"/>
        </w:r>
        <w:r>
          <w:t>23</w:t>
        </w:r>
        <w:r>
          <w:fldChar w:fldCharType="end"/>
        </w:r>
      </w:hyperlink>
    </w:p>
    <w:p>
      <w:pPr>
        <w:pStyle w:val="TOC1"/>
        <w:tabs>
          <w:tab w:val="right" w:leader="dot" w:pos="8306"/>
        </w:tabs>
      </w:pPr>
      <w:hyperlink w:anchor="_Toc1172" w:history="1">
        <w:r>
          <w:rPr>
            <w:rFonts w:ascii="仿宋" w:eastAsia="仿宋" w:hAnsi="仿宋" w:cs="仿宋" w:hint="eastAsia"/>
            <w:lang w:eastAsia="zh-CN"/>
          </w:rPr>
          <w:t>九、风管项目计划安排</w:t>
        </w:r>
        <w:r>
          <w:tab/>
        </w:r>
        <w:r>
          <w:fldChar w:fldCharType="begin"/>
        </w:r>
        <w:r>
          <w:instrText xml:space="preserve"> PAGEREF _Toc1172 \h </w:instrText>
        </w:r>
        <w:r>
          <w:fldChar w:fldCharType="separate"/>
        </w:r>
        <w:r>
          <w:t>24</w:t>
        </w:r>
        <w:r>
          <w:fldChar w:fldCharType="end"/>
        </w:r>
      </w:hyperlink>
    </w:p>
    <w:p>
      <w:pPr>
        <w:pStyle w:val="TOC2"/>
        <w:tabs>
          <w:tab w:val="right" w:leader="dot" w:pos="8306"/>
        </w:tabs>
      </w:pPr>
      <w:hyperlink w:anchor="_Toc11029" w:history="1">
        <w:r>
          <w:rPr>
            <w:rFonts w:ascii="仿宋" w:eastAsia="仿宋" w:hAnsi="仿宋" w:cs="仿宋" w:hint="eastAsia"/>
            <w:lang w:eastAsia="zh-CN"/>
          </w:rPr>
          <w:t>(一)、建设周期</w:t>
        </w:r>
        <w:r>
          <w:tab/>
        </w:r>
        <w:r>
          <w:fldChar w:fldCharType="begin"/>
        </w:r>
        <w:r>
          <w:instrText xml:space="preserve"> PAGEREF _Toc11029 \h </w:instrText>
        </w:r>
        <w:r>
          <w:fldChar w:fldCharType="separate"/>
        </w:r>
        <w:r>
          <w:t>24</w:t>
        </w:r>
        <w:r>
          <w:fldChar w:fldCharType="end"/>
        </w:r>
      </w:hyperlink>
    </w:p>
    <w:p>
      <w:pPr>
        <w:pStyle w:val="TOC2"/>
        <w:tabs>
          <w:tab w:val="right" w:leader="dot" w:pos="8306"/>
        </w:tabs>
      </w:pPr>
      <w:hyperlink w:anchor="_Toc3701" w:history="1">
        <w:r>
          <w:rPr>
            <w:rFonts w:ascii="仿宋" w:eastAsia="仿宋" w:hAnsi="仿宋" w:cs="仿宋" w:hint="eastAsia"/>
            <w:lang w:eastAsia="zh-CN"/>
          </w:rPr>
          <w:t>(二)、建设进度</w:t>
        </w:r>
        <w:r>
          <w:tab/>
        </w:r>
        <w:r>
          <w:fldChar w:fldCharType="begin"/>
        </w:r>
        <w:r>
          <w:instrText xml:space="preserve"> PAGEREF _Toc3701 \h </w:instrText>
        </w:r>
        <w:r>
          <w:fldChar w:fldCharType="separate"/>
        </w:r>
        <w:r>
          <w:t>24</w:t>
        </w:r>
        <w:r>
          <w:fldChar w:fldCharType="end"/>
        </w:r>
      </w:hyperlink>
    </w:p>
    <w:p>
      <w:pPr>
        <w:pStyle w:val="TOC2"/>
        <w:tabs>
          <w:tab w:val="right" w:leader="dot" w:pos="8306"/>
        </w:tabs>
      </w:pPr>
      <w:hyperlink w:anchor="_Toc23898" w:history="1">
        <w:r>
          <w:rPr>
            <w:rFonts w:ascii="仿宋" w:eastAsia="仿宋" w:hAnsi="仿宋" w:cs="仿宋" w:hint="eastAsia"/>
            <w:lang w:eastAsia="zh-CN"/>
          </w:rPr>
          <w:t>(三)、进度安排注意事项</w:t>
        </w:r>
        <w:r>
          <w:tab/>
        </w:r>
        <w:r>
          <w:fldChar w:fldCharType="begin"/>
        </w:r>
        <w:r>
          <w:instrText xml:space="preserve"> PAGEREF _Toc23898 \h </w:instrText>
        </w:r>
        <w:r>
          <w:fldChar w:fldCharType="separate"/>
        </w:r>
        <w:r>
          <w:t>25</w:t>
        </w:r>
        <w:r>
          <w:fldChar w:fldCharType="end"/>
        </w:r>
      </w:hyperlink>
    </w:p>
    <w:p>
      <w:pPr>
        <w:pStyle w:val="TOC2"/>
        <w:tabs>
          <w:tab w:val="right" w:leader="dot" w:pos="8306"/>
        </w:tabs>
      </w:pPr>
      <w:hyperlink w:anchor="_Toc19597" w:history="1">
        <w:r>
          <w:rPr>
            <w:rFonts w:ascii="仿宋" w:eastAsia="仿宋" w:hAnsi="仿宋" w:cs="仿宋" w:hint="eastAsia"/>
            <w:lang w:eastAsia="zh-CN"/>
          </w:rPr>
          <w:t>(四)、人力资源配置</w:t>
        </w:r>
        <w:r>
          <w:tab/>
        </w:r>
        <w:r>
          <w:fldChar w:fldCharType="begin"/>
        </w:r>
        <w:r>
          <w:instrText xml:space="preserve"> PAGEREF _Toc19597 \h </w:instrText>
        </w:r>
        <w:r>
          <w:fldChar w:fldCharType="separate"/>
        </w:r>
        <w:r>
          <w:t>27</w:t>
        </w:r>
        <w:r>
          <w:fldChar w:fldCharType="end"/>
        </w:r>
      </w:hyperlink>
    </w:p>
    <w:p>
      <w:pPr>
        <w:pStyle w:val="TOC1"/>
        <w:tabs>
          <w:tab w:val="right" w:leader="dot" w:pos="8306"/>
        </w:tabs>
      </w:pPr>
      <w:hyperlink w:anchor="_Toc22144" w:history="1">
        <w:r>
          <w:rPr>
            <w:rFonts w:ascii="仿宋" w:eastAsia="仿宋" w:hAnsi="仿宋" w:cs="仿宋" w:hint="eastAsia"/>
            <w:lang w:eastAsia="zh-CN"/>
          </w:rPr>
          <w:t>十、风管项目人力资源管理</w:t>
        </w:r>
        <w:r>
          <w:tab/>
        </w:r>
        <w:r>
          <w:fldChar w:fldCharType="begin"/>
        </w:r>
        <w:r>
          <w:instrText xml:space="preserve"> PAGEREF _Toc22144 \h </w:instrText>
        </w:r>
        <w:r>
          <w:fldChar w:fldCharType="separate"/>
        </w:r>
        <w:r>
          <w:t>28</w:t>
        </w:r>
        <w:r>
          <w:fldChar w:fldCharType="end"/>
        </w:r>
      </w:hyperlink>
    </w:p>
    <w:p>
      <w:pPr>
        <w:pStyle w:val="TOC2"/>
        <w:tabs>
          <w:tab w:val="right" w:leader="dot" w:pos="8306"/>
        </w:tabs>
      </w:pPr>
      <w:hyperlink w:anchor="_Toc12401" w:history="1">
        <w:r>
          <w:rPr>
            <w:rFonts w:ascii="仿宋" w:eastAsia="仿宋" w:hAnsi="仿宋" w:cs="仿宋" w:hint="eastAsia"/>
            <w:lang w:eastAsia="zh-CN"/>
          </w:rPr>
          <w:t>(一)、建立健全的预算管理制度</w:t>
        </w:r>
        <w:r>
          <w:tab/>
        </w:r>
        <w:r>
          <w:fldChar w:fldCharType="begin"/>
        </w:r>
        <w:r>
          <w:instrText xml:space="preserve"> PAGEREF _Toc12401 \h </w:instrText>
        </w:r>
        <w:r>
          <w:fldChar w:fldCharType="separate"/>
        </w:r>
        <w:r>
          <w:t>28</w:t>
        </w:r>
        <w:r>
          <w:fldChar w:fldCharType="end"/>
        </w:r>
      </w:hyperlink>
    </w:p>
    <w:p>
      <w:pPr>
        <w:pStyle w:val="TOC2"/>
        <w:tabs>
          <w:tab w:val="right" w:leader="dot" w:pos="8306"/>
        </w:tabs>
      </w:pPr>
      <w:hyperlink w:anchor="_Toc32753" w:history="1">
        <w:r>
          <w:rPr>
            <w:rFonts w:ascii="仿宋" w:eastAsia="仿宋" w:hAnsi="仿宋" w:cs="仿宋" w:hint="eastAsia"/>
            <w:lang w:eastAsia="zh-CN"/>
          </w:rPr>
          <w:t>(二)、加强资金流动监控</w:t>
        </w:r>
        <w:r>
          <w:tab/>
        </w:r>
        <w:r>
          <w:fldChar w:fldCharType="begin"/>
        </w:r>
        <w:r>
          <w:instrText xml:space="preserve"> PAGEREF _Toc32753 \h </w:instrText>
        </w:r>
        <w:r>
          <w:fldChar w:fldCharType="separate"/>
        </w:r>
        <w:r>
          <w:t>29</w:t>
        </w:r>
        <w:r>
          <w:fldChar w:fldCharType="end"/>
        </w:r>
      </w:hyperlink>
    </w:p>
    <w:p>
      <w:pPr>
        <w:pStyle w:val="TOC2"/>
        <w:tabs>
          <w:tab w:val="right" w:leader="dot" w:pos="8306"/>
        </w:tabs>
      </w:pPr>
      <w:hyperlink w:anchor="_Toc27495" w:history="1">
        <w:r>
          <w:rPr>
            <w:rFonts w:ascii="仿宋" w:eastAsia="仿宋" w:hAnsi="仿宋" w:cs="仿宋" w:hint="eastAsia"/>
            <w:lang w:eastAsia="zh-CN"/>
          </w:rPr>
          <w:t>(三)、制定完善的风险控制机制</w:t>
        </w:r>
        <w:r>
          <w:tab/>
        </w:r>
        <w:r>
          <w:fldChar w:fldCharType="begin"/>
        </w:r>
        <w:r>
          <w:instrText xml:space="preserve"> PAGEREF _Toc27495 \h </w:instrText>
        </w:r>
        <w:r>
          <w:fldChar w:fldCharType="separate"/>
        </w:r>
        <w:r>
          <w:t>30</w:t>
        </w:r>
        <w:r>
          <w:fldChar w:fldCharType="end"/>
        </w:r>
      </w:hyperlink>
    </w:p>
    <w:p>
      <w:pPr>
        <w:pStyle w:val="TOC2"/>
        <w:tabs>
          <w:tab w:val="right" w:leader="dot" w:pos="8306"/>
        </w:tabs>
      </w:pPr>
      <w:hyperlink w:anchor="_Toc1366" w:history="1">
        <w:r>
          <w:rPr>
            <w:rFonts w:ascii="仿宋" w:eastAsia="仿宋" w:hAnsi="仿宋" w:cs="仿宋" w:hint="eastAsia"/>
            <w:lang w:eastAsia="zh-CN"/>
          </w:rPr>
          <w:t>(四)、优化成本管理</w:t>
        </w:r>
        <w:r>
          <w:tab/>
        </w:r>
        <w:r>
          <w:fldChar w:fldCharType="begin"/>
        </w:r>
        <w:r>
          <w:instrText xml:space="preserve"> PAGEREF _Toc1366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1" w:history="1">
        <w:r>
          <w:rPr>
            <w:rFonts w:ascii="仿宋" w:eastAsia="仿宋" w:hAnsi="仿宋" w:cs="仿宋" w:hint="eastAsia"/>
            <w:lang w:eastAsia="zh-CN"/>
          </w:rPr>
          <w:t>十一、风管项目社会影响</w:t>
        </w:r>
        <w:r>
          <w:tab/>
        </w:r>
        <w:r>
          <w:fldChar w:fldCharType="begin"/>
        </w:r>
        <w:r>
          <w:instrText xml:space="preserve"> PAGEREF _Toc9221 \h </w:instrText>
        </w:r>
        <w:r>
          <w:fldChar w:fldCharType="separate"/>
        </w:r>
        <w:r>
          <w:t>33</w:t>
        </w:r>
        <w:r>
          <w:fldChar w:fldCharType="end"/>
        </w:r>
      </w:hyperlink>
    </w:p>
    <w:p>
      <w:pPr>
        <w:pStyle w:val="TOC2"/>
        <w:tabs>
          <w:tab w:val="right" w:leader="dot" w:pos="8306"/>
        </w:tabs>
      </w:pPr>
      <w:hyperlink w:anchor="_Toc15926" w:history="1">
        <w:r>
          <w:rPr>
            <w:rFonts w:ascii="仿宋" w:eastAsia="仿宋" w:hAnsi="仿宋" w:cs="仿宋" w:hint="eastAsia"/>
            <w:lang w:eastAsia="zh-CN"/>
          </w:rPr>
          <w:t>(一)、社会责任与义务</w:t>
        </w:r>
        <w:r>
          <w:tab/>
        </w:r>
        <w:r>
          <w:fldChar w:fldCharType="begin"/>
        </w:r>
        <w:r>
          <w:instrText xml:space="preserve"> PAGEREF _Toc15926 \h </w:instrText>
        </w:r>
        <w:r>
          <w:fldChar w:fldCharType="separate"/>
        </w:r>
        <w:r>
          <w:t>33</w:t>
        </w:r>
        <w:r>
          <w:fldChar w:fldCharType="end"/>
        </w:r>
      </w:hyperlink>
    </w:p>
    <w:p>
      <w:pPr>
        <w:pStyle w:val="TOC2"/>
        <w:tabs>
          <w:tab w:val="right" w:leader="dot" w:pos="8306"/>
        </w:tabs>
      </w:pPr>
      <w:hyperlink w:anchor="_Toc6615" w:history="1">
        <w:r>
          <w:rPr>
            <w:rFonts w:ascii="仿宋" w:eastAsia="仿宋" w:hAnsi="仿宋" w:cs="仿宋" w:hint="eastAsia"/>
            <w:lang w:eastAsia="zh-CN"/>
          </w:rPr>
          <w:t>(二)、社会参与与沟通</w:t>
        </w:r>
        <w:r>
          <w:tab/>
        </w:r>
        <w:r>
          <w:fldChar w:fldCharType="begin"/>
        </w:r>
        <w:r>
          <w:instrText xml:space="preserve"> PAGEREF _Toc6615 \h </w:instrText>
        </w:r>
        <w:r>
          <w:fldChar w:fldCharType="separate"/>
        </w:r>
        <w:r>
          <w:t>34</w:t>
        </w:r>
        <w:r>
          <w:fldChar w:fldCharType="end"/>
        </w:r>
      </w:hyperlink>
    </w:p>
    <w:p>
      <w:pPr>
        <w:pStyle w:val="TOC1"/>
        <w:tabs>
          <w:tab w:val="right" w:leader="dot" w:pos="8306"/>
        </w:tabs>
      </w:pPr>
      <w:hyperlink w:anchor="_Toc8581" w:history="1">
        <w:r>
          <w:rPr>
            <w:rFonts w:ascii="仿宋" w:eastAsia="仿宋" w:hAnsi="仿宋" w:cs="仿宋" w:hint="eastAsia"/>
            <w:lang w:eastAsia="zh-CN"/>
          </w:rPr>
          <w:t>十二、生产安全保护</w:t>
        </w:r>
        <w:r>
          <w:tab/>
        </w:r>
        <w:r>
          <w:fldChar w:fldCharType="begin"/>
        </w:r>
        <w:r>
          <w:instrText xml:space="preserve"> PAGEREF _Toc8581 \h </w:instrText>
        </w:r>
        <w:r>
          <w:fldChar w:fldCharType="separate"/>
        </w:r>
        <w:r>
          <w:t>35</w:t>
        </w:r>
        <w:r>
          <w:fldChar w:fldCharType="end"/>
        </w:r>
      </w:hyperlink>
    </w:p>
    <w:p>
      <w:pPr>
        <w:pStyle w:val="TOC2"/>
        <w:tabs>
          <w:tab w:val="right" w:leader="dot" w:pos="8306"/>
        </w:tabs>
      </w:pPr>
      <w:hyperlink w:anchor="_Toc12084" w:history="1">
        <w:r>
          <w:rPr>
            <w:rFonts w:ascii="仿宋" w:eastAsia="仿宋" w:hAnsi="仿宋" w:cs="仿宋" w:hint="eastAsia"/>
            <w:lang w:eastAsia="zh-CN"/>
          </w:rPr>
          <w:t>(一)、消防安全</w:t>
        </w:r>
        <w:r>
          <w:tab/>
        </w:r>
        <w:r>
          <w:fldChar w:fldCharType="begin"/>
        </w:r>
        <w:r>
          <w:instrText xml:space="preserve"> PAGEREF _Toc12084 \h </w:instrText>
        </w:r>
        <w:r>
          <w:fldChar w:fldCharType="separate"/>
        </w:r>
        <w:r>
          <w:t>35</w:t>
        </w:r>
        <w:r>
          <w:fldChar w:fldCharType="end"/>
        </w:r>
      </w:hyperlink>
    </w:p>
    <w:p>
      <w:pPr>
        <w:pStyle w:val="TOC2"/>
        <w:tabs>
          <w:tab w:val="right" w:leader="dot" w:pos="8306"/>
        </w:tabs>
      </w:pPr>
      <w:hyperlink w:anchor="_Toc31406" w:history="1">
        <w:r>
          <w:rPr>
            <w:rFonts w:ascii="仿宋" w:eastAsia="仿宋" w:hAnsi="仿宋" w:cs="仿宋" w:hint="eastAsia"/>
            <w:lang w:eastAsia="zh-CN"/>
          </w:rPr>
          <w:t>(二)、防火防爆总图布置措施</w:t>
        </w:r>
        <w:r>
          <w:tab/>
        </w:r>
        <w:r>
          <w:fldChar w:fldCharType="begin"/>
        </w:r>
        <w:r>
          <w:instrText xml:space="preserve"> PAGEREF _Toc31406 \h </w:instrText>
        </w:r>
        <w:r>
          <w:fldChar w:fldCharType="separate"/>
        </w:r>
        <w:r>
          <w:t>36</w:t>
        </w:r>
        <w:r>
          <w:fldChar w:fldCharType="end"/>
        </w:r>
      </w:hyperlink>
    </w:p>
    <w:p>
      <w:pPr>
        <w:pStyle w:val="TOC2"/>
        <w:tabs>
          <w:tab w:val="right" w:leader="dot" w:pos="8306"/>
        </w:tabs>
      </w:pPr>
      <w:hyperlink w:anchor="_Toc21153" w:history="1">
        <w:r>
          <w:rPr>
            <w:rFonts w:ascii="仿宋" w:eastAsia="仿宋" w:hAnsi="仿宋" w:cs="仿宋" w:hint="eastAsia"/>
            <w:lang w:eastAsia="zh-CN"/>
          </w:rPr>
          <w:t>(三)、自然灾害防范措施</w:t>
        </w:r>
        <w:r>
          <w:tab/>
        </w:r>
        <w:r>
          <w:fldChar w:fldCharType="begin"/>
        </w:r>
        <w:r>
          <w:instrText xml:space="preserve"> PAGEREF _Toc21153 \h </w:instrText>
        </w:r>
        <w:r>
          <w:fldChar w:fldCharType="separate"/>
        </w:r>
        <w:r>
          <w:t>37</w:t>
        </w:r>
        <w:r>
          <w:fldChar w:fldCharType="end"/>
        </w:r>
      </w:hyperlink>
    </w:p>
    <w:p>
      <w:pPr>
        <w:pStyle w:val="TOC2"/>
        <w:tabs>
          <w:tab w:val="right" w:leader="dot" w:pos="8306"/>
        </w:tabs>
      </w:pPr>
      <w:hyperlink w:anchor="_Toc5078" w:history="1">
        <w:r>
          <w:rPr>
            <w:rFonts w:ascii="仿宋" w:eastAsia="仿宋" w:hAnsi="仿宋" w:cs="仿宋" w:hint="eastAsia"/>
            <w:lang w:eastAsia="zh-CN"/>
          </w:rPr>
          <w:t>(四)、安全色及安全标志使用要求</w:t>
        </w:r>
        <w:r>
          <w:tab/>
        </w:r>
        <w:r>
          <w:fldChar w:fldCharType="begin"/>
        </w:r>
        <w:r>
          <w:instrText xml:space="preserve"> PAGEREF _Toc5078 \h </w:instrText>
        </w:r>
        <w:r>
          <w:fldChar w:fldCharType="separate"/>
        </w:r>
        <w:r>
          <w:t>38</w:t>
        </w:r>
        <w:r>
          <w:fldChar w:fldCharType="end"/>
        </w:r>
      </w:hyperlink>
    </w:p>
    <w:p>
      <w:pPr>
        <w:pStyle w:val="TOC2"/>
        <w:tabs>
          <w:tab w:val="right" w:leader="dot" w:pos="8306"/>
        </w:tabs>
      </w:pPr>
      <w:hyperlink w:anchor="_Toc19578" w:history="1">
        <w:r>
          <w:rPr>
            <w:rFonts w:ascii="仿宋" w:eastAsia="仿宋" w:hAnsi="仿宋" w:cs="仿宋" w:hint="eastAsia"/>
            <w:lang w:eastAsia="zh-CN"/>
          </w:rPr>
          <w:t>(五)、防尘防毒措施</w:t>
        </w:r>
        <w:r>
          <w:tab/>
        </w:r>
        <w:r>
          <w:fldChar w:fldCharType="begin"/>
        </w:r>
        <w:r>
          <w:instrText xml:space="preserve"> PAGEREF _Toc19578 \h </w:instrText>
        </w:r>
        <w:r>
          <w:fldChar w:fldCharType="separate"/>
        </w:r>
        <w:r>
          <w:t>39</w:t>
        </w:r>
        <w:r>
          <w:fldChar w:fldCharType="end"/>
        </w:r>
      </w:hyperlink>
    </w:p>
    <w:p>
      <w:pPr>
        <w:pStyle w:val="TOC2"/>
        <w:tabs>
          <w:tab w:val="right" w:leader="dot" w:pos="8306"/>
        </w:tabs>
      </w:pPr>
      <w:hyperlink w:anchor="_Toc26486" w:history="1">
        <w:r>
          <w:rPr>
            <w:rFonts w:ascii="仿宋" w:eastAsia="仿宋" w:hAnsi="仿宋" w:cs="仿宋" w:hint="eastAsia"/>
            <w:lang w:eastAsia="zh-CN"/>
          </w:rPr>
          <w:t>(六)、防静电、触电防护及防雷措施</w:t>
        </w:r>
        <w:r>
          <w:tab/>
        </w:r>
        <w:r>
          <w:fldChar w:fldCharType="begin"/>
        </w:r>
        <w:r>
          <w:instrText xml:space="preserve"> PAGEREF _Toc26486 \h </w:instrText>
        </w:r>
        <w:r>
          <w:fldChar w:fldCharType="separate"/>
        </w:r>
        <w:r>
          <w:t>40</w:t>
        </w:r>
        <w:r>
          <w:fldChar w:fldCharType="end"/>
        </w:r>
      </w:hyperlink>
    </w:p>
    <w:p>
      <w:pPr>
        <w:pStyle w:val="TOC2"/>
        <w:tabs>
          <w:tab w:val="right" w:leader="dot" w:pos="8306"/>
        </w:tabs>
      </w:pPr>
      <w:hyperlink w:anchor="_Toc23224" w:history="1">
        <w:r>
          <w:rPr>
            <w:rFonts w:ascii="仿宋" w:eastAsia="仿宋" w:hAnsi="仿宋" w:cs="仿宋" w:hint="eastAsia"/>
            <w:lang w:eastAsia="zh-CN"/>
          </w:rPr>
          <w:t>(七)、机械设备安全保障措施</w:t>
        </w:r>
        <w:r>
          <w:tab/>
        </w:r>
        <w:r>
          <w:fldChar w:fldCharType="begin"/>
        </w:r>
        <w:r>
          <w:instrText xml:space="preserve"> PAGEREF _Toc23224 \h </w:instrText>
        </w:r>
        <w:r>
          <w:fldChar w:fldCharType="separate"/>
        </w:r>
        <w:r>
          <w:t>41</w:t>
        </w:r>
        <w:r>
          <w:fldChar w:fldCharType="end"/>
        </w:r>
      </w:hyperlink>
    </w:p>
    <w:p>
      <w:pPr>
        <w:pStyle w:val="TOC1"/>
        <w:tabs>
          <w:tab w:val="right" w:leader="dot" w:pos="8306"/>
        </w:tabs>
      </w:pPr>
      <w:hyperlink w:anchor="_Toc15227" w:history="1">
        <w:r>
          <w:rPr>
            <w:rFonts w:ascii="仿宋" w:eastAsia="仿宋" w:hAnsi="仿宋" w:cs="仿宋" w:hint="eastAsia"/>
            <w:lang w:eastAsia="zh-CN"/>
          </w:rPr>
          <w:t>十三、利益相关者分析与沟通计划</w:t>
        </w:r>
        <w:r>
          <w:tab/>
        </w:r>
        <w:r>
          <w:fldChar w:fldCharType="begin"/>
        </w:r>
        <w:r>
          <w:instrText xml:space="preserve"> PAGEREF _Toc15227 \h </w:instrText>
        </w:r>
        <w:r>
          <w:fldChar w:fldCharType="separate"/>
        </w:r>
        <w:r>
          <w:t>42</w:t>
        </w:r>
        <w:r>
          <w:fldChar w:fldCharType="end"/>
        </w:r>
      </w:hyperlink>
    </w:p>
    <w:p>
      <w:pPr>
        <w:pStyle w:val="TOC2"/>
        <w:tabs>
          <w:tab w:val="right" w:leader="dot" w:pos="8306"/>
        </w:tabs>
      </w:pPr>
      <w:hyperlink w:anchor="_Toc5133" w:history="1">
        <w:r>
          <w:rPr>
            <w:rFonts w:ascii="仿宋" w:eastAsia="仿宋" w:hAnsi="仿宋" w:cs="仿宋" w:hint="eastAsia"/>
            <w:lang w:eastAsia="zh-CN"/>
          </w:rPr>
          <w:t>(一)、利益相关者分析</w:t>
        </w:r>
        <w:r>
          <w:tab/>
        </w:r>
        <w:r>
          <w:fldChar w:fldCharType="begin"/>
        </w:r>
        <w:r>
          <w:instrText xml:space="preserve"> PAGEREF _Toc5133 \h </w:instrText>
        </w:r>
        <w:r>
          <w:fldChar w:fldCharType="separate"/>
        </w:r>
        <w:r>
          <w:t>42</w:t>
        </w:r>
        <w:r>
          <w:fldChar w:fldCharType="end"/>
        </w:r>
      </w:hyperlink>
    </w:p>
    <w:p>
      <w:pPr>
        <w:pStyle w:val="TOC2"/>
        <w:tabs>
          <w:tab w:val="right" w:leader="dot" w:pos="8306"/>
        </w:tabs>
      </w:pPr>
      <w:hyperlink w:anchor="_Toc23165" w:history="1">
        <w:r>
          <w:rPr>
            <w:rFonts w:ascii="仿宋" w:eastAsia="仿宋" w:hAnsi="仿宋" w:cs="仿宋" w:hint="eastAsia"/>
            <w:lang w:eastAsia="zh-CN"/>
          </w:rPr>
          <w:t>(二)、沟通计划</w:t>
        </w:r>
        <w:r>
          <w:tab/>
        </w:r>
        <w:r>
          <w:fldChar w:fldCharType="begin"/>
        </w:r>
        <w:r>
          <w:instrText xml:space="preserve"> PAGEREF _Toc23165 \h </w:instrText>
        </w:r>
        <w:r>
          <w:fldChar w:fldCharType="separate"/>
        </w:r>
        <w:r>
          <w:t>44</w:t>
        </w:r>
        <w:r>
          <w:fldChar w:fldCharType="end"/>
        </w:r>
      </w:hyperlink>
    </w:p>
    <w:p>
      <w:pPr>
        <w:pStyle w:val="TOC1"/>
        <w:tabs>
          <w:tab w:val="right" w:leader="dot" w:pos="8306"/>
        </w:tabs>
      </w:pPr>
      <w:hyperlink w:anchor="_Toc5287" w:history="1">
        <w:r>
          <w:rPr>
            <w:rFonts w:ascii="仿宋" w:eastAsia="仿宋" w:hAnsi="仿宋" w:cs="仿宋" w:hint="eastAsia"/>
            <w:lang w:eastAsia="zh-CN"/>
          </w:rPr>
          <w:t>十四、供应链管理</w:t>
        </w:r>
        <w:r>
          <w:tab/>
        </w:r>
        <w:r>
          <w:fldChar w:fldCharType="begin"/>
        </w:r>
        <w:r>
          <w:instrText xml:space="preserve"> PAGEREF _Toc5287 \h </w:instrText>
        </w:r>
        <w:r>
          <w:fldChar w:fldCharType="separate"/>
        </w:r>
        <w:r>
          <w:t>45</w:t>
        </w:r>
        <w:r>
          <w:fldChar w:fldCharType="end"/>
        </w:r>
      </w:hyperlink>
    </w:p>
    <w:p>
      <w:pPr>
        <w:pStyle w:val="TOC2"/>
        <w:tabs>
          <w:tab w:val="right" w:leader="dot" w:pos="8306"/>
        </w:tabs>
      </w:pPr>
      <w:hyperlink w:anchor="_Toc998" w:history="1">
        <w:r>
          <w:rPr>
            <w:rFonts w:ascii="仿宋" w:eastAsia="仿宋" w:hAnsi="仿宋" w:cs="仿宋" w:hint="eastAsia"/>
            <w:lang w:eastAsia="zh-CN"/>
          </w:rPr>
          <w:t>(一)、供应链战略规划</w:t>
        </w:r>
        <w:r>
          <w:tab/>
        </w:r>
        <w:r>
          <w:fldChar w:fldCharType="begin"/>
        </w:r>
        <w:r>
          <w:instrText xml:space="preserve"> PAGEREF _Toc998 \h </w:instrText>
        </w:r>
        <w:r>
          <w:fldChar w:fldCharType="separate"/>
        </w:r>
        <w:r>
          <w:t>45</w:t>
        </w:r>
        <w:r>
          <w:fldChar w:fldCharType="end"/>
        </w:r>
      </w:hyperlink>
    </w:p>
    <w:p>
      <w:pPr>
        <w:pStyle w:val="TOC2"/>
        <w:tabs>
          <w:tab w:val="right" w:leader="dot" w:pos="8306"/>
        </w:tabs>
      </w:pPr>
      <w:hyperlink w:anchor="_Toc19042" w:history="1">
        <w:r>
          <w:rPr>
            <w:rFonts w:ascii="仿宋" w:eastAsia="仿宋" w:hAnsi="仿宋" w:cs="仿宋" w:hint="eastAsia"/>
            <w:lang w:eastAsia="zh-CN"/>
          </w:rPr>
          <w:t>(二)、供应商选择与合作</w:t>
        </w:r>
        <w:r>
          <w:tab/>
        </w:r>
        <w:r>
          <w:fldChar w:fldCharType="begin"/>
        </w:r>
        <w:r>
          <w:instrText xml:space="preserve"> PAGEREF _Toc19042 \h </w:instrText>
        </w:r>
        <w:r>
          <w:fldChar w:fldCharType="separate"/>
        </w:r>
        <w:r>
          <w:t>46</w:t>
        </w:r>
        <w:r>
          <w:fldChar w:fldCharType="end"/>
        </w:r>
      </w:hyperlink>
    </w:p>
    <w:p>
      <w:pPr>
        <w:pStyle w:val="TOC2"/>
        <w:tabs>
          <w:tab w:val="right" w:leader="dot" w:pos="8306"/>
        </w:tabs>
      </w:pPr>
      <w:hyperlink w:anchor="_Toc12785" w:history="1">
        <w:r>
          <w:rPr>
            <w:rFonts w:ascii="仿宋" w:eastAsia="仿宋" w:hAnsi="仿宋" w:cs="仿宋" w:hint="eastAsia"/>
            <w:lang w:eastAsia="zh-CN"/>
          </w:rPr>
          <w:t>(三)、物流与库存管理</w:t>
        </w:r>
        <w:r>
          <w:tab/>
        </w:r>
        <w:r>
          <w:fldChar w:fldCharType="begin"/>
        </w:r>
        <w:r>
          <w:instrText xml:space="preserve"> PAGEREF _Toc12785 \h </w:instrText>
        </w:r>
        <w:r>
          <w:fldChar w:fldCharType="separate"/>
        </w:r>
        <w:r>
          <w:t>47</w:t>
        </w:r>
        <w:r>
          <w:fldChar w:fldCharType="end"/>
        </w:r>
      </w:hyperlink>
    </w:p>
    <w:p>
      <w:pPr>
        <w:pStyle w:val="TOC1"/>
        <w:tabs>
          <w:tab w:val="right" w:leader="dot" w:pos="8306"/>
        </w:tabs>
      </w:pPr>
      <w:hyperlink w:anchor="_Toc9007" w:history="1">
        <w:r>
          <w:rPr>
            <w:rFonts w:ascii="仿宋" w:eastAsia="仿宋" w:hAnsi="仿宋" w:cs="仿宋" w:hint="eastAsia"/>
            <w:lang w:eastAsia="zh-CN"/>
          </w:rPr>
          <w:t>十五、风管项目变更管理</w:t>
        </w:r>
        <w:r>
          <w:tab/>
        </w:r>
        <w:r>
          <w:fldChar w:fldCharType="begin"/>
        </w:r>
        <w:r>
          <w:instrText xml:space="preserve"> PAGEREF _Toc9007 \h </w:instrText>
        </w:r>
        <w:r>
          <w:fldChar w:fldCharType="separate"/>
        </w:r>
        <w:r>
          <w:t>49</w:t>
        </w:r>
        <w:r>
          <w:fldChar w:fldCharType="end"/>
        </w:r>
      </w:hyperlink>
    </w:p>
    <w:p>
      <w:pPr>
        <w:pStyle w:val="TOC2"/>
        <w:tabs>
          <w:tab w:val="right" w:leader="dot" w:pos="8306"/>
        </w:tabs>
      </w:pPr>
      <w:hyperlink w:anchor="_Toc3298" w:history="1">
        <w:r>
          <w:rPr>
            <w:rFonts w:ascii="仿宋" w:eastAsia="仿宋" w:hAnsi="仿宋" w:cs="仿宋" w:hint="eastAsia"/>
            <w:lang w:eastAsia="zh-CN"/>
          </w:rPr>
          <w:t>(一)、变更申请与评估</w:t>
        </w:r>
        <w:r>
          <w:tab/>
        </w:r>
        <w:r>
          <w:fldChar w:fldCharType="begin"/>
        </w:r>
        <w:r>
          <w:instrText xml:space="preserve"> PAGEREF _Toc3298 \h </w:instrText>
        </w:r>
        <w:r>
          <w:fldChar w:fldCharType="separate"/>
        </w:r>
        <w:r>
          <w:t>49</w:t>
        </w:r>
        <w:r>
          <w:fldChar w:fldCharType="end"/>
        </w:r>
      </w:hyperlink>
    </w:p>
    <w:p>
      <w:pPr>
        <w:pStyle w:val="TOC2"/>
        <w:tabs>
          <w:tab w:val="right" w:leader="dot" w:pos="8306"/>
        </w:tabs>
      </w:pPr>
      <w:hyperlink w:anchor="_Toc14323" w:history="1">
        <w:r>
          <w:rPr>
            <w:rFonts w:ascii="仿宋" w:eastAsia="仿宋" w:hAnsi="仿宋" w:cs="仿宋" w:hint="eastAsia"/>
            <w:lang w:eastAsia="zh-CN"/>
          </w:rPr>
          <w:t>(二)、变更实施与控制</w:t>
        </w:r>
        <w:r>
          <w:tab/>
        </w:r>
        <w:r>
          <w:fldChar w:fldCharType="begin"/>
        </w:r>
        <w:r>
          <w:instrText xml:space="preserve"> PAGEREF _Toc14323 \h </w:instrText>
        </w:r>
        <w:r>
          <w:fldChar w:fldCharType="separate"/>
        </w:r>
        <w:r>
          <w:t>49</w:t>
        </w:r>
        <w:r>
          <w:fldChar w:fldCharType="end"/>
        </w:r>
      </w:hyperlink>
    </w:p>
    <w:p>
      <w:pPr>
        <w:pStyle w:val="TOC1"/>
        <w:tabs>
          <w:tab w:val="right" w:leader="dot" w:pos="8306"/>
        </w:tabs>
      </w:pPr>
      <w:hyperlink w:anchor="_Toc23799" w:history="1">
        <w:r>
          <w:rPr>
            <w:rFonts w:ascii="仿宋" w:eastAsia="仿宋" w:hAnsi="仿宋" w:cs="仿宋" w:hint="eastAsia"/>
            <w:lang w:eastAsia="zh-CN"/>
          </w:rPr>
          <w:t>十六、营销与推广策略</w:t>
        </w:r>
        <w:r>
          <w:tab/>
        </w:r>
        <w:r>
          <w:fldChar w:fldCharType="begin"/>
        </w:r>
        <w:r>
          <w:instrText xml:space="preserve"> PAGEREF _Toc23799 \h </w:instrText>
        </w:r>
        <w:r>
          <w:fldChar w:fldCharType="separate"/>
        </w:r>
        <w:r>
          <w:t>50</w:t>
        </w:r>
        <w:r>
          <w:fldChar w:fldCharType="end"/>
        </w:r>
      </w:hyperlink>
    </w:p>
    <w:p>
      <w:pPr>
        <w:pStyle w:val="TOC2"/>
        <w:tabs>
          <w:tab w:val="right" w:leader="dot" w:pos="8306"/>
        </w:tabs>
      </w:pPr>
      <w:hyperlink w:anchor="_Toc7986" w:history="1">
        <w:r>
          <w:rPr>
            <w:rFonts w:ascii="仿宋" w:eastAsia="仿宋" w:hAnsi="仿宋" w:cs="仿宋" w:hint="eastAsia"/>
            <w:lang w:eastAsia="zh-CN"/>
          </w:rPr>
          <w:t>(一)、产品/服务定位与特点</w:t>
        </w:r>
        <w:r>
          <w:tab/>
        </w:r>
        <w:r>
          <w:fldChar w:fldCharType="begin"/>
        </w:r>
        <w:r>
          <w:instrText xml:space="preserve"> PAGEREF _Toc7986 \h </w:instrText>
        </w:r>
        <w:r>
          <w:fldChar w:fldCharType="separate"/>
        </w:r>
        <w:r>
          <w:t>50</w:t>
        </w:r>
        <w:r>
          <w:fldChar w:fldCharType="end"/>
        </w:r>
      </w:hyperlink>
    </w:p>
    <w:p>
      <w:pPr>
        <w:pStyle w:val="TOC2"/>
        <w:tabs>
          <w:tab w:val="right" w:leader="dot" w:pos="8306"/>
        </w:tabs>
      </w:pPr>
      <w:hyperlink w:anchor="_Toc6364" w:history="1">
        <w:r>
          <w:rPr>
            <w:rFonts w:ascii="仿宋" w:eastAsia="仿宋" w:hAnsi="仿宋" w:cs="仿宋" w:hint="eastAsia"/>
            <w:lang w:eastAsia="zh-CN"/>
          </w:rPr>
          <w:t>(二)、市场定位与竞争分析</w:t>
        </w:r>
        <w:r>
          <w:tab/>
        </w:r>
        <w:r>
          <w:fldChar w:fldCharType="begin"/>
        </w:r>
        <w:r>
          <w:instrText xml:space="preserve"> PAGEREF _Toc6364 \h </w:instrText>
        </w:r>
        <w:r>
          <w:fldChar w:fldCharType="separate"/>
        </w:r>
        <w:r>
          <w:t>51</w:t>
        </w:r>
        <w:r>
          <w:fldChar w:fldCharType="end"/>
        </w:r>
      </w:hyperlink>
    </w:p>
    <w:p>
      <w:pPr>
        <w:pStyle w:val="TOC2"/>
        <w:tabs>
          <w:tab w:val="right" w:leader="dot" w:pos="8306"/>
        </w:tabs>
      </w:pPr>
      <w:hyperlink w:anchor="_Toc11840" w:history="1">
        <w:r>
          <w:rPr>
            <w:rFonts w:ascii="仿宋" w:eastAsia="仿宋" w:hAnsi="仿宋" w:cs="仿宋" w:hint="eastAsia"/>
            <w:lang w:eastAsia="zh-CN"/>
          </w:rPr>
          <w:t>(三)、营销渠道与策略</w:t>
        </w:r>
        <w:r>
          <w:tab/>
        </w:r>
        <w:r>
          <w:fldChar w:fldCharType="begin"/>
        </w:r>
        <w:r>
          <w:instrText xml:space="preserve"> PAGEREF _Toc11840 \h </w:instrText>
        </w:r>
        <w:r>
          <w:fldChar w:fldCharType="separate"/>
        </w:r>
        <w:r>
          <w:t>53</w:t>
        </w:r>
        <w:r>
          <w:fldChar w:fldCharType="end"/>
        </w:r>
      </w:hyperlink>
    </w:p>
    <w:p>
      <w:pPr>
        <w:pStyle w:val="TOC2"/>
        <w:tabs>
          <w:tab w:val="right" w:leader="dot" w:pos="8306"/>
        </w:tabs>
      </w:pPr>
      <w:hyperlink w:anchor="_Toc23711" w:history="1">
        <w:r>
          <w:rPr>
            <w:rFonts w:ascii="仿宋" w:eastAsia="仿宋" w:hAnsi="仿宋" w:cs="仿宋" w:hint="eastAsia"/>
            <w:lang w:eastAsia="zh-CN"/>
          </w:rPr>
          <w:t>(四)、推广与宣传活动</w:t>
        </w:r>
        <w:r>
          <w:tab/>
        </w:r>
        <w:r>
          <w:fldChar w:fldCharType="begin"/>
        </w:r>
        <w:r>
          <w:instrText xml:space="preserve"> PAGEREF _Toc23711 \h </w:instrText>
        </w:r>
        <w:r>
          <w:fldChar w:fldCharType="separate"/>
        </w:r>
        <w:r>
          <w:t>54</w:t>
        </w:r>
        <w:r>
          <w:fldChar w:fldCharType="end"/>
        </w:r>
      </w:hyperlink>
    </w:p>
    <w:p>
      <w:pPr>
        <w:pStyle w:val="TOC1"/>
        <w:tabs>
          <w:tab w:val="right" w:leader="dot" w:pos="8306"/>
        </w:tabs>
      </w:pPr>
      <w:hyperlink w:anchor="_Toc25808" w:history="1">
        <w:r>
          <w:rPr>
            <w:rFonts w:ascii="仿宋" w:eastAsia="仿宋" w:hAnsi="仿宋" w:cs="仿宋" w:hint="eastAsia"/>
            <w:lang w:eastAsia="zh-CN"/>
          </w:rPr>
          <w:t>十七、风险识别与分类</w:t>
        </w:r>
        <w:r>
          <w:tab/>
        </w:r>
        <w:r>
          <w:fldChar w:fldCharType="begin"/>
        </w:r>
        <w:r>
          <w:instrText xml:space="preserve"> PAGEREF _Toc25808 \h </w:instrText>
        </w:r>
        <w:r>
          <w:fldChar w:fldCharType="separate"/>
        </w:r>
        <w:r>
          <w:t>59</w:t>
        </w:r>
        <w:r>
          <w:fldChar w:fldCharType="end"/>
        </w:r>
      </w:hyperlink>
    </w:p>
    <w:p>
      <w:pPr>
        <w:pStyle w:val="TOC2"/>
        <w:tabs>
          <w:tab w:val="right" w:leader="dot" w:pos="8306"/>
        </w:tabs>
      </w:pPr>
      <w:hyperlink w:anchor="_Toc13697" w:history="1">
        <w:r>
          <w:rPr>
            <w:rFonts w:ascii="仿宋" w:eastAsia="仿宋" w:hAnsi="仿宋" w:cs="仿宋" w:hint="eastAsia"/>
            <w:lang w:eastAsia="zh-CN"/>
          </w:rPr>
          <w:t>(一)、风险识别</w:t>
        </w:r>
        <w:r>
          <w:tab/>
        </w:r>
        <w:r>
          <w:fldChar w:fldCharType="begin"/>
        </w:r>
        <w:r>
          <w:instrText xml:space="preserve"> PAGEREF _Toc13697 \h </w:instrText>
        </w:r>
        <w:r>
          <w:fldChar w:fldCharType="separate"/>
        </w:r>
        <w:r>
          <w:t>59</w:t>
        </w:r>
        <w:r>
          <w:fldChar w:fldCharType="end"/>
        </w:r>
      </w:hyperlink>
    </w:p>
    <w:p>
      <w:pPr>
        <w:pStyle w:val="TOC2"/>
        <w:tabs>
          <w:tab w:val="right" w:leader="dot" w:pos="8306"/>
        </w:tabs>
      </w:pPr>
      <w:hyperlink w:anchor="_Toc24083" w:history="1">
        <w:r>
          <w:rPr>
            <w:rFonts w:ascii="仿宋" w:eastAsia="仿宋" w:hAnsi="仿宋" w:cs="仿宋" w:hint="eastAsia"/>
            <w:lang w:eastAsia="zh-CN"/>
          </w:rPr>
          <w:t>(二)、风险分类</w:t>
        </w:r>
        <w:r>
          <w:tab/>
        </w:r>
        <w:r>
          <w:fldChar w:fldCharType="begin"/>
        </w:r>
        <w:r>
          <w:instrText xml:space="preserve"> PAGEREF _Toc24083 \h </w:instrText>
        </w:r>
        <w:r>
          <w:fldChar w:fldCharType="separate"/>
        </w:r>
        <w:r>
          <w:t>60</w:t>
        </w:r>
        <w:r>
          <w:fldChar w:fldCharType="end"/>
        </w:r>
      </w:hyperlink>
    </w:p>
    <w:p>
      <w:pPr>
        <w:pStyle w:val="TOC1"/>
        <w:tabs>
          <w:tab w:val="right" w:leader="dot" w:pos="8306"/>
        </w:tabs>
      </w:pPr>
      <w:hyperlink w:anchor="_Toc20759" w:history="1">
        <w:r>
          <w:rPr>
            <w:rFonts w:ascii="仿宋" w:eastAsia="仿宋" w:hAnsi="仿宋" w:cs="仿宋" w:hint="eastAsia"/>
            <w:lang w:eastAsia="zh-CN"/>
          </w:rPr>
          <w:t>十八、风管项目工程方案分析</w:t>
        </w:r>
        <w:r>
          <w:tab/>
        </w:r>
        <w:r>
          <w:fldChar w:fldCharType="begin"/>
        </w:r>
        <w:r>
          <w:instrText xml:space="preserve"> PAGEREF _Toc20759 \h </w:instrText>
        </w:r>
        <w:r>
          <w:fldChar w:fldCharType="separate"/>
        </w:r>
        <w:r>
          <w:t>62</w:t>
        </w:r>
        <w:r>
          <w:fldChar w:fldCharType="end"/>
        </w:r>
      </w:hyperlink>
    </w:p>
    <w:p>
      <w:pPr>
        <w:pStyle w:val="TOC2"/>
        <w:tabs>
          <w:tab w:val="right" w:leader="dot" w:pos="8306"/>
        </w:tabs>
      </w:pPr>
      <w:hyperlink w:anchor="_Toc15311" w:history="1">
        <w:r>
          <w:rPr>
            <w:rFonts w:ascii="仿宋" w:eastAsia="仿宋" w:hAnsi="仿宋" w:cs="仿宋" w:hint="eastAsia"/>
            <w:lang w:eastAsia="zh-CN"/>
          </w:rPr>
          <w:t>(一)、建筑工程设计原则</w:t>
        </w:r>
        <w:r>
          <w:tab/>
        </w:r>
        <w:r>
          <w:fldChar w:fldCharType="begin"/>
        </w:r>
        <w:r>
          <w:instrText xml:space="preserve"> PAGEREF _Toc15311 \h </w:instrText>
        </w:r>
        <w:r>
          <w:fldChar w:fldCharType="separate"/>
        </w:r>
        <w:r>
          <w:t>62</w:t>
        </w:r>
        <w:r>
          <w:fldChar w:fldCharType="end"/>
        </w:r>
      </w:hyperlink>
    </w:p>
    <w:p>
      <w:pPr>
        <w:pStyle w:val="TOC2"/>
        <w:tabs>
          <w:tab w:val="right" w:leader="dot" w:pos="8306"/>
        </w:tabs>
      </w:pPr>
      <w:hyperlink w:anchor="_Toc21135" w:history="1">
        <w:r>
          <w:rPr>
            <w:rFonts w:ascii="仿宋" w:eastAsia="仿宋" w:hAnsi="仿宋" w:cs="仿宋" w:hint="eastAsia"/>
            <w:lang w:eastAsia="zh-CN"/>
          </w:rPr>
          <w:t>(二)、土建工程建设指标</w:t>
        </w:r>
        <w:r>
          <w:tab/>
        </w:r>
        <w:r>
          <w:fldChar w:fldCharType="begin"/>
        </w:r>
        <w:r>
          <w:instrText xml:space="preserve"> PAGEREF _Toc21135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68"/>
      <w:r>
        <w:rPr>
          <w:rFonts w:ascii="仿宋" w:eastAsia="仿宋" w:hAnsi="仿宋" w:cs="仿宋" w:hint="eastAsia"/>
          <w:sz w:val="28"/>
          <w:lang w:eastAsia="zh-CN"/>
        </w:rPr>
        <w:t>一、风管项目土建工程</w:t>
      </w:r>
      <w:bookmarkEnd w:id="2"/>
    </w:p>
    <w:p>
      <w:pPr>
        <w:pStyle w:val="Heading2"/>
        <w:rPr>
          <w:rFonts w:ascii="仿宋" w:eastAsia="仿宋" w:hAnsi="仿宋" w:cs="仿宋" w:hint="eastAsia"/>
          <w:lang w:eastAsia="zh-CN"/>
        </w:rPr>
      </w:pPr>
      <w:bookmarkStart w:id="3" w:name="_Toc102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在风管项目的建筑工程设计中，我们将秉承一系列重要的设计原则，以确保风管项目建筑在功能、美观、可持续性等方面达到最佳效果。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在建筑设计中，我们将综合考虑建设和运营成本。通过精细的经济效益分析，确保设计方案在高效利用资源的同时，对风管项目的长期盈利能力有积极的贡献。</w:t>
      </w:r>
    </w:p>
    <w:p>
      <w:pPr>
        <w:pStyle w:val="Heading2"/>
        <w:ind w:firstLine="560" w:firstLineChars="200"/>
        <w:rPr>
          <w:rFonts w:ascii="仿宋" w:eastAsia="仿宋" w:hAnsi="仿宋" w:cs="仿宋" w:hint="eastAsia"/>
          <w:sz w:val="28"/>
          <w:lang w:eastAsia="zh-CN"/>
        </w:rPr>
      </w:pPr>
      <w:bookmarkStart w:id="4" w:name="_Toc313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管项目的土建工程设计中，我们将精准设定设计年限，结合风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2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风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本期工程风管项目预计总建筑面积XXX平方米，其中：计容建筑面积XXX平方米，计划建筑工程投资XX万元，占风管项目总投资的XX%。</w:t>
      </w:r>
    </w:p>
    <w:p>
      <w:pPr>
        <w:pStyle w:val="Heading1"/>
        <w:ind w:firstLine="560" w:firstLineChars="200"/>
        <w:rPr>
          <w:rFonts w:ascii="仿宋" w:eastAsia="仿宋" w:hAnsi="仿宋" w:cs="仿宋" w:hint="eastAsia"/>
          <w:sz w:val="28"/>
          <w:lang w:eastAsia="zh-CN"/>
        </w:rPr>
      </w:pPr>
      <w:bookmarkStart w:id="7" w:name="_Toc1959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84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风管项目的主要产品是XXXX，预计年产值为XXX万元。这一产品在市场中占据着重要的地位，其广泛的应用范围使得该风管项目的市场前景非常广阔。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风管项目的xxx产品作为重要的原材料之一，将在多个领域发挥关键作用。其在建筑、交通、能源等方面的广泛应用将为整个产业链提供强大的支持，形成产业协同效应。风管项目的年产值XXX万XXX万XXX万万元不仅反映了其在市场上的巨大潜力，更预示着它对国民经济的积极贡献。这种关联度高、涉及面广的产业关系，使得该风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9286"/>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管项目总征地面积为XXXX平方米，相当于约XX.XX亩，其中净用地面积为XXXX平方米，红线范围内相当于约XX.XX亩。这一用地规模充分考虑了风管项目的建设需求，保障了风管项目在合适的空间内得以充分发展。风管项目规划的总建筑面积为XXXX平方米，其中主体工程建设占XXXX平方米，计容建筑面积达XXXX平方米。预计建筑工程的投资将达到XXXX万元，为风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管项目计划购置的设备共计XXXX台（套），设备购置费用为XXXX万元。这一设备购置计划充分考虑到风管项目的生产需求和技术要求，确保了风管项目在生产运营中具备先进的技术装备和高效的生产能力。设备的合理配置将为风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风管项目计划总投资为XXXX万元，预计年实现营业收入为XXXX万元。这一产能规模的设定旨在确保风管项目能够在投资与回报之间取得平衡，实现长期可持续的发展。风管项目的总投资充分考虑到各个方面的需求，包括用地建设、设备购置等多个环节，以确保风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772"/>
      <w:r>
        <w:rPr>
          <w:rFonts w:ascii="仿宋" w:eastAsia="仿宋" w:hAnsi="仿宋" w:cs="仿宋" w:hint="eastAsia"/>
          <w:sz w:val="28"/>
          <w:lang w:eastAsia="zh-CN"/>
        </w:rPr>
        <w:t>三、风管项目危机管理</w:t>
      </w:r>
      <w:bookmarkEnd w:id="10"/>
    </w:p>
    <w:p>
      <w:pPr>
        <w:pStyle w:val="Heading2"/>
        <w:rPr>
          <w:rFonts w:ascii="仿宋" w:eastAsia="仿宋" w:hAnsi="仿宋" w:cs="仿宋" w:hint="eastAsia"/>
          <w:lang w:eastAsia="zh-CN"/>
        </w:rPr>
      </w:pPr>
      <w:bookmarkStart w:id="11" w:name="_Toc1750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风管项目危机管理中，危机预警与识别是确保风管项目稳健运行的核心步骤。通过建立全面的监测机制，风管项目团队旨在及时发现和理解潜在的风险和危机因素，以便采取及时的预防和应对措施，确保风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首先，通过深入的风险评估，风管项目团队全面分析了整个风管项目和各个阶段可能存在的威胁。这包括准确评估每个潜在风险的发生概率和可能影响的程度，为后续危机预警提供了有力支持。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制定敏感指标和预警机制，风管项目团队着重于明确定义风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风管项目进展的持续监控，团队能够及时发现潜在问题并作出迅速反应。风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在这一阶段，团队的专业素养和反应速度将发挥至关重要的作用，以确保潜在危机能够在初期得到有效的处理，最大程度地减轻负面影响。通过危机预警与识别，风管项目得以更有序、可控地推进。</w:t>
      </w:r>
    </w:p>
    <w:p>
      <w:pPr>
        <w:pStyle w:val="Heading2"/>
        <w:ind w:firstLine="560" w:firstLineChars="200"/>
        <w:rPr>
          <w:rFonts w:ascii="仿宋" w:eastAsia="仿宋" w:hAnsi="仿宋" w:cs="仿宋" w:hint="eastAsia"/>
          <w:sz w:val="28"/>
          <w:lang w:eastAsia="zh-CN"/>
        </w:rPr>
      </w:pPr>
      <w:bookmarkStart w:id="12" w:name="_Toc2135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在危机发生时，风管项目团队立即行动，成立了应急小组。该小组的任务是迅速制定并实施紧急应对措施，以最小化潜在损失。以下是采取的主要措施：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暂停风管项目进度：为遏制危机蔓延，风管项目暂时停止进行，以便全面评估当前状况。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资源重新分配：重新评估风管项目资源的分配，确保最大限度地减小损失。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实时沟通：与关键利益相关者建立实时沟通机制，向他们传递风管项目危机的实际状况，保障风管项目核心利益。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在紧急应对的同时，风管项目团队强调了团队协作和有效沟通的重要性。以下是团队协作的关键举措：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信息共享机制：建立了信息共享平台，确保团队成员能够及时获取风管项目危机的实时信息。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领导者沟通：风管项目领导者通过定期会议和即时沟通工具，指导团队应对危机，保持团队稳定运行。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随着危机得到初步控制，风管项目团队转向制定恢复计划，以确保风管项目能够从中迅速恢复。主要恢复计划包括：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修复受损的进度计划：重新评估风管项目进度，制定修复计划，确保风管项目尽快回归正常进程。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重新调整资源分配：优化资源分配，确保风管项目在有限资源下高效运转。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风险管理机制加强：对风管项目风险进行全面评估，制定更强化的风险管理策略，以预防未来可能的危机。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221"/>
      <w:r>
        <w:rPr>
          <w:rFonts w:ascii="仿宋" w:eastAsia="仿宋" w:hAnsi="仿宋" w:cs="仿宋" w:hint="eastAsia"/>
          <w:sz w:val="28"/>
          <w:lang w:eastAsia="zh-CN"/>
        </w:rPr>
        <w:t>四、风管项目选址可行性分析</w:t>
      </w:r>
      <w:bookmarkEnd w:id="13"/>
    </w:p>
    <w:p>
      <w:pPr>
        <w:pStyle w:val="Heading2"/>
        <w:rPr>
          <w:rFonts w:ascii="仿宋" w:eastAsia="仿宋" w:hAnsi="仿宋" w:cs="仿宋" w:hint="eastAsia"/>
          <w:lang w:eastAsia="zh-CN"/>
        </w:rPr>
      </w:pPr>
      <w:bookmarkStart w:id="14" w:name="_Toc2438"/>
      <w:r>
        <w:rPr>
          <w:rFonts w:ascii="仿宋" w:eastAsia="仿宋" w:hAnsi="仿宋" w:cs="仿宋" w:hint="eastAsia"/>
          <w:lang w:eastAsia="zh-CN"/>
        </w:rPr>
        <w:t>(一)、风管项目选址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该风管项目选址位于XX省XX市XX区XXX街道</w:t>
      </w:r>
    </w:p>
    <w:p>
      <w:pPr>
        <w:pStyle w:val="Heading2"/>
        <w:ind w:firstLine="560" w:firstLineChars="200"/>
        <w:rPr>
          <w:rFonts w:ascii="仿宋" w:eastAsia="仿宋" w:hAnsi="仿宋" w:cs="仿宋" w:hint="eastAsia"/>
          <w:sz w:val="28"/>
          <w:lang w:eastAsia="zh-CN"/>
        </w:rPr>
      </w:pPr>
      <w:bookmarkStart w:id="15" w:name="_Toc30362"/>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风管项目的征地面积将根据风管项目的实际规模和需求进行精确规划。具体面积XXX平方米，旨在确保风管项目不仅能够满足当前的发展需求，还能够预留空间以适应未来的扩展。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净用地面积是在征地面积基础上去除不可利用面积后的实际可开发用地。具体面积XXX平方米，考虑到环保、交通、安全等多方面因素，以确保风管项目在整体利用效率上达到最优。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风管项目计划建设的建筑总规模具体面积XXX平方米。这一规模的确定综合考虑了风管项目的性质、规模，以及城市规划的相关要求，确保建筑布局与周边环境协调一致。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绿地率是风管项目用地中被规划为绿地的比例。具体面积XXX平方米，旨在通过合理规划绿地，改善风管项目周边环境，提升居民生活质量，并符合城市整体绿化规划。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容积率是用地上可以建设的建筑总体积与用地面积之比。具体面积XXX，通过合理的容积率规划，确保风管项目建筑规模与周边环境和谐共生。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确保风管项目选址与当地城市规划相一致，具体面积XXX平方米。通过与城市规划部门深入沟通，确保风管项目不仅符合城市的整体发展方向，还能够融入城市的发展布局，为城市的长远发展贡献力量。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充分了解并确保风管项目选址符合当地产业政策，具体面积XXX平方米。这包括风管项目对当地经济的促进作用，以及对相关产业的带动效应，确保风管项目与地方政府的产业政策保持一致，促进共赢合作。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用地总体要求必须符合环保和可持续发展的原则，具体面积XXX平方米。通过采用绿色建筑设计、节能减排等措施，确保风管项目在建设和运营过程中对环境的影响最小化，达到可持续发展的要求。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确保风管项目选址具备必要的公共设施配套，具体面积XXX平方米。这包括交通便利性、教育、医疗等基础设施，以提高居民生活品质，使得风管项目选址更具吸引力。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考虑用地总体要求对当地社会稳定性的影响，具体面积XXX平方米。通过深入了解当地社区反馈，确保风管项目的选址和建设过程对当地社会和谐稳定产生积极作用。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风管项目选址不仅符合法规和规划，还在实际操作中具有可行性。这一全面规划将为风管项目的成功实施提供坚实的基础，确保风管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131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风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风管项目的设备规划和空间设计中，我们将采取灵活设备布局的措施。设备布局将根据实际需求进行灵活设计，避免不必要的浪费。通过合理规划设备摆放位置，我们将提高设备的利用率，减少设备间距，以确保风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风管项目内部引入共享设施的概念，例如共享会议室、办公区等。通过这种方式，我们可以减少对资源的重复建设，提高资源共享效率，从而减小风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179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风管项目的总图布置中，我们将不同功能区域进行明确的规划，以最大程度满足风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188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我们首先关注市场因素，包括潜在客户分布、竞争对手位置、市场需求等。通过深入的市场调研，我们能够更准确地评估选址对于市场开拓和产品销售的影响，确保风管项目能够在有利的市场环境中蓬勃发展。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风管项目对环境的影响是综合评价的重要因素之一。我们将详细考虑选址周边的自然环境、生态保护区、水源地等情况，确保风管项目的建设和运营对环境影响最小化，并符合当地的环保法规标准。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对选址的评价还需充分考虑当地政府的产业政策和法规。我们将详细了解风管项目所在地的相关政策，确保风管项目的规划和运营与当地法规相符，降低不必要的法律风险。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考虑到社会稳定性对企业运营的重要性，我们将评估选址地区的社会安全情况、劳工关系、社区反馈等方面，以确保风管项目的建设和运营不会受到社会稳定性的负面影响。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最后，我们将综合考虑用地成本，包括土地购置费用、土地开发成本等。通过对用地成本的详细评估，我们能够做出更为精确的经济效益分析，为风管项目的投资决策提供有力支持。</w:t>
      </w:r>
    </w:p>
    <w:p>
      <w:pPr>
        <w:pStyle w:val="Heading1"/>
        <w:ind w:firstLine="560" w:firstLineChars="200"/>
        <w:rPr>
          <w:rFonts w:ascii="仿宋" w:eastAsia="仿宋" w:hAnsi="仿宋" w:cs="仿宋" w:hint="eastAsia"/>
          <w:sz w:val="28"/>
          <w:lang w:eastAsia="zh-CN"/>
        </w:rPr>
      </w:pPr>
      <w:bookmarkStart w:id="19" w:name="_Toc24876"/>
      <w:r>
        <w:rPr>
          <w:rFonts w:ascii="仿宋" w:eastAsia="仿宋" w:hAnsi="仿宋" w:cs="仿宋" w:hint="eastAsia"/>
          <w:sz w:val="28"/>
          <w:lang w:eastAsia="zh-CN"/>
        </w:rPr>
        <w:t>五、风管项目可持续发展</w:t>
      </w:r>
      <w:bookmarkEnd w:id="19"/>
    </w:p>
    <w:p>
      <w:pPr>
        <w:pStyle w:val="Heading2"/>
        <w:rPr>
          <w:rFonts w:ascii="仿宋" w:eastAsia="仿宋" w:hAnsi="仿宋" w:cs="仿宋" w:hint="eastAsia"/>
          <w:lang w:eastAsia="zh-CN"/>
        </w:rPr>
      </w:pPr>
      <w:bookmarkStart w:id="20" w:name="_Toc758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管项目中，风管项目团队着眼于未来，明确了可持续发展的战略方向。制定的具体可持续发展目标包括降低资源使用、采用环保技术、最大化社会效益等。这一步骤不仅有助于风管项目在环保和社会责任方面达到最高标准，也为未来提供了明确的指引，确保风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可持续实践的融入风管项目管理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风管项目管理周期。从风管项目规划开始，风管项目团队就考虑了环境和社会的因素。在执行阶段，风管项目团队积极推动绿色技术的应用，优化资源利用。此外，关注员工的社会责任，通过培训和沟通活动提高员工对可持续发展的认知，使他们能够在日常工作中践行可持续实践。这些举措不仅为风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086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扎根于风管项目的可持续发展理念，我们深信环保与社会责任是风管项目成功的关键支柱。在风管项目的每一步，我们都致力于通过创新和实践，履行对环境和社会的坚定责任。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https://d.book118.com/875042314244011120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40D81"/>
    <w:rsid w:val="42140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4231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2024-03-01T03:49:00Z</dcterms:created>
  <dcterms:modified xsi:type="dcterms:W3CDTF">2024-03-01T03:49:58Z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7FB8DD1E763940668299E8D19F062377_11</vt:lpwstr>
  </property>
  <property fmtid="{D5CDD505-2E9C-101B-9397-08002B2CF9AE}" pid="3" name="KSOProductBuildVer">
    <vt:lpwstr>2052-12.1.0.16388</vt:lpwstr>
  </property>
</Properties>
</file>