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汽车燃油泵项目计划设计方案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716" w:history="1">
        <w:r>
          <w:rPr>
            <w:rFonts w:ascii="仿宋" w:eastAsia="仿宋" w:hAnsi="仿宋" w:cs="仿宋" w:hint="eastAsia"/>
            <w:lang w:eastAsia="zh-CN"/>
          </w:rPr>
          <w:t>前言</w:t>
        </w:r>
        <w:r>
          <w:tab/>
        </w:r>
        <w:r>
          <w:fldChar w:fldCharType="begin"/>
        </w:r>
        <w:r>
          <w:instrText xml:space="preserve"> PAGEREF _Toc11716 \h </w:instrText>
        </w:r>
        <w:r>
          <w:fldChar w:fldCharType="separate"/>
        </w:r>
        <w:r>
          <w:t>3</w:t>
        </w:r>
        <w:r>
          <w:fldChar w:fldCharType="end"/>
        </w:r>
      </w:hyperlink>
    </w:p>
    <w:p>
      <w:pPr>
        <w:pStyle w:val="TOC1"/>
        <w:tabs>
          <w:tab w:val="right" w:leader="dot" w:pos="8306"/>
        </w:tabs>
      </w:pPr>
      <w:hyperlink w:anchor="_Toc21409" w:history="1">
        <w:r>
          <w:rPr>
            <w:rFonts w:ascii="仿宋" w:eastAsia="仿宋" w:hAnsi="仿宋" w:cs="仿宋" w:hint="eastAsia"/>
            <w:lang w:eastAsia="zh-CN"/>
          </w:rPr>
          <w:t>一、市场分析、调研</w:t>
        </w:r>
        <w:r>
          <w:tab/>
        </w:r>
        <w:r>
          <w:fldChar w:fldCharType="begin"/>
        </w:r>
        <w:r>
          <w:instrText xml:space="preserve"> PAGEREF _Toc21409 \h </w:instrText>
        </w:r>
        <w:r>
          <w:fldChar w:fldCharType="separate"/>
        </w:r>
        <w:r>
          <w:t>3</w:t>
        </w:r>
        <w:r>
          <w:fldChar w:fldCharType="end"/>
        </w:r>
      </w:hyperlink>
    </w:p>
    <w:p>
      <w:pPr>
        <w:pStyle w:val="TOC2"/>
        <w:tabs>
          <w:tab w:val="right" w:leader="dot" w:pos="8306"/>
        </w:tabs>
      </w:pPr>
      <w:hyperlink w:anchor="_Toc8955" w:history="1">
        <w:r>
          <w:rPr>
            <w:rFonts w:ascii="仿宋" w:eastAsia="仿宋" w:hAnsi="仿宋" w:cs="仿宋" w:hint="eastAsia"/>
            <w:lang w:eastAsia="zh-CN"/>
          </w:rPr>
          <w:t>(一)、汽车燃油泵行业分析</w:t>
        </w:r>
        <w:r>
          <w:tab/>
        </w:r>
        <w:r>
          <w:fldChar w:fldCharType="begin"/>
        </w:r>
        <w:r>
          <w:instrText xml:space="preserve"> PAGEREF _Toc8955 \h </w:instrText>
        </w:r>
        <w:r>
          <w:fldChar w:fldCharType="separate"/>
        </w:r>
        <w:r>
          <w:t>3</w:t>
        </w:r>
        <w:r>
          <w:fldChar w:fldCharType="end"/>
        </w:r>
      </w:hyperlink>
    </w:p>
    <w:p>
      <w:pPr>
        <w:pStyle w:val="TOC2"/>
        <w:tabs>
          <w:tab w:val="right" w:leader="dot" w:pos="8306"/>
        </w:tabs>
      </w:pPr>
      <w:hyperlink w:anchor="_Toc1483" w:history="1">
        <w:r>
          <w:rPr>
            <w:rFonts w:ascii="仿宋" w:eastAsia="仿宋" w:hAnsi="仿宋" w:cs="仿宋" w:hint="eastAsia"/>
            <w:lang w:eastAsia="zh-CN"/>
          </w:rPr>
          <w:t>(二)、汽车燃油泵市场分析预测</w:t>
        </w:r>
        <w:r>
          <w:tab/>
        </w:r>
        <w:r>
          <w:fldChar w:fldCharType="begin"/>
        </w:r>
        <w:r>
          <w:instrText xml:space="preserve"> PAGEREF _Toc1483 \h </w:instrText>
        </w:r>
        <w:r>
          <w:fldChar w:fldCharType="separate"/>
        </w:r>
        <w:r>
          <w:t>4</w:t>
        </w:r>
        <w:r>
          <w:fldChar w:fldCharType="end"/>
        </w:r>
      </w:hyperlink>
    </w:p>
    <w:p>
      <w:pPr>
        <w:pStyle w:val="TOC1"/>
        <w:tabs>
          <w:tab w:val="right" w:leader="dot" w:pos="8306"/>
        </w:tabs>
      </w:pPr>
      <w:hyperlink w:anchor="_Toc28595" w:history="1">
        <w:r>
          <w:rPr>
            <w:rFonts w:ascii="仿宋" w:eastAsia="仿宋" w:hAnsi="仿宋" w:cs="仿宋" w:hint="eastAsia"/>
            <w:lang w:eastAsia="zh-CN"/>
          </w:rPr>
          <w:t>二、汽车燃油泵项目土建工程</w:t>
        </w:r>
        <w:r>
          <w:tab/>
        </w:r>
        <w:r>
          <w:fldChar w:fldCharType="begin"/>
        </w:r>
        <w:r>
          <w:instrText xml:space="preserve"> PAGEREF _Toc28595 \h </w:instrText>
        </w:r>
        <w:r>
          <w:fldChar w:fldCharType="separate"/>
        </w:r>
        <w:r>
          <w:t>5</w:t>
        </w:r>
        <w:r>
          <w:fldChar w:fldCharType="end"/>
        </w:r>
      </w:hyperlink>
    </w:p>
    <w:p>
      <w:pPr>
        <w:pStyle w:val="TOC2"/>
        <w:tabs>
          <w:tab w:val="right" w:leader="dot" w:pos="8306"/>
        </w:tabs>
      </w:pPr>
      <w:hyperlink w:anchor="_Toc11292" w:history="1">
        <w:r>
          <w:rPr>
            <w:rFonts w:ascii="仿宋" w:eastAsia="仿宋" w:hAnsi="仿宋" w:cs="仿宋" w:hint="eastAsia"/>
            <w:lang w:eastAsia="zh-CN"/>
          </w:rPr>
          <w:t>(一)、建筑工程设计原则</w:t>
        </w:r>
        <w:r>
          <w:tab/>
        </w:r>
        <w:r>
          <w:fldChar w:fldCharType="begin"/>
        </w:r>
        <w:r>
          <w:instrText xml:space="preserve"> PAGEREF _Toc11292 \h </w:instrText>
        </w:r>
        <w:r>
          <w:fldChar w:fldCharType="separate"/>
        </w:r>
        <w:r>
          <w:t>5</w:t>
        </w:r>
        <w:r>
          <w:fldChar w:fldCharType="end"/>
        </w:r>
      </w:hyperlink>
    </w:p>
    <w:p>
      <w:pPr>
        <w:pStyle w:val="TOC2"/>
        <w:tabs>
          <w:tab w:val="right" w:leader="dot" w:pos="8306"/>
        </w:tabs>
      </w:pPr>
      <w:hyperlink w:anchor="_Toc13553" w:history="1">
        <w:r>
          <w:rPr>
            <w:rFonts w:ascii="仿宋" w:eastAsia="仿宋" w:hAnsi="仿宋" w:cs="仿宋" w:hint="eastAsia"/>
            <w:lang w:eastAsia="zh-CN"/>
          </w:rPr>
          <w:t>(二)、土建工程设计年限及安全等级</w:t>
        </w:r>
        <w:r>
          <w:tab/>
        </w:r>
        <w:r>
          <w:fldChar w:fldCharType="begin"/>
        </w:r>
        <w:r>
          <w:instrText xml:space="preserve"> PAGEREF _Toc13553 \h </w:instrText>
        </w:r>
        <w:r>
          <w:fldChar w:fldCharType="separate"/>
        </w:r>
        <w:r>
          <w:t>6</w:t>
        </w:r>
        <w:r>
          <w:fldChar w:fldCharType="end"/>
        </w:r>
      </w:hyperlink>
    </w:p>
    <w:p>
      <w:pPr>
        <w:pStyle w:val="TOC2"/>
        <w:tabs>
          <w:tab w:val="right" w:leader="dot" w:pos="8306"/>
        </w:tabs>
      </w:pPr>
      <w:hyperlink w:anchor="_Toc6900" w:history="1">
        <w:r>
          <w:rPr>
            <w:rFonts w:ascii="仿宋" w:eastAsia="仿宋" w:hAnsi="仿宋" w:cs="仿宋" w:hint="eastAsia"/>
            <w:lang w:eastAsia="zh-CN"/>
          </w:rPr>
          <w:t>(三)、建筑工程设计总体要求</w:t>
        </w:r>
        <w:r>
          <w:tab/>
        </w:r>
        <w:r>
          <w:fldChar w:fldCharType="begin"/>
        </w:r>
        <w:r>
          <w:instrText xml:space="preserve"> PAGEREF _Toc6900 \h </w:instrText>
        </w:r>
        <w:r>
          <w:fldChar w:fldCharType="separate"/>
        </w:r>
        <w:r>
          <w:t>7</w:t>
        </w:r>
        <w:r>
          <w:fldChar w:fldCharType="end"/>
        </w:r>
      </w:hyperlink>
    </w:p>
    <w:p>
      <w:pPr>
        <w:pStyle w:val="TOC2"/>
        <w:tabs>
          <w:tab w:val="right" w:leader="dot" w:pos="8306"/>
        </w:tabs>
      </w:pPr>
      <w:hyperlink w:anchor="_Toc30546" w:history="1">
        <w:r>
          <w:rPr>
            <w:rFonts w:ascii="仿宋" w:eastAsia="仿宋" w:hAnsi="仿宋" w:cs="仿宋" w:hint="eastAsia"/>
            <w:lang w:eastAsia="zh-CN"/>
          </w:rPr>
          <w:t>(四)、土建工程建设指标</w:t>
        </w:r>
        <w:r>
          <w:tab/>
        </w:r>
        <w:r>
          <w:fldChar w:fldCharType="begin"/>
        </w:r>
        <w:r>
          <w:instrText xml:space="preserve"> PAGEREF _Toc30546 \h </w:instrText>
        </w:r>
        <w:r>
          <w:fldChar w:fldCharType="separate"/>
        </w:r>
        <w:r>
          <w:t>8</w:t>
        </w:r>
        <w:r>
          <w:fldChar w:fldCharType="end"/>
        </w:r>
      </w:hyperlink>
    </w:p>
    <w:p>
      <w:pPr>
        <w:pStyle w:val="TOC1"/>
        <w:tabs>
          <w:tab w:val="right" w:leader="dot" w:pos="8306"/>
        </w:tabs>
      </w:pPr>
      <w:hyperlink w:anchor="_Toc18230" w:history="1">
        <w:r>
          <w:rPr>
            <w:rFonts w:ascii="仿宋" w:eastAsia="仿宋" w:hAnsi="仿宋" w:cs="仿宋" w:hint="eastAsia"/>
            <w:lang w:eastAsia="zh-CN"/>
          </w:rPr>
          <w:t>三、汽车燃油泵项目概论</w:t>
        </w:r>
        <w:r>
          <w:tab/>
        </w:r>
        <w:r>
          <w:fldChar w:fldCharType="begin"/>
        </w:r>
        <w:r>
          <w:instrText xml:space="preserve"> PAGEREF _Toc18230 \h </w:instrText>
        </w:r>
        <w:r>
          <w:fldChar w:fldCharType="separate"/>
        </w:r>
        <w:r>
          <w:t>8</w:t>
        </w:r>
        <w:r>
          <w:fldChar w:fldCharType="end"/>
        </w:r>
      </w:hyperlink>
    </w:p>
    <w:p>
      <w:pPr>
        <w:pStyle w:val="TOC2"/>
        <w:tabs>
          <w:tab w:val="right" w:leader="dot" w:pos="8306"/>
        </w:tabs>
      </w:pPr>
      <w:hyperlink w:anchor="_Toc14337" w:history="1">
        <w:r>
          <w:rPr>
            <w:rFonts w:ascii="仿宋" w:eastAsia="仿宋" w:hAnsi="仿宋" w:cs="仿宋" w:hint="eastAsia"/>
            <w:lang w:eastAsia="zh-CN"/>
          </w:rPr>
          <w:t>(一)、汽车燃油泵项目概况</w:t>
        </w:r>
        <w:r>
          <w:tab/>
        </w:r>
        <w:r>
          <w:fldChar w:fldCharType="begin"/>
        </w:r>
        <w:r>
          <w:instrText xml:space="preserve"> PAGEREF _Toc14337 \h </w:instrText>
        </w:r>
        <w:r>
          <w:fldChar w:fldCharType="separate"/>
        </w:r>
        <w:r>
          <w:t>8</w:t>
        </w:r>
        <w:r>
          <w:fldChar w:fldCharType="end"/>
        </w:r>
      </w:hyperlink>
    </w:p>
    <w:p>
      <w:pPr>
        <w:pStyle w:val="TOC2"/>
        <w:tabs>
          <w:tab w:val="right" w:leader="dot" w:pos="8306"/>
        </w:tabs>
      </w:pPr>
      <w:hyperlink w:anchor="_Toc21990" w:history="1">
        <w:r>
          <w:rPr>
            <w:rFonts w:ascii="仿宋" w:eastAsia="仿宋" w:hAnsi="仿宋" w:cs="仿宋" w:hint="eastAsia"/>
            <w:lang w:eastAsia="zh-CN"/>
          </w:rPr>
          <w:t>(二)、汽车燃油泵项目目标</w:t>
        </w:r>
        <w:r>
          <w:tab/>
        </w:r>
        <w:r>
          <w:fldChar w:fldCharType="begin"/>
        </w:r>
        <w:r>
          <w:instrText xml:space="preserve"> PAGEREF _Toc21990 \h </w:instrText>
        </w:r>
        <w:r>
          <w:fldChar w:fldCharType="separate"/>
        </w:r>
        <w:r>
          <w:t>10</w:t>
        </w:r>
        <w:r>
          <w:fldChar w:fldCharType="end"/>
        </w:r>
      </w:hyperlink>
    </w:p>
    <w:p>
      <w:pPr>
        <w:pStyle w:val="TOC2"/>
        <w:tabs>
          <w:tab w:val="right" w:leader="dot" w:pos="8306"/>
        </w:tabs>
      </w:pPr>
      <w:hyperlink w:anchor="_Toc13909" w:history="1">
        <w:r>
          <w:rPr>
            <w:rFonts w:ascii="仿宋" w:eastAsia="仿宋" w:hAnsi="仿宋" w:cs="仿宋" w:hint="eastAsia"/>
            <w:lang w:eastAsia="zh-CN"/>
          </w:rPr>
          <w:t>(三)、汽车燃油泵项目提出的理由</w:t>
        </w:r>
        <w:r>
          <w:tab/>
        </w:r>
        <w:r>
          <w:fldChar w:fldCharType="begin"/>
        </w:r>
        <w:r>
          <w:instrText xml:space="preserve"> PAGEREF _Toc13909 \h </w:instrText>
        </w:r>
        <w:r>
          <w:fldChar w:fldCharType="separate"/>
        </w:r>
        <w:r>
          <w:t>11</w:t>
        </w:r>
        <w:r>
          <w:fldChar w:fldCharType="end"/>
        </w:r>
      </w:hyperlink>
    </w:p>
    <w:p>
      <w:pPr>
        <w:pStyle w:val="TOC2"/>
        <w:tabs>
          <w:tab w:val="right" w:leader="dot" w:pos="8306"/>
        </w:tabs>
      </w:pPr>
      <w:hyperlink w:anchor="_Toc1502" w:history="1">
        <w:r>
          <w:rPr>
            <w:rFonts w:ascii="仿宋" w:eastAsia="仿宋" w:hAnsi="仿宋" w:cs="仿宋" w:hint="eastAsia"/>
            <w:lang w:eastAsia="zh-CN"/>
          </w:rPr>
          <w:t>(四)、汽车燃油泵项目意义</w:t>
        </w:r>
        <w:r>
          <w:tab/>
        </w:r>
        <w:r>
          <w:fldChar w:fldCharType="begin"/>
        </w:r>
        <w:r>
          <w:instrText xml:space="preserve"> PAGEREF _Toc1502 \h </w:instrText>
        </w:r>
        <w:r>
          <w:fldChar w:fldCharType="separate"/>
        </w:r>
        <w:r>
          <w:t>13</w:t>
        </w:r>
        <w:r>
          <w:fldChar w:fldCharType="end"/>
        </w:r>
      </w:hyperlink>
    </w:p>
    <w:p>
      <w:pPr>
        <w:pStyle w:val="TOC2"/>
        <w:tabs>
          <w:tab w:val="right" w:leader="dot" w:pos="8306"/>
        </w:tabs>
      </w:pPr>
      <w:hyperlink w:anchor="_Toc10035" w:history="1">
        <w:r>
          <w:rPr>
            <w:rFonts w:ascii="仿宋" w:eastAsia="仿宋" w:hAnsi="仿宋" w:cs="仿宋" w:hint="eastAsia"/>
            <w:lang w:eastAsia="zh-CN"/>
          </w:rPr>
          <w:t>(五)、汽车燃油泵项目背景</w:t>
        </w:r>
        <w:r>
          <w:tab/>
        </w:r>
        <w:r>
          <w:fldChar w:fldCharType="begin"/>
        </w:r>
        <w:r>
          <w:instrText xml:space="preserve"> PAGEREF _Toc10035 \h </w:instrText>
        </w:r>
        <w:r>
          <w:fldChar w:fldCharType="separate"/>
        </w:r>
        <w:r>
          <w:t>14</w:t>
        </w:r>
        <w:r>
          <w:fldChar w:fldCharType="end"/>
        </w:r>
      </w:hyperlink>
    </w:p>
    <w:p>
      <w:pPr>
        <w:pStyle w:val="TOC1"/>
        <w:tabs>
          <w:tab w:val="right" w:leader="dot" w:pos="8306"/>
        </w:tabs>
      </w:pPr>
      <w:hyperlink w:anchor="_Toc11288" w:history="1">
        <w:r>
          <w:rPr>
            <w:rFonts w:ascii="仿宋" w:eastAsia="仿宋" w:hAnsi="仿宋" w:cs="仿宋" w:hint="eastAsia"/>
            <w:lang w:eastAsia="zh-CN"/>
          </w:rPr>
          <w:t>四、汽车燃油泵项目可持续发展</w:t>
        </w:r>
        <w:r>
          <w:tab/>
        </w:r>
        <w:r>
          <w:fldChar w:fldCharType="begin"/>
        </w:r>
        <w:r>
          <w:instrText xml:space="preserve"> PAGEREF _Toc11288 \h </w:instrText>
        </w:r>
        <w:r>
          <w:fldChar w:fldCharType="separate"/>
        </w:r>
        <w:r>
          <w:t>14</w:t>
        </w:r>
        <w:r>
          <w:fldChar w:fldCharType="end"/>
        </w:r>
      </w:hyperlink>
    </w:p>
    <w:p>
      <w:pPr>
        <w:pStyle w:val="TOC2"/>
        <w:tabs>
          <w:tab w:val="right" w:leader="dot" w:pos="8306"/>
        </w:tabs>
      </w:pPr>
      <w:hyperlink w:anchor="_Toc22698" w:history="1">
        <w:r>
          <w:rPr>
            <w:rFonts w:ascii="仿宋" w:eastAsia="仿宋" w:hAnsi="仿宋" w:cs="仿宋" w:hint="eastAsia"/>
            <w:lang w:eastAsia="zh-CN"/>
          </w:rPr>
          <w:t>(一)、可持续战略与实践</w:t>
        </w:r>
        <w:r>
          <w:tab/>
        </w:r>
        <w:r>
          <w:fldChar w:fldCharType="begin"/>
        </w:r>
        <w:r>
          <w:instrText xml:space="preserve"> PAGEREF _Toc22698 \h </w:instrText>
        </w:r>
        <w:r>
          <w:fldChar w:fldCharType="separate"/>
        </w:r>
        <w:r>
          <w:t>14</w:t>
        </w:r>
        <w:r>
          <w:fldChar w:fldCharType="end"/>
        </w:r>
      </w:hyperlink>
    </w:p>
    <w:p>
      <w:pPr>
        <w:pStyle w:val="TOC2"/>
        <w:tabs>
          <w:tab w:val="right" w:leader="dot" w:pos="8306"/>
        </w:tabs>
      </w:pPr>
      <w:hyperlink w:anchor="_Toc32608" w:history="1">
        <w:r>
          <w:rPr>
            <w:rFonts w:ascii="仿宋" w:eastAsia="仿宋" w:hAnsi="仿宋" w:cs="仿宋" w:hint="eastAsia"/>
            <w:lang w:eastAsia="zh-CN"/>
          </w:rPr>
          <w:t>(二)、环保与社会责任</w:t>
        </w:r>
        <w:r>
          <w:tab/>
        </w:r>
        <w:r>
          <w:fldChar w:fldCharType="begin"/>
        </w:r>
        <w:r>
          <w:instrText xml:space="preserve"> PAGEREF _Toc32608 \h </w:instrText>
        </w:r>
        <w:r>
          <w:fldChar w:fldCharType="separate"/>
        </w:r>
        <w:r>
          <w:t>15</w:t>
        </w:r>
        <w:r>
          <w:fldChar w:fldCharType="end"/>
        </w:r>
      </w:hyperlink>
    </w:p>
    <w:p>
      <w:pPr>
        <w:pStyle w:val="TOC1"/>
        <w:tabs>
          <w:tab w:val="right" w:leader="dot" w:pos="8306"/>
        </w:tabs>
      </w:pPr>
      <w:hyperlink w:anchor="_Toc11118" w:history="1">
        <w:r>
          <w:rPr>
            <w:rFonts w:ascii="仿宋" w:eastAsia="仿宋" w:hAnsi="仿宋" w:cs="仿宋" w:hint="eastAsia"/>
            <w:lang w:eastAsia="zh-CN"/>
          </w:rPr>
          <w:t>五、产品规划分析</w:t>
        </w:r>
        <w:r>
          <w:tab/>
        </w:r>
        <w:r>
          <w:fldChar w:fldCharType="begin"/>
        </w:r>
        <w:r>
          <w:instrText xml:space="preserve"> PAGEREF _Toc11118 \h </w:instrText>
        </w:r>
        <w:r>
          <w:fldChar w:fldCharType="separate"/>
        </w:r>
        <w:r>
          <w:t>16</w:t>
        </w:r>
        <w:r>
          <w:fldChar w:fldCharType="end"/>
        </w:r>
      </w:hyperlink>
    </w:p>
    <w:p>
      <w:pPr>
        <w:pStyle w:val="TOC2"/>
        <w:tabs>
          <w:tab w:val="right" w:leader="dot" w:pos="8306"/>
        </w:tabs>
      </w:pPr>
      <w:hyperlink w:anchor="_Toc5732" w:history="1">
        <w:r>
          <w:rPr>
            <w:rFonts w:ascii="仿宋" w:eastAsia="仿宋" w:hAnsi="仿宋" w:cs="仿宋" w:hint="eastAsia"/>
            <w:lang w:eastAsia="zh-CN"/>
          </w:rPr>
          <w:t>(一)、产品规划</w:t>
        </w:r>
        <w:r>
          <w:tab/>
        </w:r>
        <w:r>
          <w:fldChar w:fldCharType="begin"/>
        </w:r>
        <w:r>
          <w:instrText xml:space="preserve"> PAGEREF _Toc5732 \h </w:instrText>
        </w:r>
        <w:r>
          <w:fldChar w:fldCharType="separate"/>
        </w:r>
        <w:r>
          <w:t>16</w:t>
        </w:r>
        <w:r>
          <w:fldChar w:fldCharType="end"/>
        </w:r>
      </w:hyperlink>
    </w:p>
    <w:p>
      <w:pPr>
        <w:pStyle w:val="TOC2"/>
        <w:tabs>
          <w:tab w:val="right" w:leader="dot" w:pos="8306"/>
        </w:tabs>
      </w:pPr>
      <w:hyperlink w:anchor="_Toc22804" w:history="1">
        <w:r>
          <w:rPr>
            <w:rFonts w:ascii="仿宋" w:eastAsia="仿宋" w:hAnsi="仿宋" w:cs="仿宋" w:hint="eastAsia"/>
            <w:lang w:eastAsia="zh-CN"/>
          </w:rPr>
          <w:t>(二)、建设规模</w:t>
        </w:r>
        <w:r>
          <w:tab/>
        </w:r>
        <w:r>
          <w:fldChar w:fldCharType="begin"/>
        </w:r>
        <w:r>
          <w:instrText xml:space="preserve"> PAGEREF _Toc22804 \h </w:instrText>
        </w:r>
        <w:r>
          <w:fldChar w:fldCharType="separate"/>
        </w:r>
        <w:r>
          <w:t>17</w:t>
        </w:r>
        <w:r>
          <w:fldChar w:fldCharType="end"/>
        </w:r>
      </w:hyperlink>
    </w:p>
    <w:p>
      <w:pPr>
        <w:pStyle w:val="TOC1"/>
        <w:tabs>
          <w:tab w:val="right" w:leader="dot" w:pos="8306"/>
        </w:tabs>
      </w:pPr>
      <w:hyperlink w:anchor="_Toc21374" w:history="1">
        <w:r>
          <w:rPr>
            <w:rFonts w:ascii="仿宋" w:eastAsia="仿宋" w:hAnsi="仿宋" w:cs="仿宋" w:hint="eastAsia"/>
            <w:lang w:eastAsia="zh-CN"/>
          </w:rPr>
          <w:t>六、汽车燃油泵项目选址可行性分析</w:t>
        </w:r>
        <w:r>
          <w:tab/>
        </w:r>
        <w:r>
          <w:fldChar w:fldCharType="begin"/>
        </w:r>
        <w:r>
          <w:instrText xml:space="preserve"> PAGEREF _Toc21374 \h </w:instrText>
        </w:r>
        <w:r>
          <w:fldChar w:fldCharType="separate"/>
        </w:r>
        <w:r>
          <w:t>18</w:t>
        </w:r>
        <w:r>
          <w:fldChar w:fldCharType="end"/>
        </w:r>
      </w:hyperlink>
    </w:p>
    <w:p>
      <w:pPr>
        <w:pStyle w:val="TOC2"/>
        <w:tabs>
          <w:tab w:val="right" w:leader="dot" w:pos="8306"/>
        </w:tabs>
      </w:pPr>
      <w:hyperlink w:anchor="_Toc30013" w:history="1">
        <w:r>
          <w:rPr>
            <w:rFonts w:ascii="仿宋" w:eastAsia="仿宋" w:hAnsi="仿宋" w:cs="仿宋" w:hint="eastAsia"/>
            <w:lang w:eastAsia="zh-CN"/>
          </w:rPr>
          <w:t>(一)、汽车燃油泵项目选址</w:t>
        </w:r>
        <w:r>
          <w:tab/>
        </w:r>
        <w:r>
          <w:fldChar w:fldCharType="begin"/>
        </w:r>
        <w:r>
          <w:instrText xml:space="preserve"> PAGEREF _Toc30013 \h </w:instrText>
        </w:r>
        <w:r>
          <w:fldChar w:fldCharType="separate"/>
        </w:r>
        <w:r>
          <w:t>18</w:t>
        </w:r>
        <w:r>
          <w:fldChar w:fldCharType="end"/>
        </w:r>
      </w:hyperlink>
    </w:p>
    <w:p>
      <w:pPr>
        <w:pStyle w:val="TOC2"/>
        <w:tabs>
          <w:tab w:val="right" w:leader="dot" w:pos="8306"/>
        </w:tabs>
      </w:pPr>
      <w:hyperlink w:anchor="_Toc5047" w:history="1">
        <w:r>
          <w:rPr>
            <w:rFonts w:ascii="仿宋" w:eastAsia="仿宋" w:hAnsi="仿宋" w:cs="仿宋" w:hint="eastAsia"/>
            <w:lang w:eastAsia="zh-CN"/>
          </w:rPr>
          <w:t>(二)、用地控制指标</w:t>
        </w:r>
        <w:r>
          <w:tab/>
        </w:r>
        <w:r>
          <w:fldChar w:fldCharType="begin"/>
        </w:r>
        <w:r>
          <w:instrText xml:space="preserve"> PAGEREF _Toc5047 \h </w:instrText>
        </w:r>
        <w:r>
          <w:fldChar w:fldCharType="separate"/>
        </w:r>
        <w:r>
          <w:t>18</w:t>
        </w:r>
        <w:r>
          <w:fldChar w:fldCharType="end"/>
        </w:r>
      </w:hyperlink>
    </w:p>
    <w:p>
      <w:pPr>
        <w:pStyle w:val="TOC2"/>
        <w:tabs>
          <w:tab w:val="right" w:leader="dot" w:pos="8306"/>
        </w:tabs>
      </w:pPr>
      <w:hyperlink w:anchor="_Toc18710" w:history="1">
        <w:r>
          <w:rPr>
            <w:rFonts w:ascii="仿宋" w:eastAsia="仿宋" w:hAnsi="仿宋" w:cs="仿宋" w:hint="eastAsia"/>
            <w:lang w:eastAsia="zh-CN"/>
          </w:rPr>
          <w:t>(三)、节约用地措施</w:t>
        </w:r>
        <w:r>
          <w:tab/>
        </w:r>
        <w:r>
          <w:fldChar w:fldCharType="begin"/>
        </w:r>
        <w:r>
          <w:instrText xml:space="preserve"> PAGEREF _Toc18710 \h </w:instrText>
        </w:r>
        <w:r>
          <w:fldChar w:fldCharType="separate"/>
        </w:r>
        <w:r>
          <w:t>20</w:t>
        </w:r>
        <w:r>
          <w:fldChar w:fldCharType="end"/>
        </w:r>
      </w:hyperlink>
    </w:p>
    <w:p>
      <w:pPr>
        <w:pStyle w:val="TOC2"/>
        <w:tabs>
          <w:tab w:val="right" w:leader="dot" w:pos="8306"/>
        </w:tabs>
      </w:pPr>
      <w:hyperlink w:anchor="_Toc25283" w:history="1">
        <w:r>
          <w:rPr>
            <w:rFonts w:ascii="仿宋" w:eastAsia="仿宋" w:hAnsi="仿宋" w:cs="仿宋" w:hint="eastAsia"/>
            <w:lang w:eastAsia="zh-CN"/>
          </w:rPr>
          <w:t>(四)、总图布置方案</w:t>
        </w:r>
        <w:r>
          <w:tab/>
        </w:r>
        <w:r>
          <w:fldChar w:fldCharType="begin"/>
        </w:r>
        <w:r>
          <w:instrText xml:space="preserve"> PAGEREF _Toc25283 \h </w:instrText>
        </w:r>
        <w:r>
          <w:fldChar w:fldCharType="separate"/>
        </w:r>
        <w:r>
          <w:t>21</w:t>
        </w:r>
        <w:r>
          <w:fldChar w:fldCharType="end"/>
        </w:r>
      </w:hyperlink>
    </w:p>
    <w:p>
      <w:pPr>
        <w:pStyle w:val="TOC2"/>
        <w:tabs>
          <w:tab w:val="right" w:leader="dot" w:pos="8306"/>
        </w:tabs>
      </w:pPr>
      <w:hyperlink w:anchor="_Toc25554" w:history="1">
        <w:r>
          <w:rPr>
            <w:rFonts w:ascii="仿宋" w:eastAsia="仿宋" w:hAnsi="仿宋" w:cs="仿宋" w:hint="eastAsia"/>
            <w:lang w:eastAsia="zh-CN"/>
          </w:rPr>
          <w:t>(五)、选址综合评价</w:t>
        </w:r>
        <w:r>
          <w:tab/>
        </w:r>
        <w:r>
          <w:fldChar w:fldCharType="begin"/>
        </w:r>
        <w:r>
          <w:instrText xml:space="preserve"> PAGEREF _Toc25554 \h </w:instrText>
        </w:r>
        <w:r>
          <w:fldChar w:fldCharType="separate"/>
        </w:r>
        <w:r>
          <w:t>22</w:t>
        </w:r>
        <w:r>
          <w:fldChar w:fldCharType="end"/>
        </w:r>
      </w:hyperlink>
    </w:p>
    <w:p>
      <w:pPr>
        <w:pStyle w:val="TOC1"/>
        <w:tabs>
          <w:tab w:val="right" w:leader="dot" w:pos="8306"/>
        </w:tabs>
      </w:pPr>
      <w:hyperlink w:anchor="_Toc17421" w:history="1">
        <w:r>
          <w:rPr>
            <w:rFonts w:ascii="仿宋" w:eastAsia="仿宋" w:hAnsi="仿宋" w:cs="仿宋" w:hint="eastAsia"/>
            <w:lang w:eastAsia="zh-CN"/>
          </w:rPr>
          <w:t>七、汽车燃油泵项目财务管理</w:t>
        </w:r>
        <w:r>
          <w:tab/>
        </w:r>
        <w:r>
          <w:fldChar w:fldCharType="begin"/>
        </w:r>
        <w:r>
          <w:instrText xml:space="preserve"> PAGEREF _Toc17421 \h </w:instrText>
        </w:r>
        <w:r>
          <w:fldChar w:fldCharType="separate"/>
        </w:r>
        <w:r>
          <w:t>23</w:t>
        </w:r>
        <w:r>
          <w:fldChar w:fldCharType="end"/>
        </w:r>
      </w:hyperlink>
    </w:p>
    <w:p>
      <w:pPr>
        <w:pStyle w:val="TOC2"/>
        <w:tabs>
          <w:tab w:val="right" w:leader="dot" w:pos="8306"/>
        </w:tabs>
      </w:pPr>
      <w:hyperlink w:anchor="_Toc20498" w:history="1">
        <w:r>
          <w:rPr>
            <w:rFonts w:ascii="仿宋" w:eastAsia="仿宋" w:hAnsi="仿宋" w:cs="仿宋" w:hint="eastAsia"/>
            <w:lang w:eastAsia="zh-CN"/>
          </w:rPr>
          <w:t>(一)、资金需求大</w:t>
        </w:r>
        <w:r>
          <w:tab/>
        </w:r>
        <w:r>
          <w:fldChar w:fldCharType="begin"/>
        </w:r>
        <w:r>
          <w:instrText xml:space="preserve"> PAGEREF _Toc20498 \h </w:instrText>
        </w:r>
        <w:r>
          <w:fldChar w:fldCharType="separate"/>
        </w:r>
        <w:r>
          <w:t>23</w:t>
        </w:r>
        <w:r>
          <w:fldChar w:fldCharType="end"/>
        </w:r>
      </w:hyperlink>
    </w:p>
    <w:p>
      <w:pPr>
        <w:pStyle w:val="TOC2"/>
        <w:tabs>
          <w:tab w:val="right" w:leader="dot" w:pos="8306"/>
        </w:tabs>
      </w:pPr>
      <w:hyperlink w:anchor="_Toc24852" w:history="1">
        <w:r>
          <w:rPr>
            <w:rFonts w:ascii="仿宋" w:eastAsia="仿宋" w:hAnsi="仿宋" w:cs="仿宋" w:hint="eastAsia"/>
            <w:lang w:eastAsia="zh-CN"/>
          </w:rPr>
          <w:t>(二)、研发周期长</w:t>
        </w:r>
        <w:r>
          <w:tab/>
        </w:r>
        <w:r>
          <w:fldChar w:fldCharType="begin"/>
        </w:r>
        <w:r>
          <w:instrText xml:space="preserve"> PAGEREF _Toc24852 \h </w:instrText>
        </w:r>
        <w:r>
          <w:fldChar w:fldCharType="separate"/>
        </w:r>
        <w:r>
          <w:t>24</w:t>
        </w:r>
        <w:r>
          <w:fldChar w:fldCharType="end"/>
        </w:r>
      </w:hyperlink>
    </w:p>
    <w:p>
      <w:pPr>
        <w:pStyle w:val="TOC2"/>
        <w:tabs>
          <w:tab w:val="right" w:leader="dot" w:pos="8306"/>
        </w:tabs>
      </w:pPr>
      <w:hyperlink w:anchor="_Toc7500" w:history="1">
        <w:r>
          <w:rPr>
            <w:rFonts w:ascii="仿宋" w:eastAsia="仿宋" w:hAnsi="仿宋" w:cs="仿宋" w:hint="eastAsia"/>
            <w:lang w:eastAsia="zh-CN"/>
          </w:rPr>
          <w:t>(三)、市场风险大</w:t>
        </w:r>
        <w:r>
          <w:tab/>
        </w:r>
        <w:r>
          <w:fldChar w:fldCharType="begin"/>
        </w:r>
        <w:r>
          <w:instrText xml:space="preserve"> PAGEREF _Toc7500 \h </w:instrText>
        </w:r>
        <w:r>
          <w:fldChar w:fldCharType="separate"/>
        </w:r>
        <w:r>
          <w:t>26</w:t>
        </w:r>
        <w:r>
          <w:fldChar w:fldCharType="end"/>
        </w:r>
      </w:hyperlink>
    </w:p>
    <w:p>
      <w:pPr>
        <w:pStyle w:val="TOC2"/>
        <w:tabs>
          <w:tab w:val="right" w:leader="dot" w:pos="8306"/>
        </w:tabs>
      </w:pPr>
      <w:hyperlink w:anchor="_Toc12189" w:history="1">
        <w:r>
          <w:rPr>
            <w:rFonts w:ascii="仿宋" w:eastAsia="仿宋" w:hAnsi="仿宋" w:cs="仿宋" w:hint="eastAsia"/>
            <w:lang w:eastAsia="zh-CN"/>
          </w:rPr>
          <w:t>(四)、利润率高</w:t>
        </w:r>
        <w:r>
          <w:tab/>
        </w:r>
        <w:r>
          <w:fldChar w:fldCharType="begin"/>
        </w:r>
        <w:r>
          <w:instrText xml:space="preserve"> PAGEREF _Toc12189 \h </w:instrText>
        </w:r>
        <w:r>
          <w:fldChar w:fldCharType="separate"/>
        </w:r>
        <w:r>
          <w:t>28</w:t>
        </w:r>
        <w:r>
          <w:fldChar w:fldCharType="end"/>
        </w:r>
      </w:hyperlink>
    </w:p>
    <w:p>
      <w:pPr>
        <w:pStyle w:val="TOC1"/>
        <w:tabs>
          <w:tab w:val="right" w:leader="dot" w:pos="8306"/>
        </w:tabs>
      </w:pPr>
      <w:hyperlink w:anchor="_Toc9650" w:history="1">
        <w:r>
          <w:rPr>
            <w:rFonts w:ascii="仿宋" w:eastAsia="仿宋" w:hAnsi="仿宋" w:cs="仿宋" w:hint="eastAsia"/>
            <w:lang w:eastAsia="zh-CN"/>
          </w:rPr>
          <w:t>八、汽车燃油泵项目人力资源培养与发展</w:t>
        </w:r>
        <w:r>
          <w:tab/>
        </w:r>
        <w:r>
          <w:fldChar w:fldCharType="begin"/>
        </w:r>
        <w:r>
          <w:instrText xml:space="preserve"> PAGEREF _Toc9650 \h </w:instrText>
        </w:r>
        <w:r>
          <w:fldChar w:fldCharType="separate"/>
        </w:r>
        <w:r>
          <w:t>30</w:t>
        </w:r>
        <w:r>
          <w:fldChar w:fldCharType="end"/>
        </w:r>
      </w:hyperlink>
    </w:p>
    <w:p>
      <w:pPr>
        <w:pStyle w:val="TOC2"/>
        <w:tabs>
          <w:tab w:val="right" w:leader="dot" w:pos="8306"/>
        </w:tabs>
      </w:pPr>
      <w:hyperlink w:anchor="_Toc30344" w:history="1">
        <w:r>
          <w:rPr>
            <w:rFonts w:ascii="仿宋" w:eastAsia="仿宋" w:hAnsi="仿宋" w:cs="仿宋" w:hint="eastAsia"/>
            <w:lang w:eastAsia="zh-CN"/>
          </w:rPr>
          <w:t>(一)、人才需求与规划</w:t>
        </w:r>
        <w:r>
          <w:tab/>
        </w:r>
        <w:r>
          <w:fldChar w:fldCharType="begin"/>
        </w:r>
        <w:r>
          <w:instrText xml:space="preserve"> PAGEREF _Toc30344 \h </w:instrText>
        </w:r>
        <w:r>
          <w:fldChar w:fldCharType="separate"/>
        </w:r>
        <w:r>
          <w:t>30</w:t>
        </w:r>
        <w:r>
          <w:fldChar w:fldCharType="end"/>
        </w:r>
      </w:hyperlink>
    </w:p>
    <w:p>
      <w:pPr>
        <w:pStyle w:val="TOC2"/>
        <w:tabs>
          <w:tab w:val="right" w:leader="dot" w:pos="8306"/>
        </w:tabs>
      </w:pPr>
      <w:hyperlink w:anchor="_Toc31797" w:history="1">
        <w:r>
          <w:rPr>
            <w:rFonts w:ascii="仿宋" w:eastAsia="仿宋" w:hAnsi="仿宋" w:cs="仿宋" w:hint="eastAsia"/>
            <w:lang w:eastAsia="zh-CN"/>
          </w:rPr>
          <w:t>(二)、培训与发展计划</w:t>
        </w:r>
        <w:r>
          <w:tab/>
        </w:r>
        <w:r>
          <w:fldChar w:fldCharType="begin"/>
        </w:r>
        <w:r>
          <w:instrText xml:space="preserve"> PAGEREF _Toc31797 \h </w:instrText>
        </w:r>
        <w:r>
          <w:fldChar w:fldCharType="separate"/>
        </w:r>
        <w:r>
          <w:t>31</w:t>
        </w:r>
        <w:r>
          <w:fldChar w:fldCharType="end"/>
        </w:r>
      </w:hyperlink>
    </w:p>
    <w:p>
      <w:pPr>
        <w:pStyle w:val="TOC1"/>
        <w:tabs>
          <w:tab w:val="right" w:leader="dot" w:pos="8306"/>
        </w:tabs>
      </w:pPr>
      <w:hyperlink w:anchor="_Toc3664" w:history="1">
        <w:r>
          <w:rPr>
            <w:rFonts w:ascii="仿宋" w:eastAsia="仿宋" w:hAnsi="仿宋" w:cs="仿宋" w:hint="eastAsia"/>
            <w:lang w:eastAsia="zh-CN"/>
          </w:rPr>
          <w:t>九、生产安全保护</w:t>
        </w:r>
        <w:r>
          <w:tab/>
        </w:r>
        <w:r>
          <w:fldChar w:fldCharType="begin"/>
        </w:r>
        <w:r>
          <w:instrText xml:space="preserve"> PAGEREF _Toc3664 \h </w:instrText>
        </w:r>
        <w:r>
          <w:fldChar w:fldCharType="separate"/>
        </w:r>
        <w:r>
          <w:t>31</w:t>
        </w:r>
        <w:r>
          <w:fldChar w:fldCharType="end"/>
        </w:r>
      </w:hyperlink>
    </w:p>
    <w:p>
      <w:pPr>
        <w:pStyle w:val="TOC2"/>
        <w:tabs>
          <w:tab w:val="right" w:leader="dot" w:pos="8306"/>
        </w:tabs>
      </w:pPr>
      <w:hyperlink w:anchor="_Toc2951" w:history="1">
        <w:r>
          <w:rPr>
            <w:rFonts w:ascii="仿宋" w:eastAsia="仿宋" w:hAnsi="仿宋" w:cs="仿宋" w:hint="eastAsia"/>
            <w:lang w:eastAsia="zh-CN"/>
          </w:rPr>
          <w:t>(一)、消防安全</w:t>
        </w:r>
        <w:r>
          <w:tab/>
        </w:r>
        <w:r>
          <w:fldChar w:fldCharType="begin"/>
        </w:r>
        <w:r>
          <w:instrText xml:space="preserve"> PAGEREF _Toc2951 \h </w:instrText>
        </w:r>
        <w:r>
          <w:fldChar w:fldCharType="separate"/>
        </w:r>
        <w:r>
          <w:t>31</w:t>
        </w:r>
        <w:r>
          <w:fldChar w:fldCharType="end"/>
        </w:r>
      </w:hyperlink>
    </w:p>
    <w:p>
      <w:pPr>
        <w:pStyle w:val="TOC2"/>
        <w:tabs>
          <w:tab w:val="right" w:leader="dot" w:pos="8306"/>
        </w:tabs>
      </w:pPr>
      <w:hyperlink w:anchor="_Toc25210" w:history="1">
        <w:r>
          <w:rPr>
            <w:rFonts w:ascii="仿宋" w:eastAsia="仿宋" w:hAnsi="仿宋" w:cs="仿宋" w:hint="eastAsia"/>
            <w:lang w:eastAsia="zh-CN"/>
          </w:rPr>
          <w:t>(二)、防火防爆总图布置措施</w:t>
        </w:r>
        <w:r>
          <w:tab/>
        </w:r>
        <w:r>
          <w:fldChar w:fldCharType="begin"/>
        </w:r>
        <w:r>
          <w:instrText xml:space="preserve"> PAGEREF _Toc25210 \h </w:instrText>
        </w:r>
        <w:r>
          <w:fldChar w:fldCharType="separate"/>
        </w:r>
        <w:r>
          <w:t>33</w:t>
        </w:r>
        <w:r>
          <w:fldChar w:fldCharType="end"/>
        </w:r>
      </w:hyperlink>
    </w:p>
    <w:p>
      <w:pPr>
        <w:pStyle w:val="TOC2"/>
        <w:tabs>
          <w:tab w:val="right" w:leader="dot" w:pos="8306"/>
        </w:tabs>
      </w:pPr>
      <w:hyperlink w:anchor="_Toc30287" w:history="1">
        <w:r>
          <w:rPr>
            <w:rFonts w:ascii="仿宋" w:eastAsia="仿宋" w:hAnsi="仿宋" w:cs="仿宋" w:hint="eastAsia"/>
            <w:lang w:eastAsia="zh-CN"/>
          </w:rPr>
          <w:t>(三)、自然灾害防范措施</w:t>
        </w:r>
        <w:r>
          <w:tab/>
        </w:r>
        <w:r>
          <w:fldChar w:fldCharType="begin"/>
        </w:r>
        <w:r>
          <w:instrText xml:space="preserve"> PAGEREF _Toc30287 \h </w:instrText>
        </w:r>
        <w:r>
          <w:fldChar w:fldCharType="separate"/>
        </w:r>
        <w:r>
          <w:t>34</w:t>
        </w:r>
        <w:r>
          <w:fldChar w:fldCharType="end"/>
        </w:r>
      </w:hyperlink>
    </w:p>
    <w:p>
      <w:pPr>
        <w:pStyle w:val="TOC2"/>
        <w:tabs>
          <w:tab w:val="right" w:leader="dot" w:pos="8306"/>
        </w:tabs>
      </w:pPr>
      <w:hyperlink w:anchor="_Toc9080" w:history="1">
        <w:r>
          <w:rPr>
            <w:rFonts w:ascii="仿宋" w:eastAsia="仿宋" w:hAnsi="仿宋" w:cs="仿宋" w:hint="eastAsia"/>
            <w:lang w:eastAsia="zh-CN"/>
          </w:rPr>
          <w:t>(四)、安全色及安全标志使用要求</w:t>
        </w:r>
        <w:r>
          <w:tab/>
        </w:r>
        <w:r>
          <w:fldChar w:fldCharType="begin"/>
        </w:r>
        <w:r>
          <w:instrText xml:space="preserve"> PAGEREF _Toc9080 \h </w:instrText>
        </w:r>
        <w:r>
          <w:fldChar w:fldCharType="separate"/>
        </w:r>
        <w:r>
          <w:t>35</w:t>
        </w:r>
        <w:r>
          <w:fldChar w:fldCharType="end"/>
        </w:r>
      </w:hyperlink>
    </w:p>
    <w:p>
      <w:pPr>
        <w:pStyle w:val="TOC2"/>
        <w:tabs>
          <w:tab w:val="right" w:leader="dot" w:pos="8306"/>
        </w:tabs>
      </w:pPr>
      <w:hyperlink w:anchor="_Toc2544" w:history="1">
        <w:r>
          <w:rPr>
            <w:rFonts w:ascii="仿宋" w:eastAsia="仿宋" w:hAnsi="仿宋" w:cs="仿宋" w:hint="eastAsia"/>
            <w:lang w:eastAsia="zh-CN"/>
          </w:rPr>
          <w:t>(五)、防尘防毒措施</w:t>
        </w:r>
        <w:r>
          <w:tab/>
        </w:r>
        <w:r>
          <w:fldChar w:fldCharType="begin"/>
        </w:r>
        <w:r>
          <w:instrText xml:space="preserve"> PAGEREF _Toc2544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724" w:history="1">
        <w:r>
          <w:rPr>
            <w:rFonts w:ascii="仿宋" w:eastAsia="仿宋" w:hAnsi="仿宋" w:cs="仿宋" w:hint="eastAsia"/>
            <w:lang w:eastAsia="zh-CN"/>
          </w:rPr>
          <w:t>(六)、防静电、触电防护及防雷措施</w:t>
        </w:r>
        <w:r>
          <w:tab/>
        </w:r>
        <w:r>
          <w:fldChar w:fldCharType="begin"/>
        </w:r>
        <w:r>
          <w:instrText xml:space="preserve"> PAGEREF _Toc21724 \h </w:instrText>
        </w:r>
        <w:r>
          <w:fldChar w:fldCharType="separate"/>
        </w:r>
        <w:r>
          <w:t>36</w:t>
        </w:r>
        <w:r>
          <w:fldChar w:fldCharType="end"/>
        </w:r>
      </w:hyperlink>
    </w:p>
    <w:p>
      <w:pPr>
        <w:pStyle w:val="TOC2"/>
        <w:tabs>
          <w:tab w:val="right" w:leader="dot" w:pos="8306"/>
        </w:tabs>
      </w:pPr>
      <w:hyperlink w:anchor="_Toc24720" w:history="1">
        <w:r>
          <w:rPr>
            <w:rFonts w:ascii="仿宋" w:eastAsia="仿宋" w:hAnsi="仿宋" w:cs="仿宋" w:hint="eastAsia"/>
            <w:lang w:eastAsia="zh-CN"/>
          </w:rPr>
          <w:t>(七)、机械设备安全保障措施</w:t>
        </w:r>
        <w:r>
          <w:tab/>
        </w:r>
        <w:r>
          <w:fldChar w:fldCharType="begin"/>
        </w:r>
        <w:r>
          <w:instrText xml:space="preserve"> PAGEREF _Toc24720 \h </w:instrText>
        </w:r>
        <w:r>
          <w:fldChar w:fldCharType="separate"/>
        </w:r>
        <w:r>
          <w:t>38</w:t>
        </w:r>
        <w:r>
          <w:fldChar w:fldCharType="end"/>
        </w:r>
      </w:hyperlink>
    </w:p>
    <w:p>
      <w:pPr>
        <w:pStyle w:val="TOC1"/>
        <w:tabs>
          <w:tab w:val="right" w:leader="dot" w:pos="8306"/>
        </w:tabs>
      </w:pPr>
      <w:hyperlink w:anchor="_Toc447" w:history="1">
        <w:r>
          <w:rPr>
            <w:rFonts w:ascii="仿宋" w:eastAsia="仿宋" w:hAnsi="仿宋" w:cs="仿宋" w:hint="eastAsia"/>
            <w:lang w:eastAsia="zh-CN"/>
          </w:rPr>
          <w:t>十、汽车燃油泵项目风险管理</w:t>
        </w:r>
        <w:r>
          <w:tab/>
        </w:r>
        <w:r>
          <w:fldChar w:fldCharType="begin"/>
        </w:r>
        <w:r>
          <w:instrText xml:space="preserve"> PAGEREF _Toc447 \h </w:instrText>
        </w:r>
        <w:r>
          <w:fldChar w:fldCharType="separate"/>
        </w:r>
        <w:r>
          <w:t>39</w:t>
        </w:r>
        <w:r>
          <w:fldChar w:fldCharType="end"/>
        </w:r>
      </w:hyperlink>
    </w:p>
    <w:p>
      <w:pPr>
        <w:pStyle w:val="TOC2"/>
        <w:tabs>
          <w:tab w:val="right" w:leader="dot" w:pos="8306"/>
        </w:tabs>
      </w:pPr>
      <w:hyperlink w:anchor="_Toc29758" w:history="1">
        <w:r>
          <w:rPr>
            <w:rFonts w:ascii="仿宋" w:eastAsia="仿宋" w:hAnsi="仿宋" w:cs="仿宋" w:hint="eastAsia"/>
            <w:lang w:eastAsia="zh-CN"/>
          </w:rPr>
          <w:t>(一)、风险识别与评估</w:t>
        </w:r>
        <w:r>
          <w:tab/>
        </w:r>
        <w:r>
          <w:fldChar w:fldCharType="begin"/>
        </w:r>
        <w:r>
          <w:instrText xml:space="preserve"> PAGEREF _Toc29758 \h </w:instrText>
        </w:r>
        <w:r>
          <w:fldChar w:fldCharType="separate"/>
        </w:r>
        <w:r>
          <w:t>39</w:t>
        </w:r>
        <w:r>
          <w:fldChar w:fldCharType="end"/>
        </w:r>
      </w:hyperlink>
    </w:p>
    <w:p>
      <w:pPr>
        <w:pStyle w:val="TOC2"/>
        <w:tabs>
          <w:tab w:val="right" w:leader="dot" w:pos="8306"/>
        </w:tabs>
      </w:pPr>
      <w:hyperlink w:anchor="_Toc29133" w:history="1">
        <w:r>
          <w:rPr>
            <w:rFonts w:ascii="仿宋" w:eastAsia="仿宋" w:hAnsi="仿宋" w:cs="仿宋" w:hint="eastAsia"/>
            <w:lang w:eastAsia="zh-CN"/>
          </w:rPr>
          <w:t>(二)、风险应对策略</w:t>
        </w:r>
        <w:r>
          <w:tab/>
        </w:r>
        <w:r>
          <w:fldChar w:fldCharType="begin"/>
        </w:r>
        <w:r>
          <w:instrText xml:space="preserve"> PAGEREF _Toc29133 \h </w:instrText>
        </w:r>
        <w:r>
          <w:fldChar w:fldCharType="separate"/>
        </w:r>
        <w:r>
          <w:t>40</w:t>
        </w:r>
        <w:r>
          <w:fldChar w:fldCharType="end"/>
        </w:r>
      </w:hyperlink>
    </w:p>
    <w:p>
      <w:pPr>
        <w:pStyle w:val="TOC2"/>
        <w:tabs>
          <w:tab w:val="right" w:leader="dot" w:pos="8306"/>
        </w:tabs>
      </w:pPr>
      <w:hyperlink w:anchor="_Toc13419" w:history="1">
        <w:r>
          <w:rPr>
            <w:rFonts w:ascii="仿宋" w:eastAsia="仿宋" w:hAnsi="仿宋" w:cs="仿宋" w:hint="eastAsia"/>
            <w:lang w:eastAsia="zh-CN"/>
          </w:rPr>
          <w:t>(三)、风险监控与控制</w:t>
        </w:r>
        <w:r>
          <w:tab/>
        </w:r>
        <w:r>
          <w:fldChar w:fldCharType="begin"/>
        </w:r>
        <w:r>
          <w:instrText xml:space="preserve"> PAGEREF _Toc13419 \h </w:instrText>
        </w:r>
        <w:r>
          <w:fldChar w:fldCharType="separate"/>
        </w:r>
        <w:r>
          <w:t>42</w:t>
        </w:r>
        <w:r>
          <w:fldChar w:fldCharType="end"/>
        </w:r>
      </w:hyperlink>
    </w:p>
    <w:p>
      <w:pPr>
        <w:pStyle w:val="TOC1"/>
        <w:tabs>
          <w:tab w:val="right" w:leader="dot" w:pos="8306"/>
        </w:tabs>
      </w:pPr>
      <w:hyperlink w:anchor="_Toc19293" w:history="1">
        <w:r>
          <w:rPr>
            <w:rFonts w:ascii="仿宋" w:eastAsia="仿宋" w:hAnsi="仿宋" w:cs="仿宋" w:hint="eastAsia"/>
            <w:lang w:eastAsia="zh-CN"/>
          </w:rPr>
          <w:t>十一、汽车燃油泵项目技术管理</w:t>
        </w:r>
        <w:r>
          <w:tab/>
        </w:r>
        <w:r>
          <w:fldChar w:fldCharType="begin"/>
        </w:r>
        <w:r>
          <w:instrText xml:space="preserve"> PAGEREF _Toc19293 \h </w:instrText>
        </w:r>
        <w:r>
          <w:fldChar w:fldCharType="separate"/>
        </w:r>
        <w:r>
          <w:t>43</w:t>
        </w:r>
        <w:r>
          <w:fldChar w:fldCharType="end"/>
        </w:r>
      </w:hyperlink>
    </w:p>
    <w:p>
      <w:pPr>
        <w:pStyle w:val="TOC2"/>
        <w:tabs>
          <w:tab w:val="right" w:leader="dot" w:pos="8306"/>
        </w:tabs>
      </w:pPr>
      <w:hyperlink w:anchor="_Toc30741" w:history="1">
        <w:r>
          <w:rPr>
            <w:rFonts w:ascii="仿宋" w:eastAsia="仿宋" w:hAnsi="仿宋" w:cs="仿宋" w:hint="eastAsia"/>
            <w:lang w:eastAsia="zh-CN"/>
          </w:rPr>
          <w:t>(一)、技术方案选用方向</w:t>
        </w:r>
        <w:r>
          <w:tab/>
        </w:r>
        <w:r>
          <w:fldChar w:fldCharType="begin"/>
        </w:r>
        <w:r>
          <w:instrText xml:space="preserve"> PAGEREF _Toc30741 \h </w:instrText>
        </w:r>
        <w:r>
          <w:fldChar w:fldCharType="separate"/>
        </w:r>
        <w:r>
          <w:t>43</w:t>
        </w:r>
        <w:r>
          <w:fldChar w:fldCharType="end"/>
        </w:r>
      </w:hyperlink>
    </w:p>
    <w:p>
      <w:pPr>
        <w:pStyle w:val="TOC2"/>
        <w:tabs>
          <w:tab w:val="right" w:leader="dot" w:pos="8306"/>
        </w:tabs>
      </w:pPr>
      <w:hyperlink w:anchor="_Toc13166" w:history="1">
        <w:r>
          <w:rPr>
            <w:rFonts w:ascii="仿宋" w:eastAsia="仿宋" w:hAnsi="仿宋" w:cs="仿宋" w:hint="eastAsia"/>
            <w:lang w:eastAsia="zh-CN"/>
          </w:rPr>
          <w:t>(二)、工艺技术方案选用原则</w:t>
        </w:r>
        <w:r>
          <w:tab/>
        </w:r>
        <w:r>
          <w:fldChar w:fldCharType="begin"/>
        </w:r>
        <w:r>
          <w:instrText xml:space="preserve"> PAGEREF _Toc13166 \h </w:instrText>
        </w:r>
        <w:r>
          <w:fldChar w:fldCharType="separate"/>
        </w:r>
        <w:r>
          <w:t>45</w:t>
        </w:r>
        <w:r>
          <w:fldChar w:fldCharType="end"/>
        </w:r>
      </w:hyperlink>
    </w:p>
    <w:p>
      <w:pPr>
        <w:pStyle w:val="TOC2"/>
        <w:tabs>
          <w:tab w:val="right" w:leader="dot" w:pos="8306"/>
        </w:tabs>
      </w:pPr>
      <w:hyperlink w:anchor="_Toc14929" w:history="1">
        <w:r>
          <w:rPr>
            <w:rFonts w:ascii="仿宋" w:eastAsia="仿宋" w:hAnsi="仿宋" w:cs="仿宋" w:hint="eastAsia"/>
            <w:lang w:eastAsia="zh-CN"/>
          </w:rPr>
          <w:t>(三)、工艺技术方案要求</w:t>
        </w:r>
        <w:r>
          <w:tab/>
        </w:r>
        <w:r>
          <w:fldChar w:fldCharType="begin"/>
        </w:r>
        <w:r>
          <w:instrText xml:space="preserve"> PAGEREF _Toc14929 \h </w:instrText>
        </w:r>
        <w:r>
          <w:fldChar w:fldCharType="separate"/>
        </w:r>
        <w:r>
          <w:t>47</w:t>
        </w:r>
        <w:r>
          <w:fldChar w:fldCharType="end"/>
        </w:r>
      </w:hyperlink>
    </w:p>
    <w:p>
      <w:pPr>
        <w:pStyle w:val="TOC1"/>
        <w:tabs>
          <w:tab w:val="right" w:leader="dot" w:pos="8306"/>
        </w:tabs>
      </w:pPr>
      <w:hyperlink w:anchor="_Toc17039" w:history="1">
        <w:r>
          <w:rPr>
            <w:rFonts w:ascii="仿宋" w:eastAsia="仿宋" w:hAnsi="仿宋" w:cs="仿宋" w:hint="eastAsia"/>
            <w:lang w:eastAsia="zh-CN"/>
          </w:rPr>
          <w:t>十二、汽车燃油泵项目社会影响</w:t>
        </w:r>
        <w:r>
          <w:tab/>
        </w:r>
        <w:r>
          <w:fldChar w:fldCharType="begin"/>
        </w:r>
        <w:r>
          <w:instrText xml:space="preserve"> PAGEREF _Toc17039 \h </w:instrText>
        </w:r>
        <w:r>
          <w:fldChar w:fldCharType="separate"/>
        </w:r>
        <w:r>
          <w:t>49</w:t>
        </w:r>
        <w:r>
          <w:fldChar w:fldCharType="end"/>
        </w:r>
      </w:hyperlink>
    </w:p>
    <w:p>
      <w:pPr>
        <w:pStyle w:val="TOC2"/>
        <w:tabs>
          <w:tab w:val="right" w:leader="dot" w:pos="8306"/>
        </w:tabs>
      </w:pPr>
      <w:hyperlink w:anchor="_Toc15381" w:history="1">
        <w:r>
          <w:rPr>
            <w:rFonts w:ascii="仿宋" w:eastAsia="仿宋" w:hAnsi="仿宋" w:cs="仿宋" w:hint="eastAsia"/>
            <w:lang w:eastAsia="zh-CN"/>
          </w:rPr>
          <w:t>(一)、社会责任与义务</w:t>
        </w:r>
        <w:r>
          <w:tab/>
        </w:r>
        <w:r>
          <w:fldChar w:fldCharType="begin"/>
        </w:r>
        <w:r>
          <w:instrText xml:space="preserve"> PAGEREF _Toc15381 \h </w:instrText>
        </w:r>
        <w:r>
          <w:fldChar w:fldCharType="separate"/>
        </w:r>
        <w:r>
          <w:t>49</w:t>
        </w:r>
        <w:r>
          <w:fldChar w:fldCharType="end"/>
        </w:r>
      </w:hyperlink>
    </w:p>
    <w:p>
      <w:pPr>
        <w:pStyle w:val="TOC2"/>
        <w:tabs>
          <w:tab w:val="right" w:leader="dot" w:pos="8306"/>
        </w:tabs>
      </w:pPr>
      <w:hyperlink w:anchor="_Toc7666" w:history="1">
        <w:r>
          <w:rPr>
            <w:rFonts w:ascii="仿宋" w:eastAsia="仿宋" w:hAnsi="仿宋" w:cs="仿宋" w:hint="eastAsia"/>
            <w:lang w:eastAsia="zh-CN"/>
          </w:rPr>
          <w:t>(二)、社会参与与沟通</w:t>
        </w:r>
        <w:r>
          <w:tab/>
        </w:r>
        <w:r>
          <w:fldChar w:fldCharType="begin"/>
        </w:r>
        <w:r>
          <w:instrText xml:space="preserve"> PAGEREF _Toc7666 \h </w:instrText>
        </w:r>
        <w:r>
          <w:fldChar w:fldCharType="separate"/>
        </w:r>
        <w:r>
          <w:t>50</w:t>
        </w:r>
        <w:r>
          <w:fldChar w:fldCharType="end"/>
        </w:r>
      </w:hyperlink>
    </w:p>
    <w:p>
      <w:pPr>
        <w:pStyle w:val="TOC1"/>
        <w:tabs>
          <w:tab w:val="right" w:leader="dot" w:pos="8306"/>
        </w:tabs>
      </w:pPr>
      <w:hyperlink w:anchor="_Toc15736" w:history="1">
        <w:r>
          <w:rPr>
            <w:rFonts w:ascii="仿宋" w:eastAsia="仿宋" w:hAnsi="仿宋" w:cs="仿宋" w:hint="eastAsia"/>
            <w:lang w:eastAsia="zh-CN"/>
          </w:rPr>
          <w:t>十三、供应链管理</w:t>
        </w:r>
        <w:r>
          <w:tab/>
        </w:r>
        <w:r>
          <w:fldChar w:fldCharType="begin"/>
        </w:r>
        <w:r>
          <w:instrText xml:space="preserve"> PAGEREF _Toc15736 \h </w:instrText>
        </w:r>
        <w:r>
          <w:fldChar w:fldCharType="separate"/>
        </w:r>
        <w:r>
          <w:t>51</w:t>
        </w:r>
        <w:r>
          <w:fldChar w:fldCharType="end"/>
        </w:r>
      </w:hyperlink>
    </w:p>
    <w:p>
      <w:pPr>
        <w:pStyle w:val="TOC2"/>
        <w:tabs>
          <w:tab w:val="right" w:leader="dot" w:pos="8306"/>
        </w:tabs>
      </w:pPr>
      <w:hyperlink w:anchor="_Toc15940" w:history="1">
        <w:r>
          <w:rPr>
            <w:rFonts w:ascii="仿宋" w:eastAsia="仿宋" w:hAnsi="仿宋" w:cs="仿宋" w:hint="eastAsia"/>
            <w:lang w:eastAsia="zh-CN"/>
          </w:rPr>
          <w:t>(一)、供应链战略规划</w:t>
        </w:r>
        <w:r>
          <w:tab/>
        </w:r>
        <w:r>
          <w:fldChar w:fldCharType="begin"/>
        </w:r>
        <w:r>
          <w:instrText xml:space="preserve"> PAGEREF _Toc15940 \h </w:instrText>
        </w:r>
        <w:r>
          <w:fldChar w:fldCharType="separate"/>
        </w:r>
        <w:r>
          <w:t>51</w:t>
        </w:r>
        <w:r>
          <w:fldChar w:fldCharType="end"/>
        </w:r>
      </w:hyperlink>
    </w:p>
    <w:p>
      <w:pPr>
        <w:pStyle w:val="TOC2"/>
        <w:tabs>
          <w:tab w:val="right" w:leader="dot" w:pos="8306"/>
        </w:tabs>
      </w:pPr>
      <w:hyperlink w:anchor="_Toc20922" w:history="1">
        <w:r>
          <w:rPr>
            <w:rFonts w:ascii="仿宋" w:eastAsia="仿宋" w:hAnsi="仿宋" w:cs="仿宋" w:hint="eastAsia"/>
            <w:lang w:eastAsia="zh-CN"/>
          </w:rPr>
          <w:t>(二)、供应商选择与合作</w:t>
        </w:r>
        <w:r>
          <w:tab/>
        </w:r>
        <w:r>
          <w:fldChar w:fldCharType="begin"/>
        </w:r>
        <w:r>
          <w:instrText xml:space="preserve"> PAGEREF _Toc20922 \h </w:instrText>
        </w:r>
        <w:r>
          <w:fldChar w:fldCharType="separate"/>
        </w:r>
        <w:r>
          <w:t>53</w:t>
        </w:r>
        <w:r>
          <w:fldChar w:fldCharType="end"/>
        </w:r>
      </w:hyperlink>
    </w:p>
    <w:p>
      <w:pPr>
        <w:pStyle w:val="TOC2"/>
        <w:tabs>
          <w:tab w:val="right" w:leader="dot" w:pos="8306"/>
        </w:tabs>
      </w:pPr>
      <w:hyperlink w:anchor="_Toc31221" w:history="1">
        <w:r>
          <w:rPr>
            <w:rFonts w:ascii="仿宋" w:eastAsia="仿宋" w:hAnsi="仿宋" w:cs="仿宋" w:hint="eastAsia"/>
            <w:lang w:eastAsia="zh-CN"/>
          </w:rPr>
          <w:t>(三)、物流与库存管理</w:t>
        </w:r>
        <w:r>
          <w:tab/>
        </w:r>
        <w:r>
          <w:fldChar w:fldCharType="begin"/>
        </w:r>
        <w:r>
          <w:instrText xml:space="preserve"> PAGEREF _Toc31221 \h </w:instrText>
        </w:r>
        <w:r>
          <w:fldChar w:fldCharType="separate"/>
        </w:r>
        <w:r>
          <w:t>54</w:t>
        </w:r>
        <w:r>
          <w:fldChar w:fldCharType="end"/>
        </w:r>
      </w:hyperlink>
    </w:p>
    <w:p>
      <w:pPr>
        <w:pStyle w:val="TOC1"/>
        <w:tabs>
          <w:tab w:val="right" w:leader="dot" w:pos="8306"/>
        </w:tabs>
      </w:pPr>
      <w:hyperlink w:anchor="_Toc11483" w:history="1">
        <w:r>
          <w:rPr>
            <w:rFonts w:ascii="仿宋" w:eastAsia="仿宋" w:hAnsi="仿宋" w:cs="仿宋" w:hint="eastAsia"/>
            <w:lang w:eastAsia="zh-CN"/>
          </w:rPr>
          <w:t>十四、汽车燃油泵项目工程方案分析</w:t>
        </w:r>
        <w:r>
          <w:tab/>
        </w:r>
        <w:r>
          <w:fldChar w:fldCharType="begin"/>
        </w:r>
        <w:r>
          <w:instrText xml:space="preserve"> PAGEREF _Toc11483 \h </w:instrText>
        </w:r>
        <w:r>
          <w:fldChar w:fldCharType="separate"/>
        </w:r>
        <w:r>
          <w:t>55</w:t>
        </w:r>
        <w:r>
          <w:fldChar w:fldCharType="end"/>
        </w:r>
      </w:hyperlink>
    </w:p>
    <w:p>
      <w:pPr>
        <w:pStyle w:val="TOC2"/>
        <w:tabs>
          <w:tab w:val="right" w:leader="dot" w:pos="8306"/>
        </w:tabs>
      </w:pPr>
      <w:hyperlink w:anchor="_Toc22297" w:history="1">
        <w:r>
          <w:rPr>
            <w:rFonts w:ascii="仿宋" w:eastAsia="仿宋" w:hAnsi="仿宋" w:cs="仿宋" w:hint="eastAsia"/>
            <w:lang w:eastAsia="zh-CN"/>
          </w:rPr>
          <w:t>(一)、建筑工程设计原则</w:t>
        </w:r>
        <w:r>
          <w:tab/>
        </w:r>
        <w:r>
          <w:fldChar w:fldCharType="begin"/>
        </w:r>
        <w:r>
          <w:instrText xml:space="preserve"> PAGEREF _Toc22297 \h </w:instrText>
        </w:r>
        <w:r>
          <w:fldChar w:fldCharType="separate"/>
        </w:r>
        <w:r>
          <w:t>55</w:t>
        </w:r>
        <w:r>
          <w:fldChar w:fldCharType="end"/>
        </w:r>
      </w:hyperlink>
    </w:p>
    <w:p>
      <w:pPr>
        <w:pStyle w:val="TOC2"/>
        <w:tabs>
          <w:tab w:val="right" w:leader="dot" w:pos="8306"/>
        </w:tabs>
      </w:pPr>
      <w:hyperlink w:anchor="_Toc32385" w:history="1">
        <w:r>
          <w:rPr>
            <w:rFonts w:ascii="仿宋" w:eastAsia="仿宋" w:hAnsi="仿宋" w:cs="仿宋" w:hint="eastAsia"/>
            <w:lang w:eastAsia="zh-CN"/>
          </w:rPr>
          <w:t>(二)、土建工程建设指标</w:t>
        </w:r>
        <w:r>
          <w:tab/>
        </w:r>
        <w:r>
          <w:fldChar w:fldCharType="begin"/>
        </w:r>
        <w:r>
          <w:instrText xml:space="preserve"> PAGEREF _Toc32385 \h </w:instrText>
        </w:r>
        <w:r>
          <w:fldChar w:fldCharType="separate"/>
        </w:r>
        <w:r>
          <w:t>58</w:t>
        </w:r>
        <w:r>
          <w:fldChar w:fldCharType="end"/>
        </w:r>
      </w:hyperlink>
    </w:p>
    <w:p>
      <w:pPr>
        <w:pStyle w:val="TOC1"/>
        <w:tabs>
          <w:tab w:val="right" w:leader="dot" w:pos="8306"/>
        </w:tabs>
      </w:pPr>
      <w:hyperlink w:anchor="_Toc2319" w:history="1">
        <w:r>
          <w:rPr>
            <w:rFonts w:ascii="仿宋" w:eastAsia="仿宋" w:hAnsi="仿宋" w:cs="仿宋" w:hint="eastAsia"/>
            <w:lang w:eastAsia="zh-CN"/>
          </w:rPr>
          <w:t>十五、风险识别与分类</w:t>
        </w:r>
        <w:r>
          <w:tab/>
        </w:r>
        <w:r>
          <w:fldChar w:fldCharType="begin"/>
        </w:r>
        <w:r>
          <w:instrText xml:space="preserve"> PAGEREF _Toc2319 \h </w:instrText>
        </w:r>
        <w:r>
          <w:fldChar w:fldCharType="separate"/>
        </w:r>
        <w:r>
          <w:t>60</w:t>
        </w:r>
        <w:r>
          <w:fldChar w:fldCharType="end"/>
        </w:r>
      </w:hyperlink>
    </w:p>
    <w:p>
      <w:pPr>
        <w:pStyle w:val="TOC2"/>
        <w:tabs>
          <w:tab w:val="right" w:leader="dot" w:pos="8306"/>
        </w:tabs>
      </w:pPr>
      <w:hyperlink w:anchor="_Toc19842" w:history="1">
        <w:r>
          <w:rPr>
            <w:rFonts w:ascii="仿宋" w:eastAsia="仿宋" w:hAnsi="仿宋" w:cs="仿宋" w:hint="eastAsia"/>
            <w:lang w:eastAsia="zh-CN"/>
          </w:rPr>
          <w:t>(一)、风险识别</w:t>
        </w:r>
        <w:r>
          <w:tab/>
        </w:r>
        <w:r>
          <w:fldChar w:fldCharType="begin"/>
        </w:r>
        <w:r>
          <w:instrText xml:space="preserve"> PAGEREF _Toc19842 \h </w:instrText>
        </w:r>
        <w:r>
          <w:fldChar w:fldCharType="separate"/>
        </w:r>
        <w:r>
          <w:t>60</w:t>
        </w:r>
        <w:r>
          <w:fldChar w:fldCharType="end"/>
        </w:r>
      </w:hyperlink>
    </w:p>
    <w:p>
      <w:pPr>
        <w:pStyle w:val="TOC2"/>
        <w:tabs>
          <w:tab w:val="right" w:leader="dot" w:pos="8306"/>
        </w:tabs>
      </w:pPr>
      <w:hyperlink w:anchor="_Toc24711" w:history="1">
        <w:r>
          <w:rPr>
            <w:rFonts w:ascii="仿宋" w:eastAsia="仿宋" w:hAnsi="仿宋" w:cs="仿宋" w:hint="eastAsia"/>
            <w:lang w:eastAsia="zh-CN"/>
          </w:rPr>
          <w:t>(二)、风险分类</w:t>
        </w:r>
        <w:r>
          <w:tab/>
        </w:r>
        <w:r>
          <w:fldChar w:fldCharType="begin"/>
        </w:r>
        <w:r>
          <w:instrText xml:space="preserve"> PAGEREF _Toc24711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71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1409"/>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8955"/>
      <w:r>
        <w:rPr>
          <w:rFonts w:ascii="仿宋" w:eastAsia="仿宋" w:hAnsi="仿宋" w:cs="仿宋" w:hint="eastAsia"/>
          <w:lang w:eastAsia="zh-CN"/>
        </w:rPr>
        <w:t>(一)、汽车燃油泵行业分析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汽车燃油泵行业一直以来都是市场的关注焦点。行业内的发展趋势、竞争态势以及潜在机会都对汽车燃油泵项目的推进产生深远的影响。通过深入研究行业的整体概貌，我们将更好地理解行业的核心特征，为汽车燃油泵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燃油泵行业，技术一直是推动创新和发展的关键因素。我们将对当前技术趋势进行详尽分析，包括但不限于人工智能、大数据应用、先进制造技术等。这有助于汽车燃油泵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汽车燃油泵项目成功的基础。我们将对主要竞争对手进行深入研究，包括其市场份额、产品特点、市场定位等。通过全面了解竞争对手的优势和劣势，汽车燃油泵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483"/>
      <w:r>
        <w:rPr>
          <w:rFonts w:ascii="仿宋" w:eastAsia="仿宋" w:hAnsi="仿宋" w:cs="仿宋" w:hint="eastAsia"/>
          <w:sz w:val="28"/>
          <w:lang w:eastAsia="zh-CN"/>
        </w:rPr>
        <w:t>(二)、汽车燃油泵市场分析预测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汽车燃油泵市场未来的增长趋势。这包括市场的整体规模、各细分领域的发展趋势等。汽车燃油泵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汽车燃油泵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汽车燃油泵项目实施过程中需要充分考虑的因素。我们将对市场风险进行全面评估，包括但不限于政策法规风险、市场竞争风险、技术变革风险等。通过对潜在风险的深入分析，汽车燃油泵项目可以制定相应的风险缓解策略，降低不确定性对汽车燃油泵项目的影响。</w:t>
      </w:r>
    </w:p>
    <w:p>
      <w:pPr>
        <w:pStyle w:val="Heading1"/>
        <w:ind w:firstLine="560" w:firstLineChars="200"/>
        <w:rPr>
          <w:rFonts w:ascii="仿宋" w:eastAsia="仿宋" w:hAnsi="仿宋" w:cs="仿宋" w:hint="eastAsia"/>
          <w:sz w:val="28"/>
          <w:lang w:eastAsia="zh-CN"/>
        </w:rPr>
      </w:pPr>
      <w:bookmarkStart w:id="5" w:name="_Toc28595"/>
      <w:r>
        <w:rPr>
          <w:rFonts w:ascii="仿宋" w:eastAsia="仿宋" w:hAnsi="仿宋" w:cs="仿宋" w:hint="eastAsia"/>
          <w:sz w:val="28"/>
          <w:lang w:eastAsia="zh-CN"/>
        </w:rPr>
        <w:t>二、汽车燃油泵项目土建工程</w:t>
      </w:r>
      <w:bookmarkEnd w:id="5"/>
    </w:p>
    <w:p>
      <w:pPr>
        <w:pStyle w:val="Heading2"/>
        <w:rPr>
          <w:rFonts w:ascii="仿宋" w:eastAsia="仿宋" w:hAnsi="仿宋" w:cs="仿宋" w:hint="eastAsia"/>
          <w:lang w:eastAsia="zh-CN"/>
        </w:rPr>
      </w:pPr>
      <w:bookmarkStart w:id="6" w:name="_Toc11292"/>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在汽车燃油泵项目的建筑工程设计中，我们将秉承一系列重要的设计原则，以确保汽车燃油泵项目建筑在功能、美观、可持续性等方面达到最佳效果。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首要原则是确保建筑的功能性得到最大化的发挥。我们将充分理解汽车燃油泵项目的实际需求，合理布局各个功能区域，保证建筑在满足业务需求的同时，提供高效的工作环境。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在建筑设计中，我们将综合考虑建设和运营成本。通过精细的经济效益分析，确保设计方案在高效利用资源的同时，对汽车燃油泵项目的长期盈利能力有积极的贡献。</w:t>
      </w:r>
    </w:p>
    <w:p>
      <w:pPr>
        <w:pStyle w:val="Heading2"/>
        <w:ind w:firstLine="560" w:firstLineChars="200"/>
        <w:rPr>
          <w:rFonts w:ascii="仿宋" w:eastAsia="仿宋" w:hAnsi="仿宋" w:cs="仿宋" w:hint="eastAsia"/>
          <w:sz w:val="28"/>
          <w:lang w:eastAsia="zh-CN"/>
        </w:rPr>
      </w:pPr>
      <w:bookmarkStart w:id="7" w:name="_Toc13553"/>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燃油泵项目的土建工程设计中，我们将精准设定设计年限，结合汽车燃油泵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汽车燃油泵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6900"/>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汽车燃油泵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汽车燃油泵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汽车燃油泵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30546"/>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本期工程汽车燃油泵项目预计总建筑面积XXX平方米，其中：计容建筑面积XXX平方米，计划建筑工程投资XX万元，占汽车燃油泵项目总投资的XX%。</w:t>
      </w:r>
    </w:p>
    <w:p>
      <w:pPr>
        <w:pStyle w:val="Heading1"/>
        <w:ind w:firstLine="560" w:firstLineChars="200"/>
        <w:rPr>
          <w:rFonts w:ascii="仿宋" w:eastAsia="仿宋" w:hAnsi="仿宋" w:cs="仿宋" w:hint="eastAsia"/>
          <w:sz w:val="28"/>
          <w:lang w:eastAsia="zh-CN"/>
        </w:rPr>
      </w:pPr>
      <w:bookmarkStart w:id="10" w:name="_Toc18230"/>
      <w:r>
        <w:rPr>
          <w:rFonts w:ascii="仿宋" w:eastAsia="仿宋" w:hAnsi="仿宋" w:cs="仿宋" w:hint="eastAsia"/>
          <w:sz w:val="28"/>
          <w:lang w:eastAsia="zh-CN"/>
        </w:rPr>
        <w:t>三、汽车燃油泵项目概论</w:t>
      </w:r>
      <w:bookmarkEnd w:id="10"/>
    </w:p>
    <w:p>
      <w:pPr>
        <w:pStyle w:val="Heading2"/>
        <w:rPr>
          <w:rFonts w:ascii="仿宋" w:eastAsia="仿宋" w:hAnsi="仿宋" w:cs="仿宋" w:hint="eastAsia"/>
          <w:lang w:eastAsia="zh-CN"/>
        </w:rPr>
      </w:pPr>
      <w:bookmarkStart w:id="11" w:name="_Toc14337"/>
      <w:r>
        <w:rPr>
          <w:rFonts w:ascii="仿宋" w:eastAsia="仿宋" w:hAnsi="仿宋" w:cs="仿宋" w:hint="eastAsia"/>
          <w:lang w:eastAsia="zh-CN"/>
        </w:rPr>
        <w:t>(一)、汽车燃油泵项目概况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燃油泵项目的起源追溯至对市场的深入洞察。市场的不断演变与变革为汽车燃油泵项目提供了难得的机遇。当前市场存在的需求缺口和变革的大环境共同构成了汽车燃油泵项目的背景。这个汽车燃油泵项目旨在充分利用市场机遇，填补行业中尚未满足的需求，为客户提供全新的解决方案。市场的变革和需求的增长使得这个汽车燃油泵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汽车燃油泵项目名称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燃油泵项目正式命名为汽车燃油泵。这个名称不仅仅是一个标识，更代表了汽车燃油泵项目的核心理念和愿景。它蕴含着汽车燃油泵项目所要解决问题的关键字，具有强烈的表达和辨识度，为汽车燃油泵项目树立了鲜明的品牌形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1.3 汽车燃油泵项目目标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燃油泵项目的核心目标是提供一种全新、高效的解决方案，满足客户日益增长的需求。汽车燃油泵项目追求的不仅仅是满足市场需求，更是在市场中获得卓越的竞争优势。通过不断提升产品或服务的质量和创新水平，汽车燃油泵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汽车燃油泵项目范围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燃油泵项目全面涵盖了产品研发、制造、市场推广和售后服务，确保从产品设计到最终用户体验的全方位关注。这一全面的汽车燃油泵项目范围是为了确保汽车燃油泵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汽车燃油泵项目时间表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汽车燃油泵项目计划在未来18个月内完成，包括研发、测试、市场试点和正式推出等不同阶段。这个时间表的合理设计是为了确保汽车燃油泵项目各个阶段的顺利推进，以便按时交付高质量的成果。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汽车燃油泵项目预算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汽车燃油泵项目总预算估算为XX百万美元，主要分配在研发、市场推广、人员培训和运营等方面。这一充足的预算为汽车燃油泵项目提供了充足的资源，确保汽车燃油泵项目在各个方面都能取得优异的表现。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汽车燃油泵项目风险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燃油泵项目可能面临的风险包括市场接受度低、技术难题、竞争激烈等。汽车燃油泵项目团队已经制定了相应的风险应对计划，通过前瞻性的风险管理，确保汽车燃油泵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汽车燃油泵项目团队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汽车燃油泵项目汇聚了一支经验丰富、多领域专业素养的核心团队，确保汽车燃油泵项目在各个方面都能拥有高水平的执行力。团队的协同作战是汽车燃油泵项目成功的关键因素之一。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汽车燃油泵项目背景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汽车燃油泵项目的背景根植于市场对更高效、创新产品的渴望，同时也受到科技发展对行业格局的深刻改变的影响。这为汽车燃油泵项目提供了广阔的发展空间和市场需求。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汽车燃油泵项目现状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截至目前，汽车燃油泵项目已完成市场调研和技术验证，取得了初步的成功。这为汽车燃油泵项目在未来的发展奠定了坚实的基础，为更远大的目标打下了坚实的基石。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2" w:name="_Toc21990"/>
      <w:r>
        <w:rPr>
          <w:rFonts w:ascii="仿宋" w:eastAsia="仿宋" w:hAnsi="仿宋" w:cs="仿宋" w:hint="eastAsia"/>
          <w:sz w:val="28"/>
          <w:lang w:eastAsia="zh-CN"/>
        </w:rPr>
        <w:t>(二)、汽车燃油泵项目目标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keyword》汽车燃油泵项目首要业务目标是在市场中占据有利地位，实现产品/服务的成功推广和销售。通过不断提升产品质量、创新性，汽车燃油泵项目追求成为行业中的领导者，赢得更多客户的青睐。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在科技迅速发展的时代，汽车燃油泵项目着眼于技术创新。通过持续的研发和技术升级，汽车燃油泵项目旨在推出更具创新性的产品或服务，以满足市场对新鲜、先进解决方案的需求。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为了建立可持续的客户关系，汽车燃油泵项目设定了客户满意度目标。通过提供卓越的产品质量和优质的客户服务，汽车燃油泵项目追求赢得客户的信任和忠诚度，确保他们的满意度达到行业领先水平。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汽车燃油泵项目注重社会责任和可持续发展。通过实施环保、社会责任汽车燃油泵项目，汽车燃油泵项目致力于在经济发展的同时保护环境，促进社会公平，实现可持续经营。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汽车燃油泵项目的团队是实现目标的核心驱动力。因此，汽车燃油泵项目设定了团队发展目标，包括提升团队成员的专业技能、培养领导力，以及搭建协同高效的团队工作氛围。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3" w:name="_Toc13909"/>
      <w:r>
        <w:rPr>
          <w:rFonts w:ascii="仿宋" w:eastAsia="仿宋" w:hAnsi="仿宋" w:cs="仿宋" w:hint="eastAsia"/>
          <w:sz w:val="28"/>
          <w:lang w:eastAsia="zh-CN"/>
        </w:rPr>
        <w:t>(三)、汽车燃油泵项目提出的理由</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2. 汽车燃油泵项目提出的理由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燃油泵项目的提出源于对市场机遇的深刻洞察。当前市场中存在的需求缺口和行业发展趋势表明，有巨大的商业机会等待被开发。通过准确捕捉市场机遇，汽车燃油泵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汽车燃油泵项目的理念基于对技术创新的信仰。通过持续的研发和技术投入，汽车燃油泵项目有望推出更具创新性的产品或服务。在科技飞速发展的当下，汽车燃油泵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燃油泵项目的提出是为了增强企业的行业竞争力。通过提升产品或服务的质量和独特性，汽车燃油泵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燃油泵项目响应了消费者需求的变化。随着社会和科技的不断发展，消费者对产品和服务的需求也在发生变化。通过深入了解并及时回应消费者的新需求，汽车燃油泵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汽车燃油泵项目的提出是企业战略发展规划的一部分。在面对日益激烈的市场竞争和不断变化的商业环境中，汽车燃油泵项目作为企业战略的一环，旨在为企业开辟新的增长领域，巩固企业在行业中的地位。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燃油泵项目的提出不仅仅是基于商业考量，还注重社会责任。通过推出环保、社会责任等方面的汽车燃油泵项目，汽车燃油泵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汽车燃油泵项目的提出反映了对利益相关者期望的关注。包括客户、员工、投资者等利益相关者在企业发展中都有着各自的期望，汽车燃油泵项目力求在满足这些期望的同时，取得更大的共赢。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4" w:name="_Toc1502"/>
      <w:r>
        <w:rPr>
          <w:rFonts w:ascii="仿宋" w:eastAsia="仿宋" w:hAnsi="仿宋" w:cs="仿宋" w:hint="eastAsia"/>
          <w:sz w:val="28"/>
          <w:lang w:eastAsia="zh-CN"/>
        </w:rPr>
        <w:t>(四)、汽车燃油泵项目意义</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在实施汽车燃油泵项目的过程中，我们不仅仅是在追逐商业成功，更是为企业和社会的多个层面创造了深远的意义。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燃油泵项目的首要意义在于提升企业的市场竞争力。通过持续的创新和对产品质量的高标准要求，汽车燃油泵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汽车燃油泵项目的推进将促使行业技术水平的提升。通过引入先进技术和创新性解决方案，汽车燃油泵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汽车燃油泵项目不仅创造了大量就业机会，提高了就业水平，还注重社会责任和环保。通过参与社会公益事业和推动环保汽车燃油泵项目，汽车燃油泵项目为社会贡献了一份力量，体现了企业对社会的积极回馈。</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综合而言，汽车燃油泵项目意义重大，不仅推动了企业的发展，也为行业和社会的进步贡献了积极力量。这是一个全面而深刻的影响，将在未来产生可持续的正面效应。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5" w:name="_Toc10035"/>
      <w:r>
        <w:rPr>
          <w:rFonts w:ascii="仿宋" w:eastAsia="仿宋" w:hAnsi="仿宋" w:cs="仿宋" w:hint="eastAsia"/>
          <w:sz w:val="28"/>
          <w:lang w:eastAsia="zh-CN"/>
        </w:rPr>
        <w:t>(五)、汽车燃油泵项目背景</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在当今迅猛发展的商业环境中，汽车燃油泵项目的动因根植于对多方面因素的审慎考量。这个汽车燃油泵项目的提出并非孤立的决策，而是对企业所处背景深入思考的产物。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汽车燃油泵项目背后的首要原因。科技的迅速发展和全球市场的快速变化使得企业必须灵活应对。汽车燃油泵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竞争的激烈程度也是汽车燃油泵项目背景中不可忽视的一环。企业需要在激烈竞争中脱颖而出，为此，汽车燃油泵项目致力于打破常规，提供独特的价值主张，以吸引客户并确保市场份额的增长。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技术的迅速发展为企业带来了机遇与挑战。作为汽车燃油泵项目启动的背景之一，对新兴技术的应用将有助于提升企业的技术水平，使其在不断演进的商业环境中保持竞争优势。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此外，社会对企业责任的期望也在逐渐升高。汽车燃油泵项目充分融入了社会责任的理念，通过可持续经营和社会公益汽车燃油泵项目，企图为社会贡献一份力量，在商业成功的同时关注社会价值。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6" w:name="_Toc11288"/>
      <w:r>
        <w:rPr>
          <w:rFonts w:ascii="仿宋" w:eastAsia="仿宋" w:hAnsi="仿宋" w:cs="仿宋" w:hint="eastAsia"/>
          <w:sz w:val="28"/>
          <w:lang w:eastAsia="zh-CN"/>
        </w:rPr>
        <w:t>四、汽车燃油泵项目可持续发展</w:t>
      </w:r>
      <w:bookmarkEnd w:id="16"/>
    </w:p>
    <w:p>
      <w:pPr>
        <w:pStyle w:val="Heading2"/>
        <w:rPr>
          <w:rFonts w:ascii="仿宋" w:eastAsia="仿宋" w:hAnsi="仿宋" w:cs="仿宋" w:hint="eastAsia"/>
          <w:lang w:eastAsia="zh-CN"/>
        </w:rPr>
      </w:pPr>
      <w:bookmarkStart w:id="17" w:name="_Toc22698"/>
      <w:r>
        <w:rPr>
          <w:rFonts w:ascii="仿宋" w:eastAsia="仿宋" w:hAnsi="仿宋" w:cs="仿宋" w:hint="eastAsia"/>
          <w:lang w:eastAsia="zh-CN"/>
        </w:rPr>
        <w:t>(一)、可持续战略与实践</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燃油泵项目中，汽车燃油泵项目团队着眼于未来，明确了可持续发展的战略方向。制定的具体可持续发展目标包括降低资源使用、采用环保技术、最大化社会效益等。这一步骤不仅有助于汽车燃油泵项目在环保和社会责任方面达到最高标准，也为未来提供了明确的指引，确保汽车燃油泵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可持续实践的融入汽车燃油泵项目管理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汽车燃油泵项目管理周期。从汽车燃油泵项目规划开始，汽车燃油泵项目团队就考虑了环境和社会的因素。在执行阶段，汽车燃油泵项目团队积极推动绿色技术的应用，优化资源利用。此外，关注员工的社会责任，通过培训和沟通活动提高员工对可持续发展的认知，使他们能够在日常工作中践行可持续实践。这些举措不仅为汽车燃油泵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8" w:name="_Toc32608"/>
      <w:r>
        <w:rPr>
          <w:rFonts w:ascii="仿宋" w:eastAsia="仿宋" w:hAnsi="仿宋" w:cs="仿宋" w:hint="eastAsia"/>
          <w:sz w:val="28"/>
          <w:lang w:eastAsia="zh-CN"/>
        </w:rPr>
        <w:t>(二)、环保与社会责任</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扎根于汽车燃油泵项目的可持续发展理念，我们深信环保与社会责任是汽车燃油泵项目成功的关键支柱。在汽车燃油泵项目的每一步，我们都致力于通过创新和实践，履行对环境和社会的坚定责任。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汽车燃油泵项目团队通过引入先进的环保技术、建立高效的废物处理系统以及推动能源节约措施，积极履行环保责任。定期的环保监测和评估确保汽车燃油泵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燃油泵项目不仅致力于自身可持续发展，还注重对社会的回馈。通过支持社区汽车燃油泵项目、参与慈善事业、提供培训机会等方式，汽车燃油泵项目积极履行社会责任。与当地社区建立积极互动，关注员工的工作与生活平衡，以及员工的身心健康，是汽车燃油泵项目在社会责任层面的关键举措。这样的实践不仅增强了汽车燃油泵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9" w:name="_Toc11118"/>
      <w:r>
        <w:rPr>
          <w:rFonts w:ascii="仿宋" w:eastAsia="仿宋" w:hAnsi="仿宋" w:cs="仿宋" w:hint="eastAsia"/>
          <w:sz w:val="28"/>
          <w:lang w:eastAsia="zh-CN"/>
        </w:rPr>
        <w:t>五、产品规划分析</w:t>
      </w:r>
      <w:bookmarkEnd w:id="19"/>
    </w:p>
    <w:p>
      <w:pPr>
        <w:pStyle w:val="Heading2"/>
        <w:rPr>
          <w:rFonts w:ascii="仿宋" w:eastAsia="仿宋" w:hAnsi="仿宋" w:cs="仿宋" w:hint="eastAsia"/>
          <w:lang w:eastAsia="zh-CN"/>
        </w:rPr>
      </w:pPr>
      <w:bookmarkStart w:id="20" w:name="_Toc5732"/>
      <w:r>
        <w:rPr>
          <w:rFonts w:ascii="仿宋" w:eastAsia="仿宋" w:hAnsi="仿宋" w:cs="仿宋" w:hint="eastAsia"/>
          <w:lang w:eastAsia="zh-CN"/>
        </w:rPr>
        <w:t>(一)、产品规划</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汽车燃油泵项目的主要产品是XXXX，预计年产值为XXX万元。这一产品在市场中占据着重要的地位，其广泛的应用范围使得该汽车燃油泵项目的市场前景非常广阔。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https://d.book118.com/875102021243011121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汽车燃油泵项目计划设计方案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汽车燃油泵项目计划设计方案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汽车燃油泵项目计划设计方案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汽车燃油泵项目计划设计方案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汽车燃油泵项目计划设计方案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汽车燃油泵项目计划设计方案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汽车燃油泵项目计划设计方案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汽车燃油泵项目计划设计方案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汽车燃油泵项目计划设计方案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汽车燃油泵项目计划设计方案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汽车燃油泵项目计划设计方案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汽车燃油泵项目计划设计方案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汽车燃油泵项目计划设计方案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汽车燃油泵项目计划设计方案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汽车燃油泵项目计划设计方案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汽车燃油泵项目计划设计方案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汽车燃油泵项目计划设计方案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322A4D"/>
    <w:rsid w:val="62322A4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75102021243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2024-03-03T00:52:00Z</dcterms:created>
  <dcterms:modified xsi:type="dcterms:W3CDTF">2024-03-03T00:53:09Z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67B7A62922AD45AD8A86221791CDB3C7_11</vt:lpwstr>
  </property>
  <property fmtid="{D5CDD505-2E9C-101B-9397-08002B2CF9AE}" pid="3" name="KSOProductBuildVer">
    <vt:lpwstr>2052-12.1.0.16388</vt:lpwstr>
  </property>
</Properties>
</file>