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压缩天然气项目建设方案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564" w:history="1">
        <w:r>
          <w:rPr>
            <w:rFonts w:ascii="仿宋" w:eastAsia="仿宋" w:hAnsi="仿宋" w:cs="仿宋" w:hint="eastAsia"/>
            <w:lang w:eastAsia="zh-CN"/>
          </w:rPr>
          <w:t>概论</w:t>
        </w:r>
        <w:r>
          <w:tab/>
        </w:r>
        <w:r>
          <w:fldChar w:fldCharType="begin"/>
        </w:r>
        <w:r>
          <w:instrText xml:space="preserve"> PAGEREF _Toc9564 \h </w:instrText>
        </w:r>
        <w:r>
          <w:fldChar w:fldCharType="separate"/>
        </w:r>
        <w:r>
          <w:t>3</w:t>
        </w:r>
        <w:r>
          <w:fldChar w:fldCharType="end"/>
        </w:r>
      </w:hyperlink>
    </w:p>
    <w:p>
      <w:pPr>
        <w:pStyle w:val="TOC1"/>
        <w:tabs>
          <w:tab w:val="right" w:leader="dot" w:pos="8306"/>
        </w:tabs>
      </w:pPr>
      <w:hyperlink w:anchor="_Toc22840" w:history="1">
        <w:r>
          <w:rPr>
            <w:rFonts w:ascii="仿宋" w:eastAsia="仿宋" w:hAnsi="仿宋" w:cs="仿宋" w:hint="eastAsia"/>
            <w:lang w:eastAsia="zh-CN"/>
          </w:rPr>
          <w:t>一、社会影响分析</w:t>
        </w:r>
        <w:r>
          <w:tab/>
        </w:r>
        <w:r>
          <w:fldChar w:fldCharType="begin"/>
        </w:r>
        <w:r>
          <w:instrText xml:space="preserve"> PAGEREF _Toc22840 \h </w:instrText>
        </w:r>
        <w:r>
          <w:fldChar w:fldCharType="separate"/>
        </w:r>
        <w:r>
          <w:t>3</w:t>
        </w:r>
        <w:r>
          <w:fldChar w:fldCharType="end"/>
        </w:r>
      </w:hyperlink>
    </w:p>
    <w:p>
      <w:pPr>
        <w:pStyle w:val="TOC2"/>
        <w:tabs>
          <w:tab w:val="right" w:leader="dot" w:pos="8306"/>
        </w:tabs>
      </w:pPr>
      <w:hyperlink w:anchor="_Toc21722" w:history="1">
        <w:r>
          <w:rPr>
            <w:rFonts w:ascii="仿宋" w:eastAsia="仿宋" w:hAnsi="仿宋" w:cs="仿宋" w:hint="eastAsia"/>
            <w:lang w:eastAsia="zh-CN"/>
          </w:rPr>
          <w:t>(一)、社会影响效果分析</w:t>
        </w:r>
        <w:r>
          <w:tab/>
        </w:r>
        <w:r>
          <w:fldChar w:fldCharType="begin"/>
        </w:r>
        <w:r>
          <w:instrText xml:space="preserve"> PAGEREF _Toc21722 \h </w:instrText>
        </w:r>
        <w:r>
          <w:fldChar w:fldCharType="separate"/>
        </w:r>
        <w:r>
          <w:t>3</w:t>
        </w:r>
        <w:r>
          <w:fldChar w:fldCharType="end"/>
        </w:r>
      </w:hyperlink>
    </w:p>
    <w:p>
      <w:pPr>
        <w:pStyle w:val="TOC2"/>
        <w:tabs>
          <w:tab w:val="right" w:leader="dot" w:pos="8306"/>
        </w:tabs>
      </w:pPr>
      <w:hyperlink w:anchor="_Toc4354" w:history="1">
        <w:r>
          <w:rPr>
            <w:rFonts w:ascii="仿宋" w:eastAsia="仿宋" w:hAnsi="仿宋" w:cs="仿宋" w:hint="eastAsia"/>
            <w:lang w:eastAsia="zh-CN"/>
          </w:rPr>
          <w:t>(二)、社会适应性分析</w:t>
        </w:r>
        <w:r>
          <w:tab/>
        </w:r>
        <w:r>
          <w:fldChar w:fldCharType="begin"/>
        </w:r>
        <w:r>
          <w:instrText xml:space="preserve"> PAGEREF _Toc4354 \h </w:instrText>
        </w:r>
        <w:r>
          <w:fldChar w:fldCharType="separate"/>
        </w:r>
        <w:r>
          <w:t>5</w:t>
        </w:r>
        <w:r>
          <w:fldChar w:fldCharType="end"/>
        </w:r>
      </w:hyperlink>
    </w:p>
    <w:p>
      <w:pPr>
        <w:pStyle w:val="TOC2"/>
        <w:tabs>
          <w:tab w:val="right" w:leader="dot" w:pos="8306"/>
        </w:tabs>
      </w:pPr>
      <w:hyperlink w:anchor="_Toc12620" w:history="1">
        <w:r>
          <w:rPr>
            <w:rFonts w:ascii="仿宋" w:eastAsia="仿宋" w:hAnsi="仿宋" w:cs="仿宋" w:hint="eastAsia"/>
            <w:lang w:eastAsia="zh-CN"/>
          </w:rPr>
          <w:t>(三)、社会风险及对策分析</w:t>
        </w:r>
        <w:r>
          <w:tab/>
        </w:r>
        <w:r>
          <w:fldChar w:fldCharType="begin"/>
        </w:r>
        <w:r>
          <w:instrText xml:space="preserve"> PAGEREF _Toc12620 \h </w:instrText>
        </w:r>
        <w:r>
          <w:fldChar w:fldCharType="separate"/>
        </w:r>
        <w:r>
          <w:t>7</w:t>
        </w:r>
        <w:r>
          <w:fldChar w:fldCharType="end"/>
        </w:r>
      </w:hyperlink>
    </w:p>
    <w:p>
      <w:pPr>
        <w:pStyle w:val="TOC1"/>
        <w:tabs>
          <w:tab w:val="right" w:leader="dot" w:pos="8306"/>
        </w:tabs>
      </w:pPr>
      <w:hyperlink w:anchor="_Toc27741" w:history="1">
        <w:r>
          <w:rPr>
            <w:rFonts w:ascii="仿宋" w:eastAsia="仿宋" w:hAnsi="仿宋" w:cs="仿宋" w:hint="eastAsia"/>
            <w:lang w:eastAsia="zh-CN"/>
          </w:rPr>
          <w:t>二、资源开发及综合利用分析</w:t>
        </w:r>
        <w:r>
          <w:tab/>
        </w:r>
        <w:r>
          <w:fldChar w:fldCharType="begin"/>
        </w:r>
        <w:r>
          <w:instrText xml:space="preserve"> PAGEREF _Toc27741 \h </w:instrText>
        </w:r>
        <w:r>
          <w:fldChar w:fldCharType="separate"/>
        </w:r>
        <w:r>
          <w:t>10</w:t>
        </w:r>
        <w:r>
          <w:fldChar w:fldCharType="end"/>
        </w:r>
      </w:hyperlink>
    </w:p>
    <w:p>
      <w:pPr>
        <w:pStyle w:val="TOC2"/>
        <w:tabs>
          <w:tab w:val="right" w:leader="dot" w:pos="8306"/>
        </w:tabs>
      </w:pPr>
      <w:hyperlink w:anchor="_Toc22737" w:history="1">
        <w:r>
          <w:rPr>
            <w:rFonts w:ascii="仿宋" w:eastAsia="仿宋" w:hAnsi="仿宋" w:cs="仿宋" w:hint="eastAsia"/>
            <w:lang w:eastAsia="zh-CN"/>
          </w:rPr>
          <w:t>(一)、资源开发方案</w:t>
        </w:r>
        <w:r>
          <w:tab/>
        </w:r>
        <w:r>
          <w:fldChar w:fldCharType="begin"/>
        </w:r>
        <w:r>
          <w:instrText xml:space="preserve"> PAGEREF _Toc22737 \h </w:instrText>
        </w:r>
        <w:r>
          <w:fldChar w:fldCharType="separate"/>
        </w:r>
        <w:r>
          <w:t>10</w:t>
        </w:r>
        <w:r>
          <w:fldChar w:fldCharType="end"/>
        </w:r>
      </w:hyperlink>
    </w:p>
    <w:p>
      <w:pPr>
        <w:pStyle w:val="TOC2"/>
        <w:tabs>
          <w:tab w:val="right" w:leader="dot" w:pos="8306"/>
        </w:tabs>
      </w:pPr>
      <w:hyperlink w:anchor="_Toc9775" w:history="1">
        <w:r>
          <w:rPr>
            <w:rFonts w:ascii="仿宋" w:eastAsia="仿宋" w:hAnsi="仿宋" w:cs="仿宋" w:hint="eastAsia"/>
            <w:lang w:eastAsia="zh-CN"/>
          </w:rPr>
          <w:t>(二)、资源利用方案</w:t>
        </w:r>
        <w:r>
          <w:tab/>
        </w:r>
        <w:r>
          <w:fldChar w:fldCharType="begin"/>
        </w:r>
        <w:r>
          <w:instrText xml:space="preserve"> PAGEREF _Toc9775 \h </w:instrText>
        </w:r>
        <w:r>
          <w:fldChar w:fldCharType="separate"/>
        </w:r>
        <w:r>
          <w:t>11</w:t>
        </w:r>
        <w:r>
          <w:fldChar w:fldCharType="end"/>
        </w:r>
      </w:hyperlink>
    </w:p>
    <w:p>
      <w:pPr>
        <w:pStyle w:val="TOC2"/>
        <w:tabs>
          <w:tab w:val="right" w:leader="dot" w:pos="8306"/>
        </w:tabs>
      </w:pPr>
      <w:hyperlink w:anchor="_Toc725" w:history="1">
        <w:r>
          <w:rPr>
            <w:rFonts w:ascii="仿宋" w:eastAsia="仿宋" w:hAnsi="仿宋" w:cs="仿宋" w:hint="eastAsia"/>
            <w:lang w:eastAsia="zh-CN"/>
          </w:rPr>
          <w:t>(三)、资源节约措施</w:t>
        </w:r>
        <w:r>
          <w:tab/>
        </w:r>
        <w:r>
          <w:fldChar w:fldCharType="begin"/>
        </w:r>
        <w:r>
          <w:instrText xml:space="preserve"> PAGEREF _Toc725 \h </w:instrText>
        </w:r>
        <w:r>
          <w:fldChar w:fldCharType="separate"/>
        </w:r>
        <w:r>
          <w:t>13</w:t>
        </w:r>
        <w:r>
          <w:fldChar w:fldCharType="end"/>
        </w:r>
      </w:hyperlink>
    </w:p>
    <w:p>
      <w:pPr>
        <w:pStyle w:val="TOC1"/>
        <w:tabs>
          <w:tab w:val="right" w:leader="dot" w:pos="8306"/>
        </w:tabs>
      </w:pPr>
      <w:hyperlink w:anchor="_Toc26578" w:history="1">
        <w:r>
          <w:rPr>
            <w:rFonts w:ascii="仿宋" w:eastAsia="仿宋" w:hAnsi="仿宋" w:cs="仿宋" w:hint="eastAsia"/>
            <w:lang w:eastAsia="zh-CN"/>
          </w:rPr>
          <w:t>三、项目监理与质量保证</w:t>
        </w:r>
        <w:r>
          <w:tab/>
        </w:r>
        <w:r>
          <w:fldChar w:fldCharType="begin"/>
        </w:r>
        <w:r>
          <w:instrText xml:space="preserve"> PAGEREF _Toc26578 \h </w:instrText>
        </w:r>
        <w:r>
          <w:fldChar w:fldCharType="separate"/>
        </w:r>
        <w:r>
          <w:t>14</w:t>
        </w:r>
        <w:r>
          <w:fldChar w:fldCharType="end"/>
        </w:r>
      </w:hyperlink>
    </w:p>
    <w:p>
      <w:pPr>
        <w:pStyle w:val="TOC2"/>
        <w:tabs>
          <w:tab w:val="right" w:leader="dot" w:pos="8306"/>
        </w:tabs>
      </w:pPr>
      <w:hyperlink w:anchor="_Toc11392" w:history="1">
        <w:r>
          <w:rPr>
            <w:rFonts w:ascii="仿宋" w:eastAsia="仿宋" w:hAnsi="仿宋" w:cs="仿宋" w:hint="eastAsia"/>
            <w:lang w:eastAsia="zh-CN"/>
          </w:rPr>
          <w:t>(一)、监理体系构建</w:t>
        </w:r>
        <w:r>
          <w:tab/>
        </w:r>
        <w:r>
          <w:fldChar w:fldCharType="begin"/>
        </w:r>
        <w:r>
          <w:instrText xml:space="preserve"> PAGEREF _Toc11392 \h </w:instrText>
        </w:r>
        <w:r>
          <w:fldChar w:fldCharType="separate"/>
        </w:r>
        <w:r>
          <w:t>14</w:t>
        </w:r>
        <w:r>
          <w:fldChar w:fldCharType="end"/>
        </w:r>
      </w:hyperlink>
    </w:p>
    <w:p>
      <w:pPr>
        <w:pStyle w:val="TOC2"/>
        <w:tabs>
          <w:tab w:val="right" w:leader="dot" w:pos="8306"/>
        </w:tabs>
      </w:pPr>
      <w:hyperlink w:anchor="_Toc5687" w:history="1">
        <w:r>
          <w:rPr>
            <w:rFonts w:ascii="仿宋" w:eastAsia="仿宋" w:hAnsi="仿宋" w:cs="仿宋" w:hint="eastAsia"/>
            <w:lang w:eastAsia="zh-CN"/>
          </w:rPr>
          <w:t>(二)、质量保证体系实施</w:t>
        </w:r>
        <w:r>
          <w:tab/>
        </w:r>
        <w:r>
          <w:fldChar w:fldCharType="begin"/>
        </w:r>
        <w:r>
          <w:instrText xml:space="preserve"> PAGEREF _Toc5687 \h </w:instrText>
        </w:r>
        <w:r>
          <w:fldChar w:fldCharType="separate"/>
        </w:r>
        <w:r>
          <w:t>14</w:t>
        </w:r>
        <w:r>
          <w:fldChar w:fldCharType="end"/>
        </w:r>
      </w:hyperlink>
    </w:p>
    <w:p>
      <w:pPr>
        <w:pStyle w:val="TOC2"/>
        <w:tabs>
          <w:tab w:val="right" w:leader="dot" w:pos="8306"/>
        </w:tabs>
      </w:pPr>
      <w:hyperlink w:anchor="_Toc14783" w:history="1">
        <w:r>
          <w:rPr>
            <w:rFonts w:ascii="仿宋" w:eastAsia="仿宋" w:hAnsi="仿宋" w:cs="仿宋" w:hint="eastAsia"/>
            <w:lang w:eastAsia="zh-CN"/>
          </w:rPr>
          <w:t>(三)、监理与质量控制流程</w:t>
        </w:r>
        <w:r>
          <w:tab/>
        </w:r>
        <w:r>
          <w:fldChar w:fldCharType="begin"/>
        </w:r>
        <w:r>
          <w:instrText xml:space="preserve"> PAGEREF _Toc14783 \h </w:instrText>
        </w:r>
        <w:r>
          <w:fldChar w:fldCharType="separate"/>
        </w:r>
        <w:r>
          <w:t>15</w:t>
        </w:r>
        <w:r>
          <w:fldChar w:fldCharType="end"/>
        </w:r>
      </w:hyperlink>
    </w:p>
    <w:p>
      <w:pPr>
        <w:pStyle w:val="TOC1"/>
        <w:tabs>
          <w:tab w:val="right" w:leader="dot" w:pos="8306"/>
        </w:tabs>
      </w:pPr>
      <w:hyperlink w:anchor="_Toc21842" w:history="1">
        <w:r>
          <w:rPr>
            <w:rFonts w:ascii="仿宋" w:eastAsia="仿宋" w:hAnsi="仿宋" w:cs="仿宋" w:hint="eastAsia"/>
            <w:lang w:eastAsia="zh-CN"/>
          </w:rPr>
          <w:t>四、压缩天然气项目概论</w:t>
        </w:r>
        <w:r>
          <w:tab/>
        </w:r>
        <w:r>
          <w:fldChar w:fldCharType="begin"/>
        </w:r>
        <w:r>
          <w:instrText xml:space="preserve"> PAGEREF _Toc21842 \h </w:instrText>
        </w:r>
        <w:r>
          <w:fldChar w:fldCharType="separate"/>
        </w:r>
        <w:r>
          <w:t>16</w:t>
        </w:r>
        <w:r>
          <w:fldChar w:fldCharType="end"/>
        </w:r>
      </w:hyperlink>
    </w:p>
    <w:p>
      <w:pPr>
        <w:pStyle w:val="TOC2"/>
        <w:tabs>
          <w:tab w:val="right" w:leader="dot" w:pos="8306"/>
        </w:tabs>
      </w:pPr>
      <w:hyperlink w:anchor="_Toc14215" w:history="1">
        <w:r>
          <w:rPr>
            <w:rFonts w:ascii="仿宋" w:eastAsia="仿宋" w:hAnsi="仿宋" w:cs="仿宋" w:hint="eastAsia"/>
            <w:lang w:eastAsia="zh-CN"/>
          </w:rPr>
          <w:t>(一)、项目申报单位概况</w:t>
        </w:r>
        <w:r>
          <w:tab/>
        </w:r>
        <w:r>
          <w:fldChar w:fldCharType="begin"/>
        </w:r>
        <w:r>
          <w:instrText xml:space="preserve"> PAGEREF _Toc14215 \h </w:instrText>
        </w:r>
        <w:r>
          <w:fldChar w:fldCharType="separate"/>
        </w:r>
        <w:r>
          <w:t>16</w:t>
        </w:r>
        <w:r>
          <w:fldChar w:fldCharType="end"/>
        </w:r>
      </w:hyperlink>
    </w:p>
    <w:p>
      <w:pPr>
        <w:pStyle w:val="TOC2"/>
        <w:tabs>
          <w:tab w:val="right" w:leader="dot" w:pos="8306"/>
        </w:tabs>
      </w:pPr>
      <w:hyperlink w:anchor="_Toc23500" w:history="1">
        <w:r>
          <w:rPr>
            <w:rFonts w:ascii="仿宋" w:eastAsia="仿宋" w:hAnsi="仿宋" w:cs="仿宋" w:hint="eastAsia"/>
            <w:lang w:eastAsia="zh-CN"/>
          </w:rPr>
          <w:t>(二)、项目概况</w:t>
        </w:r>
        <w:r>
          <w:tab/>
        </w:r>
        <w:r>
          <w:fldChar w:fldCharType="begin"/>
        </w:r>
        <w:r>
          <w:instrText xml:space="preserve"> PAGEREF _Toc23500 \h </w:instrText>
        </w:r>
        <w:r>
          <w:fldChar w:fldCharType="separate"/>
        </w:r>
        <w:r>
          <w:t>17</w:t>
        </w:r>
        <w:r>
          <w:fldChar w:fldCharType="end"/>
        </w:r>
      </w:hyperlink>
    </w:p>
    <w:p>
      <w:pPr>
        <w:pStyle w:val="TOC1"/>
        <w:tabs>
          <w:tab w:val="right" w:leader="dot" w:pos="8306"/>
        </w:tabs>
      </w:pPr>
      <w:hyperlink w:anchor="_Toc4417" w:history="1">
        <w:r>
          <w:rPr>
            <w:rFonts w:ascii="仿宋" w:eastAsia="仿宋" w:hAnsi="仿宋" w:cs="仿宋" w:hint="eastAsia"/>
            <w:lang w:eastAsia="zh-CN"/>
          </w:rPr>
          <w:t>五、财务管理与成本控制</w:t>
        </w:r>
        <w:r>
          <w:tab/>
        </w:r>
        <w:r>
          <w:fldChar w:fldCharType="begin"/>
        </w:r>
        <w:r>
          <w:instrText xml:space="preserve"> PAGEREF _Toc4417 \h </w:instrText>
        </w:r>
        <w:r>
          <w:fldChar w:fldCharType="separate"/>
        </w:r>
        <w:r>
          <w:t>20</w:t>
        </w:r>
        <w:r>
          <w:fldChar w:fldCharType="end"/>
        </w:r>
      </w:hyperlink>
    </w:p>
    <w:p>
      <w:pPr>
        <w:pStyle w:val="TOC2"/>
        <w:tabs>
          <w:tab w:val="right" w:leader="dot" w:pos="8306"/>
        </w:tabs>
      </w:pPr>
      <w:hyperlink w:anchor="_Toc16708" w:history="1">
        <w:r>
          <w:rPr>
            <w:rFonts w:ascii="仿宋" w:eastAsia="仿宋" w:hAnsi="仿宋" w:cs="仿宋" w:hint="eastAsia"/>
            <w:lang w:eastAsia="zh-CN"/>
          </w:rPr>
          <w:t>(一)、财务管理体系建设</w:t>
        </w:r>
        <w:r>
          <w:tab/>
        </w:r>
        <w:r>
          <w:fldChar w:fldCharType="begin"/>
        </w:r>
        <w:r>
          <w:instrText xml:space="preserve"> PAGEREF _Toc16708 \h </w:instrText>
        </w:r>
        <w:r>
          <w:fldChar w:fldCharType="separate"/>
        </w:r>
        <w:r>
          <w:t>20</w:t>
        </w:r>
        <w:r>
          <w:fldChar w:fldCharType="end"/>
        </w:r>
      </w:hyperlink>
    </w:p>
    <w:p>
      <w:pPr>
        <w:pStyle w:val="TOC2"/>
        <w:tabs>
          <w:tab w:val="right" w:leader="dot" w:pos="8306"/>
        </w:tabs>
      </w:pPr>
      <w:hyperlink w:anchor="_Toc23168" w:history="1">
        <w:r>
          <w:rPr>
            <w:rFonts w:ascii="仿宋" w:eastAsia="仿宋" w:hAnsi="仿宋" w:cs="仿宋" w:hint="eastAsia"/>
            <w:lang w:eastAsia="zh-CN"/>
          </w:rPr>
          <w:t>(二)、成本控制措施</w:t>
        </w:r>
        <w:r>
          <w:tab/>
        </w:r>
        <w:r>
          <w:fldChar w:fldCharType="begin"/>
        </w:r>
        <w:r>
          <w:instrText xml:space="preserve"> PAGEREF _Toc23168 \h </w:instrText>
        </w:r>
        <w:r>
          <w:fldChar w:fldCharType="separate"/>
        </w:r>
        <w:r>
          <w:t>21</w:t>
        </w:r>
        <w:r>
          <w:fldChar w:fldCharType="end"/>
        </w:r>
      </w:hyperlink>
    </w:p>
    <w:p>
      <w:pPr>
        <w:pStyle w:val="TOC1"/>
        <w:tabs>
          <w:tab w:val="right" w:leader="dot" w:pos="8306"/>
        </w:tabs>
      </w:pPr>
      <w:hyperlink w:anchor="_Toc943" w:history="1">
        <w:r>
          <w:rPr>
            <w:rFonts w:ascii="仿宋" w:eastAsia="仿宋" w:hAnsi="仿宋" w:cs="仿宋" w:hint="eastAsia"/>
            <w:lang w:eastAsia="zh-CN"/>
          </w:rPr>
          <w:t>六、经济影响分析</w:t>
        </w:r>
        <w:r>
          <w:tab/>
        </w:r>
        <w:r>
          <w:fldChar w:fldCharType="begin"/>
        </w:r>
        <w:r>
          <w:instrText xml:space="preserve"> PAGEREF _Toc943 \h </w:instrText>
        </w:r>
        <w:r>
          <w:fldChar w:fldCharType="separate"/>
        </w:r>
        <w:r>
          <w:t>22</w:t>
        </w:r>
        <w:r>
          <w:fldChar w:fldCharType="end"/>
        </w:r>
      </w:hyperlink>
    </w:p>
    <w:p>
      <w:pPr>
        <w:pStyle w:val="TOC2"/>
        <w:tabs>
          <w:tab w:val="right" w:leader="dot" w:pos="8306"/>
        </w:tabs>
      </w:pPr>
      <w:hyperlink w:anchor="_Toc5995" w:history="1">
        <w:r>
          <w:rPr>
            <w:rFonts w:ascii="仿宋" w:eastAsia="仿宋" w:hAnsi="仿宋" w:cs="仿宋" w:hint="eastAsia"/>
            <w:lang w:eastAsia="zh-CN"/>
          </w:rPr>
          <w:t>(一)、经济费用效益或费用效果分析</w:t>
        </w:r>
        <w:r>
          <w:tab/>
        </w:r>
        <w:r>
          <w:fldChar w:fldCharType="begin"/>
        </w:r>
        <w:r>
          <w:instrText xml:space="preserve"> PAGEREF _Toc5995 \h </w:instrText>
        </w:r>
        <w:r>
          <w:fldChar w:fldCharType="separate"/>
        </w:r>
        <w:r>
          <w:t>22</w:t>
        </w:r>
        <w:r>
          <w:fldChar w:fldCharType="end"/>
        </w:r>
      </w:hyperlink>
    </w:p>
    <w:p>
      <w:pPr>
        <w:pStyle w:val="TOC2"/>
        <w:tabs>
          <w:tab w:val="right" w:leader="dot" w:pos="8306"/>
        </w:tabs>
      </w:pPr>
      <w:hyperlink w:anchor="_Toc9360" w:history="1">
        <w:r>
          <w:rPr>
            <w:rFonts w:ascii="仿宋" w:eastAsia="仿宋" w:hAnsi="仿宋" w:cs="仿宋" w:hint="eastAsia"/>
            <w:lang w:eastAsia="zh-CN"/>
          </w:rPr>
          <w:t>(二)、行业影响分析</w:t>
        </w:r>
        <w:r>
          <w:tab/>
        </w:r>
        <w:r>
          <w:fldChar w:fldCharType="begin"/>
        </w:r>
        <w:r>
          <w:instrText xml:space="preserve"> PAGEREF _Toc9360 \h </w:instrText>
        </w:r>
        <w:r>
          <w:fldChar w:fldCharType="separate"/>
        </w:r>
        <w:r>
          <w:t>24</w:t>
        </w:r>
        <w:r>
          <w:fldChar w:fldCharType="end"/>
        </w:r>
      </w:hyperlink>
    </w:p>
    <w:p>
      <w:pPr>
        <w:pStyle w:val="TOC2"/>
        <w:tabs>
          <w:tab w:val="right" w:leader="dot" w:pos="8306"/>
        </w:tabs>
      </w:pPr>
      <w:hyperlink w:anchor="_Toc389" w:history="1">
        <w:r>
          <w:rPr>
            <w:rFonts w:ascii="仿宋" w:eastAsia="仿宋" w:hAnsi="仿宋" w:cs="仿宋" w:hint="eastAsia"/>
            <w:lang w:eastAsia="zh-CN"/>
          </w:rPr>
          <w:t>(三)、区域经济影响分析</w:t>
        </w:r>
        <w:r>
          <w:tab/>
        </w:r>
        <w:r>
          <w:fldChar w:fldCharType="begin"/>
        </w:r>
        <w:r>
          <w:instrText xml:space="preserve"> PAGEREF _Toc389 \h </w:instrText>
        </w:r>
        <w:r>
          <w:fldChar w:fldCharType="separate"/>
        </w:r>
        <w:r>
          <w:t>26</w:t>
        </w:r>
        <w:r>
          <w:fldChar w:fldCharType="end"/>
        </w:r>
      </w:hyperlink>
    </w:p>
    <w:p>
      <w:pPr>
        <w:pStyle w:val="TOC2"/>
        <w:tabs>
          <w:tab w:val="right" w:leader="dot" w:pos="8306"/>
        </w:tabs>
      </w:pPr>
      <w:hyperlink w:anchor="_Toc1315" w:history="1">
        <w:r>
          <w:rPr>
            <w:rFonts w:ascii="仿宋" w:eastAsia="仿宋" w:hAnsi="仿宋" w:cs="仿宋" w:hint="eastAsia"/>
            <w:lang w:eastAsia="zh-CN"/>
          </w:rPr>
          <w:t>(四)、宏观经济影响分析</w:t>
        </w:r>
        <w:r>
          <w:tab/>
        </w:r>
        <w:r>
          <w:fldChar w:fldCharType="begin"/>
        </w:r>
        <w:r>
          <w:instrText xml:space="preserve"> PAGEREF _Toc1315 \h </w:instrText>
        </w:r>
        <w:r>
          <w:fldChar w:fldCharType="separate"/>
        </w:r>
        <w:r>
          <w:t>27</w:t>
        </w:r>
        <w:r>
          <w:fldChar w:fldCharType="end"/>
        </w:r>
      </w:hyperlink>
    </w:p>
    <w:p>
      <w:pPr>
        <w:pStyle w:val="TOC1"/>
        <w:tabs>
          <w:tab w:val="right" w:leader="dot" w:pos="8306"/>
        </w:tabs>
      </w:pPr>
      <w:hyperlink w:anchor="_Toc29633" w:history="1">
        <w:r>
          <w:rPr>
            <w:rFonts w:ascii="仿宋" w:eastAsia="仿宋" w:hAnsi="仿宋" w:cs="仿宋" w:hint="eastAsia"/>
            <w:lang w:eastAsia="zh-CN"/>
          </w:rPr>
          <w:t>七、环境保护与绿色发展</w:t>
        </w:r>
        <w:r>
          <w:tab/>
        </w:r>
        <w:r>
          <w:fldChar w:fldCharType="begin"/>
        </w:r>
        <w:r>
          <w:instrText xml:space="preserve"> PAGEREF _Toc29633 \h </w:instrText>
        </w:r>
        <w:r>
          <w:fldChar w:fldCharType="separate"/>
        </w:r>
        <w:r>
          <w:t>29</w:t>
        </w:r>
        <w:r>
          <w:fldChar w:fldCharType="end"/>
        </w:r>
      </w:hyperlink>
    </w:p>
    <w:p>
      <w:pPr>
        <w:pStyle w:val="TOC2"/>
        <w:tabs>
          <w:tab w:val="right" w:leader="dot" w:pos="8306"/>
        </w:tabs>
      </w:pPr>
      <w:hyperlink w:anchor="_Toc8370" w:history="1">
        <w:r>
          <w:rPr>
            <w:rFonts w:ascii="仿宋" w:eastAsia="仿宋" w:hAnsi="仿宋" w:cs="仿宋" w:hint="eastAsia"/>
            <w:lang w:eastAsia="zh-CN"/>
          </w:rPr>
          <w:t>(一)、环境保护措施</w:t>
        </w:r>
        <w:r>
          <w:tab/>
        </w:r>
        <w:r>
          <w:fldChar w:fldCharType="begin"/>
        </w:r>
        <w:r>
          <w:instrText xml:space="preserve"> PAGEREF _Toc8370 \h </w:instrText>
        </w:r>
        <w:r>
          <w:fldChar w:fldCharType="separate"/>
        </w:r>
        <w:r>
          <w:t>29</w:t>
        </w:r>
        <w:r>
          <w:fldChar w:fldCharType="end"/>
        </w:r>
      </w:hyperlink>
    </w:p>
    <w:p>
      <w:pPr>
        <w:pStyle w:val="TOC2"/>
        <w:tabs>
          <w:tab w:val="right" w:leader="dot" w:pos="8306"/>
        </w:tabs>
      </w:pPr>
      <w:hyperlink w:anchor="_Toc16371" w:history="1">
        <w:r>
          <w:rPr>
            <w:rFonts w:ascii="仿宋" w:eastAsia="仿宋" w:hAnsi="仿宋" w:cs="仿宋" w:hint="eastAsia"/>
            <w:lang w:eastAsia="zh-CN"/>
          </w:rPr>
          <w:t>(二)、绿色发展与可持续发展策略</w:t>
        </w:r>
        <w:r>
          <w:tab/>
        </w:r>
        <w:r>
          <w:fldChar w:fldCharType="begin"/>
        </w:r>
        <w:r>
          <w:instrText xml:space="preserve"> PAGEREF _Toc16371 \h </w:instrText>
        </w:r>
        <w:r>
          <w:fldChar w:fldCharType="separate"/>
        </w:r>
        <w:r>
          <w:t>30</w:t>
        </w:r>
        <w:r>
          <w:fldChar w:fldCharType="end"/>
        </w:r>
      </w:hyperlink>
    </w:p>
    <w:p>
      <w:pPr>
        <w:pStyle w:val="TOC1"/>
        <w:tabs>
          <w:tab w:val="right" w:leader="dot" w:pos="8306"/>
        </w:tabs>
      </w:pPr>
      <w:hyperlink w:anchor="_Toc32419" w:history="1">
        <w:r>
          <w:rPr>
            <w:rFonts w:ascii="仿宋" w:eastAsia="仿宋" w:hAnsi="仿宋" w:cs="仿宋" w:hint="eastAsia"/>
            <w:lang w:eastAsia="zh-CN"/>
          </w:rPr>
          <w:t>八、项目实施与管理方案</w:t>
        </w:r>
        <w:r>
          <w:tab/>
        </w:r>
        <w:r>
          <w:fldChar w:fldCharType="begin"/>
        </w:r>
        <w:r>
          <w:instrText xml:space="preserve"> PAGEREF _Toc32419 \h </w:instrText>
        </w:r>
        <w:r>
          <w:fldChar w:fldCharType="separate"/>
        </w:r>
        <w:r>
          <w:t>32</w:t>
        </w:r>
        <w:r>
          <w:fldChar w:fldCharType="end"/>
        </w:r>
      </w:hyperlink>
    </w:p>
    <w:p>
      <w:pPr>
        <w:pStyle w:val="TOC2"/>
        <w:tabs>
          <w:tab w:val="right" w:leader="dot" w:pos="8306"/>
        </w:tabs>
      </w:pPr>
      <w:hyperlink w:anchor="_Toc297" w:history="1">
        <w:r>
          <w:rPr>
            <w:rFonts w:ascii="仿宋" w:eastAsia="仿宋" w:hAnsi="仿宋" w:cs="仿宋" w:hint="eastAsia"/>
            <w:lang w:eastAsia="zh-CN"/>
          </w:rPr>
          <w:t>(一)、项目实施计划</w:t>
        </w:r>
        <w:r>
          <w:tab/>
        </w:r>
        <w:r>
          <w:fldChar w:fldCharType="begin"/>
        </w:r>
        <w:r>
          <w:instrText xml:space="preserve"> PAGEREF _Toc297 \h </w:instrText>
        </w:r>
        <w:r>
          <w:fldChar w:fldCharType="separate"/>
        </w:r>
        <w:r>
          <w:t>32</w:t>
        </w:r>
        <w:r>
          <w:fldChar w:fldCharType="end"/>
        </w:r>
      </w:hyperlink>
    </w:p>
    <w:p>
      <w:pPr>
        <w:pStyle w:val="TOC2"/>
        <w:tabs>
          <w:tab w:val="right" w:leader="dot" w:pos="8306"/>
        </w:tabs>
      </w:pPr>
      <w:hyperlink w:anchor="_Toc16909" w:history="1">
        <w:r>
          <w:rPr>
            <w:rFonts w:ascii="仿宋" w:eastAsia="仿宋" w:hAnsi="仿宋" w:cs="仿宋" w:hint="eastAsia"/>
            <w:lang w:eastAsia="zh-CN"/>
          </w:rPr>
          <w:t>(二)、项目组织机构与职责</w:t>
        </w:r>
        <w:r>
          <w:tab/>
        </w:r>
        <w:r>
          <w:fldChar w:fldCharType="begin"/>
        </w:r>
        <w:r>
          <w:instrText xml:space="preserve"> PAGEREF _Toc16909 \h </w:instrText>
        </w:r>
        <w:r>
          <w:fldChar w:fldCharType="separate"/>
        </w:r>
        <w:r>
          <w:t>33</w:t>
        </w:r>
        <w:r>
          <w:fldChar w:fldCharType="end"/>
        </w:r>
      </w:hyperlink>
    </w:p>
    <w:p>
      <w:pPr>
        <w:pStyle w:val="TOC2"/>
        <w:tabs>
          <w:tab w:val="right" w:leader="dot" w:pos="8306"/>
        </w:tabs>
      </w:pPr>
      <w:hyperlink w:anchor="_Toc22894" w:history="1">
        <w:r>
          <w:rPr>
            <w:rFonts w:ascii="仿宋" w:eastAsia="仿宋" w:hAnsi="仿宋" w:cs="仿宋" w:hint="eastAsia"/>
            <w:lang w:eastAsia="zh-CN"/>
          </w:rPr>
          <w:t>(三)、项目管理与监控体系</w:t>
        </w:r>
        <w:r>
          <w:tab/>
        </w:r>
        <w:r>
          <w:fldChar w:fldCharType="begin"/>
        </w:r>
        <w:r>
          <w:instrText xml:space="preserve"> PAGEREF _Toc22894 \h </w:instrText>
        </w:r>
        <w:r>
          <w:fldChar w:fldCharType="separate"/>
        </w:r>
        <w:r>
          <w:t>36</w:t>
        </w:r>
        <w:r>
          <w:fldChar w:fldCharType="end"/>
        </w:r>
      </w:hyperlink>
    </w:p>
    <w:p>
      <w:pPr>
        <w:pStyle w:val="TOC1"/>
        <w:tabs>
          <w:tab w:val="right" w:leader="dot" w:pos="8306"/>
        </w:tabs>
      </w:pPr>
      <w:hyperlink w:anchor="_Toc10960" w:history="1">
        <w:r>
          <w:rPr>
            <w:rFonts w:ascii="仿宋" w:eastAsia="仿宋" w:hAnsi="仿宋" w:cs="仿宋" w:hint="eastAsia"/>
            <w:lang w:eastAsia="zh-CN"/>
          </w:rPr>
          <w:t>九、项目进度计划</w:t>
        </w:r>
        <w:r>
          <w:tab/>
        </w:r>
        <w:r>
          <w:fldChar w:fldCharType="begin"/>
        </w:r>
        <w:r>
          <w:instrText xml:space="preserve"> PAGEREF _Toc10960 \h </w:instrText>
        </w:r>
        <w:r>
          <w:fldChar w:fldCharType="separate"/>
        </w:r>
        <w:r>
          <w:t>37</w:t>
        </w:r>
        <w:r>
          <w:fldChar w:fldCharType="end"/>
        </w:r>
      </w:hyperlink>
    </w:p>
    <w:p>
      <w:pPr>
        <w:pStyle w:val="TOC2"/>
        <w:tabs>
          <w:tab w:val="right" w:leader="dot" w:pos="8306"/>
        </w:tabs>
      </w:pPr>
      <w:hyperlink w:anchor="_Toc16135" w:history="1">
        <w:r>
          <w:rPr>
            <w:rFonts w:ascii="仿宋" w:eastAsia="仿宋" w:hAnsi="仿宋" w:cs="仿宋" w:hint="eastAsia"/>
            <w:lang w:eastAsia="zh-CN"/>
          </w:rPr>
          <w:t>(一)、建设周期</w:t>
        </w:r>
        <w:r>
          <w:tab/>
        </w:r>
        <w:r>
          <w:fldChar w:fldCharType="begin"/>
        </w:r>
        <w:r>
          <w:instrText xml:space="preserve"> PAGEREF _Toc16135 \h </w:instrText>
        </w:r>
        <w:r>
          <w:fldChar w:fldCharType="separate"/>
        </w:r>
        <w:r>
          <w:t>37</w:t>
        </w:r>
        <w:r>
          <w:fldChar w:fldCharType="end"/>
        </w:r>
      </w:hyperlink>
    </w:p>
    <w:p>
      <w:pPr>
        <w:pStyle w:val="TOC2"/>
        <w:tabs>
          <w:tab w:val="right" w:leader="dot" w:pos="8306"/>
        </w:tabs>
      </w:pPr>
      <w:hyperlink w:anchor="_Toc15489" w:history="1">
        <w:r>
          <w:rPr>
            <w:rFonts w:ascii="仿宋" w:eastAsia="仿宋" w:hAnsi="仿宋" w:cs="仿宋" w:hint="eastAsia"/>
            <w:lang w:eastAsia="zh-CN"/>
          </w:rPr>
          <w:t>(二)、建设进度</w:t>
        </w:r>
        <w:r>
          <w:tab/>
        </w:r>
        <w:r>
          <w:fldChar w:fldCharType="begin"/>
        </w:r>
        <w:r>
          <w:instrText xml:space="preserve"> PAGEREF _Toc15489 \h </w:instrText>
        </w:r>
        <w:r>
          <w:fldChar w:fldCharType="separate"/>
        </w:r>
        <w:r>
          <w:t>38</w:t>
        </w:r>
        <w:r>
          <w:fldChar w:fldCharType="end"/>
        </w:r>
      </w:hyperlink>
    </w:p>
    <w:p>
      <w:pPr>
        <w:pStyle w:val="TOC2"/>
        <w:tabs>
          <w:tab w:val="right" w:leader="dot" w:pos="8306"/>
        </w:tabs>
      </w:pPr>
      <w:hyperlink w:anchor="_Toc23590" w:history="1">
        <w:r>
          <w:rPr>
            <w:rFonts w:ascii="仿宋" w:eastAsia="仿宋" w:hAnsi="仿宋" w:cs="仿宋" w:hint="eastAsia"/>
            <w:lang w:eastAsia="zh-CN"/>
          </w:rPr>
          <w:t>(三)、进度安排注意事项</w:t>
        </w:r>
        <w:r>
          <w:tab/>
        </w:r>
        <w:r>
          <w:fldChar w:fldCharType="begin"/>
        </w:r>
        <w:r>
          <w:instrText xml:space="preserve"> PAGEREF _Toc23590 \h </w:instrText>
        </w:r>
        <w:r>
          <w:fldChar w:fldCharType="separate"/>
        </w:r>
        <w:r>
          <w:t>39</w:t>
        </w:r>
        <w:r>
          <w:fldChar w:fldCharType="end"/>
        </w:r>
      </w:hyperlink>
    </w:p>
    <w:p>
      <w:pPr>
        <w:pStyle w:val="TOC2"/>
        <w:tabs>
          <w:tab w:val="right" w:leader="dot" w:pos="8306"/>
        </w:tabs>
      </w:pPr>
      <w:hyperlink w:anchor="_Toc8621" w:history="1">
        <w:r>
          <w:rPr>
            <w:rFonts w:ascii="仿宋" w:eastAsia="仿宋" w:hAnsi="仿宋" w:cs="仿宋" w:hint="eastAsia"/>
            <w:lang w:eastAsia="zh-CN"/>
          </w:rPr>
          <w:t>(四)、人力资源配置</w:t>
        </w:r>
        <w:r>
          <w:tab/>
        </w:r>
        <w:r>
          <w:fldChar w:fldCharType="begin"/>
        </w:r>
        <w:r>
          <w:instrText xml:space="preserve"> PAGEREF _Toc8621 \h </w:instrText>
        </w:r>
        <w:r>
          <w:fldChar w:fldCharType="separate"/>
        </w:r>
        <w:r>
          <w:t>40</w:t>
        </w:r>
        <w:r>
          <w:fldChar w:fldCharType="end"/>
        </w:r>
      </w:hyperlink>
    </w:p>
    <w:p>
      <w:pPr>
        <w:pStyle w:val="TOC2"/>
        <w:tabs>
          <w:tab w:val="right" w:leader="dot" w:pos="8306"/>
        </w:tabs>
      </w:pPr>
      <w:hyperlink w:anchor="_Toc23974" w:history="1">
        <w:r>
          <w:rPr>
            <w:rFonts w:ascii="仿宋" w:eastAsia="仿宋" w:hAnsi="仿宋" w:cs="仿宋" w:hint="eastAsia"/>
            <w:lang w:eastAsia="zh-CN"/>
          </w:rPr>
          <w:t>(五)、员工培训</w:t>
        </w:r>
        <w:r>
          <w:tab/>
        </w:r>
        <w:r>
          <w:fldChar w:fldCharType="begin"/>
        </w:r>
        <w:r>
          <w:instrText xml:space="preserve"> PAGEREF _Toc23974 \h </w:instrText>
        </w:r>
        <w:r>
          <w:fldChar w:fldCharType="separate"/>
        </w:r>
        <w:r>
          <w:t>42</w:t>
        </w:r>
        <w:r>
          <w:fldChar w:fldCharType="end"/>
        </w:r>
      </w:hyperlink>
    </w:p>
    <w:p>
      <w:pPr>
        <w:pStyle w:val="TOC2"/>
        <w:tabs>
          <w:tab w:val="right" w:leader="dot" w:pos="8306"/>
        </w:tabs>
      </w:pPr>
      <w:hyperlink w:anchor="_Toc22079" w:history="1">
        <w:r>
          <w:rPr>
            <w:rFonts w:ascii="仿宋" w:eastAsia="仿宋" w:hAnsi="仿宋" w:cs="仿宋" w:hint="eastAsia"/>
            <w:lang w:eastAsia="zh-CN"/>
          </w:rPr>
          <w:t>(六)、项目实施保障</w:t>
        </w:r>
        <w:r>
          <w:tab/>
        </w:r>
        <w:r>
          <w:fldChar w:fldCharType="begin"/>
        </w:r>
        <w:r>
          <w:instrText xml:space="preserve"> PAGEREF _Toc22079 \h </w:instrText>
        </w:r>
        <w:r>
          <w:fldChar w:fldCharType="separate"/>
        </w:r>
        <w:r>
          <w:t>43</w:t>
        </w:r>
        <w:r>
          <w:fldChar w:fldCharType="end"/>
        </w:r>
      </w:hyperlink>
    </w:p>
    <w:p>
      <w:pPr>
        <w:pStyle w:val="TOC2"/>
        <w:tabs>
          <w:tab w:val="right" w:leader="dot" w:pos="8306"/>
        </w:tabs>
      </w:pPr>
      <w:hyperlink w:anchor="_Toc12376" w:history="1">
        <w:r>
          <w:rPr>
            <w:rFonts w:ascii="仿宋" w:eastAsia="仿宋" w:hAnsi="仿宋" w:cs="仿宋" w:hint="eastAsia"/>
            <w:lang w:eastAsia="zh-CN"/>
          </w:rPr>
          <w:t>(七)、安全规范管理</w:t>
        </w:r>
        <w:r>
          <w:tab/>
        </w:r>
        <w:r>
          <w:fldChar w:fldCharType="begin"/>
        </w:r>
        <w:r>
          <w:instrText xml:space="preserve"> PAGEREF _Toc12376 \h </w:instrText>
        </w:r>
        <w:r>
          <w:fldChar w:fldCharType="separate"/>
        </w:r>
        <w:r>
          <w:t>44</w:t>
        </w:r>
        <w:r>
          <w:fldChar w:fldCharType="end"/>
        </w:r>
      </w:hyperlink>
    </w:p>
    <w:p>
      <w:pPr>
        <w:pStyle w:val="TOC1"/>
        <w:tabs>
          <w:tab w:val="right" w:leader="dot" w:pos="8306"/>
        </w:tabs>
      </w:pPr>
      <w:hyperlink w:anchor="_Toc14862" w:history="1">
        <w:r>
          <w:rPr>
            <w:rFonts w:ascii="仿宋" w:eastAsia="仿宋" w:hAnsi="仿宋" w:cs="仿宋" w:hint="eastAsia"/>
            <w:lang w:eastAsia="zh-CN"/>
          </w:rPr>
          <w:t>十、项目变更管理</w:t>
        </w:r>
        <w:r>
          <w:tab/>
        </w:r>
        <w:r>
          <w:fldChar w:fldCharType="begin"/>
        </w:r>
        <w:r>
          <w:instrText xml:space="preserve"> PAGEREF _Toc14862 \h </w:instrText>
        </w:r>
        <w:r>
          <w:fldChar w:fldCharType="separate"/>
        </w:r>
        <w:r>
          <w:t>45</w:t>
        </w:r>
        <w:r>
          <w:fldChar w:fldCharType="end"/>
        </w:r>
      </w:hyperlink>
    </w:p>
    <w:p>
      <w:pPr>
        <w:pStyle w:val="TOC2"/>
        <w:tabs>
          <w:tab w:val="right" w:leader="dot" w:pos="8306"/>
        </w:tabs>
      </w:pPr>
      <w:hyperlink w:anchor="_Toc27098" w:history="1">
        <w:r>
          <w:rPr>
            <w:rFonts w:ascii="仿宋" w:eastAsia="仿宋" w:hAnsi="仿宋" w:cs="仿宋" w:hint="eastAsia"/>
            <w:lang w:eastAsia="zh-CN"/>
          </w:rPr>
          <w:t>(一)、变更控制流程</w:t>
        </w:r>
        <w:r>
          <w:tab/>
        </w:r>
        <w:r>
          <w:fldChar w:fldCharType="begin"/>
        </w:r>
        <w:r>
          <w:instrText xml:space="preserve"> PAGEREF _Toc27098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916" w:history="1">
        <w:r>
          <w:rPr>
            <w:rFonts w:ascii="仿宋" w:eastAsia="仿宋" w:hAnsi="仿宋" w:cs="仿宋" w:hint="eastAsia"/>
            <w:lang w:eastAsia="zh-CN"/>
          </w:rPr>
          <w:t>(二)、影响评估与处理</w:t>
        </w:r>
        <w:r>
          <w:tab/>
        </w:r>
        <w:r>
          <w:fldChar w:fldCharType="begin"/>
        </w:r>
        <w:r>
          <w:instrText xml:space="preserve"> PAGEREF _Toc29916 \h </w:instrText>
        </w:r>
        <w:r>
          <w:fldChar w:fldCharType="separate"/>
        </w:r>
        <w:r>
          <w:t>46</w:t>
        </w:r>
        <w:r>
          <w:fldChar w:fldCharType="end"/>
        </w:r>
      </w:hyperlink>
    </w:p>
    <w:p>
      <w:pPr>
        <w:pStyle w:val="TOC2"/>
        <w:tabs>
          <w:tab w:val="right" w:leader="dot" w:pos="8306"/>
        </w:tabs>
      </w:pPr>
      <w:hyperlink w:anchor="_Toc16663" w:history="1">
        <w:r>
          <w:rPr>
            <w:rFonts w:ascii="仿宋" w:eastAsia="仿宋" w:hAnsi="仿宋" w:cs="仿宋" w:hint="eastAsia"/>
            <w:lang w:eastAsia="zh-CN"/>
          </w:rPr>
          <w:t>(三)、变更记录与追踪</w:t>
        </w:r>
        <w:r>
          <w:tab/>
        </w:r>
        <w:r>
          <w:fldChar w:fldCharType="begin"/>
        </w:r>
        <w:r>
          <w:instrText xml:space="preserve"> PAGEREF _Toc16663 \h </w:instrText>
        </w:r>
        <w:r>
          <w:fldChar w:fldCharType="separate"/>
        </w:r>
        <w:r>
          <w:t>47</w:t>
        </w:r>
        <w:r>
          <w:fldChar w:fldCharType="end"/>
        </w:r>
      </w:hyperlink>
    </w:p>
    <w:p>
      <w:pPr>
        <w:pStyle w:val="TOC2"/>
        <w:tabs>
          <w:tab w:val="right" w:leader="dot" w:pos="8306"/>
        </w:tabs>
      </w:pPr>
      <w:hyperlink w:anchor="_Toc8014" w:history="1">
        <w:r>
          <w:rPr>
            <w:rFonts w:ascii="仿宋" w:eastAsia="仿宋" w:hAnsi="仿宋" w:cs="仿宋" w:hint="eastAsia"/>
            <w:lang w:eastAsia="zh-CN"/>
          </w:rPr>
          <w:t>(四)、变更管理策略</w:t>
        </w:r>
        <w:r>
          <w:tab/>
        </w:r>
        <w:r>
          <w:fldChar w:fldCharType="begin"/>
        </w:r>
        <w:r>
          <w:instrText xml:space="preserve"> PAGEREF _Toc8014 \h </w:instrText>
        </w:r>
        <w:r>
          <w:fldChar w:fldCharType="separate"/>
        </w:r>
        <w:r>
          <w:t>49</w:t>
        </w:r>
        <w:r>
          <w:fldChar w:fldCharType="end"/>
        </w:r>
      </w:hyperlink>
    </w:p>
    <w:p>
      <w:pPr>
        <w:pStyle w:val="TOC1"/>
        <w:tabs>
          <w:tab w:val="right" w:leader="dot" w:pos="8306"/>
        </w:tabs>
      </w:pPr>
      <w:hyperlink w:anchor="_Toc23523" w:history="1">
        <w:r>
          <w:rPr>
            <w:rFonts w:ascii="仿宋" w:eastAsia="仿宋" w:hAnsi="仿宋" w:cs="仿宋" w:hint="eastAsia"/>
            <w:lang w:eastAsia="zh-CN"/>
          </w:rPr>
          <w:t>十一、经济效益与社会效益优化</w:t>
        </w:r>
        <w:r>
          <w:tab/>
        </w:r>
        <w:r>
          <w:fldChar w:fldCharType="begin"/>
        </w:r>
        <w:r>
          <w:instrText xml:space="preserve"> PAGEREF _Toc23523 \h </w:instrText>
        </w:r>
        <w:r>
          <w:fldChar w:fldCharType="separate"/>
        </w:r>
        <w:r>
          <w:t>51</w:t>
        </w:r>
        <w:r>
          <w:fldChar w:fldCharType="end"/>
        </w:r>
      </w:hyperlink>
    </w:p>
    <w:p>
      <w:pPr>
        <w:pStyle w:val="TOC2"/>
        <w:tabs>
          <w:tab w:val="right" w:leader="dot" w:pos="8306"/>
        </w:tabs>
      </w:pPr>
      <w:hyperlink w:anchor="_Toc165" w:history="1">
        <w:r>
          <w:rPr>
            <w:rFonts w:ascii="仿宋" w:eastAsia="仿宋" w:hAnsi="仿宋" w:cs="仿宋" w:hint="eastAsia"/>
            <w:lang w:eastAsia="zh-CN"/>
          </w:rPr>
          <w:t>(一)、经济效益提升策略</w:t>
        </w:r>
        <w:r>
          <w:tab/>
        </w:r>
        <w:r>
          <w:fldChar w:fldCharType="begin"/>
        </w:r>
        <w:r>
          <w:instrText xml:space="preserve"> PAGEREF _Toc165 \h </w:instrText>
        </w:r>
        <w:r>
          <w:fldChar w:fldCharType="separate"/>
        </w:r>
        <w:r>
          <w:t>51</w:t>
        </w:r>
        <w:r>
          <w:fldChar w:fldCharType="end"/>
        </w:r>
      </w:hyperlink>
    </w:p>
    <w:p>
      <w:pPr>
        <w:pStyle w:val="TOC2"/>
        <w:tabs>
          <w:tab w:val="right" w:leader="dot" w:pos="8306"/>
        </w:tabs>
      </w:pPr>
      <w:hyperlink w:anchor="_Toc8780" w:history="1">
        <w:r>
          <w:rPr>
            <w:rFonts w:ascii="仿宋" w:eastAsia="仿宋" w:hAnsi="仿宋" w:cs="仿宋" w:hint="eastAsia"/>
            <w:lang w:eastAsia="zh-CN"/>
          </w:rPr>
          <w:t>(二)、社会效益增强方案</w:t>
        </w:r>
        <w:r>
          <w:tab/>
        </w:r>
        <w:r>
          <w:fldChar w:fldCharType="begin"/>
        </w:r>
        <w:r>
          <w:instrText xml:space="preserve"> PAGEREF _Toc8780 \h </w:instrText>
        </w:r>
        <w:r>
          <w:fldChar w:fldCharType="separate"/>
        </w:r>
        <w:r>
          <w:t>52</w:t>
        </w:r>
        <w:r>
          <w:fldChar w:fldCharType="end"/>
        </w:r>
      </w:hyperlink>
    </w:p>
    <w:p>
      <w:pPr>
        <w:pStyle w:val="TOC1"/>
        <w:tabs>
          <w:tab w:val="right" w:leader="dot" w:pos="8306"/>
        </w:tabs>
      </w:pPr>
      <w:hyperlink w:anchor="_Toc28481" w:history="1">
        <w:r>
          <w:rPr>
            <w:rFonts w:ascii="仿宋" w:eastAsia="仿宋" w:hAnsi="仿宋" w:cs="仿宋" w:hint="eastAsia"/>
            <w:lang w:eastAsia="zh-CN"/>
          </w:rPr>
          <w:t>十二、客户关系管理与市场拓展</w:t>
        </w:r>
        <w:r>
          <w:tab/>
        </w:r>
        <w:r>
          <w:fldChar w:fldCharType="begin"/>
        </w:r>
        <w:r>
          <w:instrText xml:space="preserve"> PAGEREF _Toc28481 \h </w:instrText>
        </w:r>
        <w:r>
          <w:fldChar w:fldCharType="separate"/>
        </w:r>
        <w:r>
          <w:t>53</w:t>
        </w:r>
        <w:r>
          <w:fldChar w:fldCharType="end"/>
        </w:r>
      </w:hyperlink>
    </w:p>
    <w:p>
      <w:pPr>
        <w:pStyle w:val="TOC2"/>
        <w:tabs>
          <w:tab w:val="right" w:leader="dot" w:pos="8306"/>
        </w:tabs>
      </w:pPr>
      <w:hyperlink w:anchor="_Toc3477" w:history="1">
        <w:r>
          <w:rPr>
            <w:rFonts w:ascii="仿宋" w:eastAsia="仿宋" w:hAnsi="仿宋" w:cs="仿宋" w:hint="eastAsia"/>
            <w:lang w:eastAsia="zh-CN"/>
          </w:rPr>
          <w:t>(一)、客户关系管理策略</w:t>
        </w:r>
        <w:r>
          <w:tab/>
        </w:r>
        <w:r>
          <w:fldChar w:fldCharType="begin"/>
        </w:r>
        <w:r>
          <w:instrText xml:space="preserve"> PAGEREF _Toc3477 \h </w:instrText>
        </w:r>
        <w:r>
          <w:fldChar w:fldCharType="separate"/>
        </w:r>
        <w:r>
          <w:t>53</w:t>
        </w:r>
        <w:r>
          <w:fldChar w:fldCharType="end"/>
        </w:r>
      </w:hyperlink>
    </w:p>
    <w:p>
      <w:pPr>
        <w:pStyle w:val="TOC2"/>
        <w:tabs>
          <w:tab w:val="right" w:leader="dot" w:pos="8306"/>
        </w:tabs>
      </w:pPr>
      <w:hyperlink w:anchor="_Toc4659" w:history="1">
        <w:r>
          <w:rPr>
            <w:rFonts w:ascii="仿宋" w:eastAsia="仿宋" w:hAnsi="仿宋" w:cs="仿宋" w:hint="eastAsia"/>
            <w:lang w:eastAsia="zh-CN"/>
          </w:rPr>
          <w:t>(二)、市场拓展方案</w:t>
        </w:r>
        <w:r>
          <w:tab/>
        </w:r>
        <w:r>
          <w:fldChar w:fldCharType="begin"/>
        </w:r>
        <w:r>
          <w:instrText xml:space="preserve"> PAGEREF _Toc4659 \h </w:instrText>
        </w:r>
        <w:r>
          <w:fldChar w:fldCharType="separate"/>
        </w:r>
        <w:r>
          <w:t>54</w:t>
        </w:r>
        <w:r>
          <w:fldChar w:fldCharType="end"/>
        </w:r>
      </w:hyperlink>
    </w:p>
    <w:p>
      <w:pPr>
        <w:pStyle w:val="TOC1"/>
        <w:tabs>
          <w:tab w:val="right" w:leader="dot" w:pos="8306"/>
        </w:tabs>
      </w:pPr>
      <w:hyperlink w:anchor="_Toc22524" w:history="1">
        <w:r>
          <w:rPr>
            <w:rFonts w:ascii="仿宋" w:eastAsia="仿宋" w:hAnsi="仿宋" w:cs="仿宋" w:hint="eastAsia"/>
            <w:lang w:eastAsia="zh-CN"/>
          </w:rPr>
          <w:t>十三、产业协同与集群发展</w:t>
        </w:r>
        <w:r>
          <w:tab/>
        </w:r>
        <w:r>
          <w:fldChar w:fldCharType="begin"/>
        </w:r>
        <w:r>
          <w:instrText xml:space="preserve"> PAGEREF _Toc22524 \h </w:instrText>
        </w:r>
        <w:r>
          <w:fldChar w:fldCharType="separate"/>
        </w:r>
        <w:r>
          <w:t>55</w:t>
        </w:r>
        <w:r>
          <w:fldChar w:fldCharType="end"/>
        </w:r>
      </w:hyperlink>
    </w:p>
    <w:p>
      <w:pPr>
        <w:pStyle w:val="TOC2"/>
        <w:tabs>
          <w:tab w:val="right" w:leader="dot" w:pos="8306"/>
        </w:tabs>
      </w:pPr>
      <w:hyperlink w:anchor="_Toc29801" w:history="1">
        <w:r>
          <w:rPr>
            <w:rFonts w:ascii="仿宋" w:eastAsia="仿宋" w:hAnsi="仿宋" w:cs="仿宋" w:hint="eastAsia"/>
            <w:lang w:eastAsia="zh-CN"/>
          </w:rPr>
          <w:t>(一)、产业协同机制建设</w:t>
        </w:r>
        <w:r>
          <w:tab/>
        </w:r>
        <w:r>
          <w:fldChar w:fldCharType="begin"/>
        </w:r>
        <w:r>
          <w:instrText xml:space="preserve"> PAGEREF _Toc29801 \h </w:instrText>
        </w:r>
        <w:r>
          <w:fldChar w:fldCharType="separate"/>
        </w:r>
        <w:r>
          <w:t>55</w:t>
        </w:r>
        <w:r>
          <w:fldChar w:fldCharType="end"/>
        </w:r>
      </w:hyperlink>
    </w:p>
    <w:p>
      <w:pPr>
        <w:pStyle w:val="TOC2"/>
        <w:tabs>
          <w:tab w:val="right" w:leader="dot" w:pos="8306"/>
        </w:tabs>
      </w:pPr>
      <w:hyperlink w:anchor="_Toc23478" w:history="1">
        <w:r>
          <w:rPr>
            <w:rFonts w:ascii="仿宋" w:eastAsia="仿宋" w:hAnsi="仿宋" w:cs="仿宋" w:hint="eastAsia"/>
            <w:lang w:eastAsia="zh-CN"/>
          </w:rPr>
          <w:t>(二)、产业集群培育与发展</w:t>
        </w:r>
        <w:r>
          <w:tab/>
        </w:r>
        <w:r>
          <w:fldChar w:fldCharType="begin"/>
        </w:r>
        <w:r>
          <w:instrText xml:space="preserve"> PAGEREF _Toc23478 \h </w:instrText>
        </w:r>
        <w:r>
          <w:fldChar w:fldCharType="separate"/>
        </w:r>
        <w:r>
          <w:t>56</w:t>
        </w:r>
        <w:r>
          <w:fldChar w:fldCharType="end"/>
        </w:r>
      </w:hyperlink>
    </w:p>
    <w:p>
      <w:pPr>
        <w:pStyle w:val="TOC1"/>
        <w:tabs>
          <w:tab w:val="right" w:leader="dot" w:pos="8306"/>
        </w:tabs>
      </w:pPr>
      <w:hyperlink w:anchor="_Toc7743" w:history="1">
        <w:r>
          <w:rPr>
            <w:rFonts w:ascii="仿宋" w:eastAsia="仿宋" w:hAnsi="仿宋" w:cs="仿宋" w:hint="eastAsia"/>
            <w:lang w:eastAsia="zh-CN"/>
          </w:rPr>
          <w:t>十四、企业合规与伦理</w:t>
        </w:r>
        <w:r>
          <w:tab/>
        </w:r>
        <w:r>
          <w:fldChar w:fldCharType="begin"/>
        </w:r>
        <w:r>
          <w:instrText xml:space="preserve"> PAGEREF _Toc7743 \h </w:instrText>
        </w:r>
        <w:r>
          <w:fldChar w:fldCharType="separate"/>
        </w:r>
        <w:r>
          <w:t>57</w:t>
        </w:r>
        <w:r>
          <w:fldChar w:fldCharType="end"/>
        </w:r>
      </w:hyperlink>
    </w:p>
    <w:p>
      <w:pPr>
        <w:pStyle w:val="TOC2"/>
        <w:tabs>
          <w:tab w:val="right" w:leader="dot" w:pos="8306"/>
        </w:tabs>
      </w:pPr>
      <w:hyperlink w:anchor="_Toc8905" w:history="1">
        <w:r>
          <w:rPr>
            <w:rFonts w:ascii="仿宋" w:eastAsia="仿宋" w:hAnsi="仿宋" w:cs="仿宋" w:hint="eastAsia"/>
            <w:lang w:eastAsia="zh-CN"/>
          </w:rPr>
          <w:t>(一)、合规政策与程序</w:t>
        </w:r>
        <w:r>
          <w:tab/>
        </w:r>
        <w:r>
          <w:fldChar w:fldCharType="begin"/>
        </w:r>
        <w:r>
          <w:instrText xml:space="preserve"> PAGEREF _Toc8905 \h </w:instrText>
        </w:r>
        <w:r>
          <w:fldChar w:fldCharType="separate"/>
        </w:r>
        <w:r>
          <w:t>57</w:t>
        </w:r>
        <w:r>
          <w:fldChar w:fldCharType="end"/>
        </w:r>
      </w:hyperlink>
    </w:p>
    <w:p>
      <w:pPr>
        <w:pStyle w:val="TOC2"/>
        <w:tabs>
          <w:tab w:val="right" w:leader="dot" w:pos="8306"/>
        </w:tabs>
      </w:pPr>
      <w:hyperlink w:anchor="_Toc20589" w:history="1">
        <w:r>
          <w:rPr>
            <w:rFonts w:ascii="仿宋" w:eastAsia="仿宋" w:hAnsi="仿宋" w:cs="仿宋" w:hint="eastAsia"/>
            <w:lang w:eastAsia="zh-CN"/>
          </w:rPr>
          <w:t>(二)、伦理规范与培训</w:t>
        </w:r>
        <w:r>
          <w:tab/>
        </w:r>
        <w:r>
          <w:fldChar w:fldCharType="begin"/>
        </w:r>
        <w:r>
          <w:instrText xml:space="preserve"> PAGEREF _Toc20589 \h </w:instrText>
        </w:r>
        <w:r>
          <w:fldChar w:fldCharType="separate"/>
        </w:r>
        <w:r>
          <w:t>58</w:t>
        </w:r>
        <w:r>
          <w:fldChar w:fldCharType="end"/>
        </w:r>
      </w:hyperlink>
    </w:p>
    <w:p>
      <w:pPr>
        <w:pStyle w:val="TOC2"/>
        <w:tabs>
          <w:tab w:val="right" w:leader="dot" w:pos="8306"/>
        </w:tabs>
      </w:pPr>
      <w:hyperlink w:anchor="_Toc30376" w:history="1">
        <w:r>
          <w:rPr>
            <w:rFonts w:ascii="仿宋" w:eastAsia="仿宋" w:hAnsi="仿宋" w:cs="仿宋" w:hint="eastAsia"/>
            <w:lang w:eastAsia="zh-CN"/>
          </w:rPr>
          <w:t>(三)、合规风险评估</w:t>
        </w:r>
        <w:r>
          <w:tab/>
        </w:r>
        <w:r>
          <w:fldChar w:fldCharType="begin"/>
        </w:r>
        <w:r>
          <w:instrText xml:space="preserve"> PAGEREF _Toc30376 \h </w:instrText>
        </w:r>
        <w:r>
          <w:fldChar w:fldCharType="separate"/>
        </w:r>
        <w:r>
          <w:t>59</w:t>
        </w:r>
        <w:r>
          <w:fldChar w:fldCharType="end"/>
        </w:r>
      </w:hyperlink>
    </w:p>
    <w:p>
      <w:pPr>
        <w:pStyle w:val="TOC2"/>
        <w:tabs>
          <w:tab w:val="right" w:leader="dot" w:pos="8306"/>
        </w:tabs>
      </w:pPr>
      <w:hyperlink w:anchor="_Toc5047" w:history="1">
        <w:r>
          <w:rPr>
            <w:rFonts w:ascii="仿宋" w:eastAsia="仿宋" w:hAnsi="仿宋" w:cs="仿宋" w:hint="eastAsia"/>
            <w:lang w:eastAsia="zh-CN"/>
          </w:rPr>
          <w:t>(四)、合规监督与执行</w:t>
        </w:r>
        <w:r>
          <w:tab/>
        </w:r>
        <w:r>
          <w:fldChar w:fldCharType="begin"/>
        </w:r>
        <w:r>
          <w:instrText xml:space="preserve"> PAGEREF _Toc5047 \h </w:instrText>
        </w:r>
        <w:r>
          <w:fldChar w:fldCharType="separate"/>
        </w:r>
        <w:r>
          <w:t>61</w:t>
        </w:r>
        <w:r>
          <w:fldChar w:fldCharType="end"/>
        </w:r>
      </w:hyperlink>
    </w:p>
    <w:p>
      <w:pPr>
        <w:pStyle w:val="TOC1"/>
        <w:tabs>
          <w:tab w:val="right" w:leader="dot" w:pos="8306"/>
        </w:tabs>
      </w:pPr>
      <w:hyperlink w:anchor="_Toc30140" w:history="1">
        <w:r>
          <w:rPr>
            <w:rFonts w:ascii="仿宋" w:eastAsia="仿宋" w:hAnsi="仿宋" w:cs="仿宋" w:hint="eastAsia"/>
            <w:lang w:eastAsia="zh-CN"/>
          </w:rPr>
          <w:t>十五、合作与交流机制建立</w:t>
        </w:r>
        <w:r>
          <w:tab/>
        </w:r>
        <w:r>
          <w:fldChar w:fldCharType="begin"/>
        </w:r>
        <w:r>
          <w:instrText xml:space="preserve"> PAGEREF _Toc30140 \h </w:instrText>
        </w:r>
        <w:r>
          <w:fldChar w:fldCharType="separate"/>
        </w:r>
        <w:r>
          <w:t>61</w:t>
        </w:r>
        <w:r>
          <w:fldChar w:fldCharType="end"/>
        </w:r>
      </w:hyperlink>
    </w:p>
    <w:p>
      <w:pPr>
        <w:pStyle w:val="TOC2"/>
        <w:tabs>
          <w:tab w:val="right" w:leader="dot" w:pos="8306"/>
        </w:tabs>
      </w:pPr>
      <w:hyperlink w:anchor="_Toc10950" w:history="1">
        <w:r>
          <w:rPr>
            <w:rFonts w:ascii="仿宋" w:eastAsia="仿宋" w:hAnsi="仿宋" w:cs="仿宋" w:hint="eastAsia"/>
            <w:lang w:eastAsia="zh-CN"/>
          </w:rPr>
          <w:t>(一)、合作伙伴选择与合作方式</w:t>
        </w:r>
        <w:r>
          <w:tab/>
        </w:r>
        <w:r>
          <w:fldChar w:fldCharType="begin"/>
        </w:r>
        <w:r>
          <w:instrText xml:space="preserve"> PAGEREF _Toc10950 \h </w:instrText>
        </w:r>
        <w:r>
          <w:fldChar w:fldCharType="separate"/>
        </w:r>
        <w:r>
          <w:t>61</w:t>
        </w:r>
        <w:r>
          <w:fldChar w:fldCharType="end"/>
        </w:r>
      </w:hyperlink>
    </w:p>
    <w:p>
      <w:pPr>
        <w:pStyle w:val="TOC2"/>
        <w:tabs>
          <w:tab w:val="right" w:leader="dot" w:pos="8306"/>
        </w:tabs>
      </w:pPr>
      <w:hyperlink w:anchor="_Toc9799" w:history="1">
        <w:r>
          <w:rPr>
            <w:rFonts w:ascii="仿宋" w:eastAsia="仿宋" w:hAnsi="仿宋" w:cs="仿宋" w:hint="eastAsia"/>
            <w:lang w:eastAsia="zh-CN"/>
          </w:rPr>
          <w:t>(二)、交流与合作平台搭建</w:t>
        </w:r>
        <w:r>
          <w:tab/>
        </w:r>
        <w:r>
          <w:fldChar w:fldCharType="begin"/>
        </w:r>
        <w:r>
          <w:instrText xml:space="preserve"> PAGEREF _Toc9799 \h </w:instrText>
        </w:r>
        <w:r>
          <w:fldChar w:fldCharType="separate"/>
        </w:r>
        <w:r>
          <w:t>63</w:t>
        </w:r>
        <w:r>
          <w:fldChar w:fldCharType="end"/>
        </w:r>
      </w:hyperlink>
    </w:p>
    <w:p>
      <w:pPr>
        <w:pStyle w:val="TOC1"/>
        <w:tabs>
          <w:tab w:val="right" w:leader="dot" w:pos="8306"/>
        </w:tabs>
      </w:pPr>
      <w:hyperlink w:anchor="_Toc8208" w:history="1">
        <w:r>
          <w:rPr>
            <w:rFonts w:ascii="仿宋" w:eastAsia="仿宋" w:hAnsi="仿宋" w:cs="仿宋" w:hint="eastAsia"/>
            <w:lang w:eastAsia="zh-CN"/>
          </w:rPr>
          <w:t>十六、知识产权管理与保护</w:t>
        </w:r>
        <w:r>
          <w:tab/>
        </w:r>
        <w:r>
          <w:fldChar w:fldCharType="begin"/>
        </w:r>
        <w:r>
          <w:instrText xml:space="preserve"> PAGEREF _Toc8208 \h </w:instrText>
        </w:r>
        <w:r>
          <w:fldChar w:fldCharType="separate"/>
        </w:r>
        <w:r>
          <w:t>64</w:t>
        </w:r>
        <w:r>
          <w:fldChar w:fldCharType="end"/>
        </w:r>
      </w:hyperlink>
    </w:p>
    <w:p>
      <w:pPr>
        <w:pStyle w:val="TOC2"/>
        <w:tabs>
          <w:tab w:val="right" w:leader="dot" w:pos="8306"/>
        </w:tabs>
      </w:pPr>
      <w:hyperlink w:anchor="_Toc31041" w:history="1">
        <w:r>
          <w:rPr>
            <w:rFonts w:ascii="仿宋" w:eastAsia="仿宋" w:hAnsi="仿宋" w:cs="仿宋" w:hint="eastAsia"/>
            <w:lang w:eastAsia="zh-CN"/>
          </w:rPr>
          <w:t>(一)、知识产权管理体系建设</w:t>
        </w:r>
        <w:r>
          <w:tab/>
        </w:r>
        <w:r>
          <w:fldChar w:fldCharType="begin"/>
        </w:r>
        <w:r>
          <w:instrText xml:space="preserve"> PAGEREF _Toc31041 \h </w:instrText>
        </w:r>
        <w:r>
          <w:fldChar w:fldCharType="separate"/>
        </w:r>
        <w:r>
          <w:t>64</w:t>
        </w:r>
        <w:r>
          <w:fldChar w:fldCharType="end"/>
        </w:r>
      </w:hyperlink>
    </w:p>
    <w:p>
      <w:pPr>
        <w:pStyle w:val="TOC2"/>
        <w:tabs>
          <w:tab w:val="right" w:leader="dot" w:pos="8306"/>
        </w:tabs>
      </w:pPr>
      <w:hyperlink w:anchor="_Toc14268" w:history="1">
        <w:r>
          <w:rPr>
            <w:rFonts w:ascii="仿宋" w:eastAsia="仿宋" w:hAnsi="仿宋" w:cs="仿宋" w:hint="eastAsia"/>
            <w:lang w:eastAsia="zh-CN"/>
          </w:rPr>
          <w:t>(二)、知识产权保护措施</w:t>
        </w:r>
        <w:r>
          <w:tab/>
        </w:r>
        <w:r>
          <w:fldChar w:fldCharType="begin"/>
        </w:r>
        <w:r>
          <w:instrText xml:space="preserve"> PAGEREF _Toc14268 \h </w:instrText>
        </w:r>
        <w:r>
          <w:fldChar w:fldCharType="separate"/>
        </w:r>
        <w:r>
          <w:t>65</w:t>
        </w:r>
        <w:r>
          <w:fldChar w:fldCharType="end"/>
        </w:r>
      </w:hyperlink>
    </w:p>
    <w:p>
      <w:pPr>
        <w:pStyle w:val="TOC1"/>
        <w:tabs>
          <w:tab w:val="right" w:leader="dot" w:pos="8306"/>
        </w:tabs>
      </w:pPr>
      <w:hyperlink w:anchor="_Toc1301" w:history="1">
        <w:r>
          <w:rPr>
            <w:rFonts w:ascii="仿宋" w:eastAsia="仿宋" w:hAnsi="仿宋" w:cs="仿宋" w:hint="eastAsia"/>
            <w:lang w:eastAsia="zh-CN"/>
          </w:rPr>
          <w:t>十七、人力资源管理与开发</w:t>
        </w:r>
        <w:r>
          <w:tab/>
        </w:r>
        <w:r>
          <w:fldChar w:fldCharType="begin"/>
        </w:r>
        <w:r>
          <w:instrText xml:space="preserve"> PAGEREF _Toc1301 \h </w:instrText>
        </w:r>
        <w:r>
          <w:fldChar w:fldCharType="separate"/>
        </w:r>
        <w:r>
          <w:t>67</w:t>
        </w:r>
        <w:r>
          <w:fldChar w:fldCharType="end"/>
        </w:r>
      </w:hyperlink>
    </w:p>
    <w:p>
      <w:pPr>
        <w:pStyle w:val="TOC2"/>
        <w:tabs>
          <w:tab w:val="right" w:leader="dot" w:pos="8306"/>
        </w:tabs>
      </w:pPr>
      <w:hyperlink w:anchor="_Toc3551" w:history="1">
        <w:r>
          <w:rPr>
            <w:rFonts w:ascii="仿宋" w:eastAsia="仿宋" w:hAnsi="仿宋" w:cs="仿宋" w:hint="eastAsia"/>
            <w:lang w:eastAsia="zh-CN"/>
          </w:rPr>
          <w:t>(一)、人力资源规划</w:t>
        </w:r>
        <w:r>
          <w:tab/>
        </w:r>
        <w:r>
          <w:fldChar w:fldCharType="begin"/>
        </w:r>
        <w:r>
          <w:instrText xml:space="preserve"> PAGEREF _Toc3551 \h </w:instrText>
        </w:r>
        <w:r>
          <w:fldChar w:fldCharType="separate"/>
        </w:r>
        <w:r>
          <w:t>67</w:t>
        </w:r>
        <w:r>
          <w:fldChar w:fldCharType="end"/>
        </w:r>
      </w:hyperlink>
    </w:p>
    <w:p>
      <w:pPr>
        <w:pStyle w:val="TOC2"/>
        <w:tabs>
          <w:tab w:val="right" w:leader="dot" w:pos="8306"/>
        </w:tabs>
      </w:pPr>
      <w:hyperlink w:anchor="_Toc16243" w:history="1">
        <w:r>
          <w:rPr>
            <w:rFonts w:ascii="仿宋" w:eastAsia="仿宋" w:hAnsi="仿宋" w:cs="仿宋" w:hint="eastAsia"/>
            <w:lang w:eastAsia="zh-CN"/>
          </w:rPr>
          <w:t>(二)、人力资源开发与培训</w:t>
        </w:r>
        <w:r>
          <w:tab/>
        </w:r>
        <w:r>
          <w:fldChar w:fldCharType="begin"/>
        </w:r>
        <w:r>
          <w:instrText xml:space="preserve"> PAGEREF _Toc16243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56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2840"/>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21722"/>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压缩天然气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压缩天然气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压缩天然气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压缩天然气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压缩天然气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压缩天然气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压缩天然气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压缩天然气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压缩天然气项目的社会影响是全面而深远的。从提供就业机会和提升公共服务，到促进社会结构和劳动市场的多元化，再到推动社会责任和伦理标准的提高，项目对于提升社区的经济、文化和社会福祉有着重要作用。通过这些正面影响，压缩天然气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4354"/>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为了融入当地社区，压缩天然气项目需深入理解当地的文化特色和社会习俗。例如，项目在设计广告和市场推广活动时，应考虑使用当地语言和符合地方文化的表达方式。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压缩天然气项目对当地经济结构的影响需谨慎考虑。项目可以通过聘用当地居民，特别是在管理和技术岗位上，来直接促进当地就业。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压缩天然气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12620"/>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为了确保压缩天然气项目的成功并最大限度地减轻潜在的社会风险，详细的风险分析和具体的应对策略至关重要。以下是针对项目可能面临的具体社会风险及相应对策的分析：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风险描述：压缩天然气项目可能遭遇社区抵制，尤其如果社区成员认为项目会破坏他们的生活环境或忽略他们的意见。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风险描述：压缩天然气项目的商业实践可能与当地的文化和价值观存在冲突，导致社会紧张和文化冲突。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风险描述：压缩天然气项目可能会增加对公共资源和基础设施的需求，给当地带来额外压力，例如在水资源、能源供应和交通系统方面。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风险描述：压缩天然气项目可能会引起当地社会结构和动态的变化，例如改变社区的人口组成和社交模式。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在项目发展过程中保持灵活性和适应性，随时准备调整策略以适应社会变</w:t>
      </w:r>
      <w:r>
        <w:rPr>
          <w:rFonts w:ascii="仿宋" w:eastAsia="仿宋" w:hAnsi="仿宋" w:cs="仿宋" w:hint="eastAsia"/>
          <w:sz w:val="28"/>
          <w:lang w:eastAsia="zh-CN"/>
        </w:rPr>
        <w:t>化</w:t>
      </w:r>
      <w:r>
        <w:rPr>
          <w:rFonts w:ascii="仿宋" w:eastAsia="仿宋" w:hAnsi="仿宋" w:cs="仿宋" w:hint="eastAsia"/>
          <w:sz w:val="28"/>
          <w:lang w:eastAsia="zh-CN"/>
        </w:rPr>
        <w:t>。</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风险描述：在压缩天然气项目运营过程中，可能涉及大量个人和商业敏感信息，存在信息安全和隐私保护的风险。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27741"/>
      <w:r>
        <w:rPr>
          <w:rFonts w:ascii="仿宋" w:eastAsia="仿宋" w:hAnsi="仿宋" w:cs="仿宋" w:hint="eastAsia"/>
          <w:sz w:val="28"/>
          <w:lang w:eastAsia="zh-CN"/>
        </w:rPr>
        <w:t>二、资源开发及综合利用分析</w:t>
      </w:r>
      <w:bookmarkEnd w:id="6"/>
    </w:p>
    <w:p>
      <w:pPr>
        <w:pStyle w:val="Heading2"/>
        <w:rPr>
          <w:rFonts w:ascii="仿宋" w:eastAsia="仿宋" w:hAnsi="仿宋" w:cs="仿宋" w:hint="eastAsia"/>
          <w:lang w:eastAsia="zh-CN"/>
        </w:rPr>
      </w:pPr>
      <w:bookmarkStart w:id="7" w:name="_Toc22737"/>
      <w:r>
        <w:rPr>
          <w:rFonts w:ascii="仿宋" w:eastAsia="仿宋" w:hAnsi="仿宋" w:cs="仿宋" w:hint="eastAsia"/>
          <w:lang w:eastAsia="zh-CN"/>
        </w:rPr>
        <w:t>(一)、资源开发方案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一、压缩天然气项目的技术资源开发</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压缩天然气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二、压缩天然气项目的人力资源管理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压缩天然气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三、压缩天然气项目的资金资源筹措与优化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压缩天然气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8" w:name="_Toc9775"/>
      <w:r>
        <w:rPr>
          <w:rFonts w:ascii="仿宋" w:eastAsia="仿宋" w:hAnsi="仿宋" w:cs="仿宋" w:hint="eastAsia"/>
          <w:sz w:val="28"/>
          <w:lang w:eastAsia="zh-CN"/>
        </w:rPr>
        <w:t>(二)、资源利用方案</w:t>
      </w:r>
      <w:bookmarkEnd w:id="8"/>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https://d.book118.com/875102332324011114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压缩天然气项目建设方案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压缩天然气项目建设方案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压缩天然气项目建设方案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压缩天然气项目建设方案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压缩天然气项目建设方案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压缩天然气项目建设方案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压缩天然气项目建设方案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压缩天然气项目建设方案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压缩天然气项目建设方案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压缩天然气项目建设方案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压缩天然气项目建设方案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压缩天然气项目建设方案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970306"/>
    <w:rsid w:val="4597030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7510233232401111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2024-02-23T07:38:00Z</dcterms:created>
  <dcterms:modified xsi:type="dcterms:W3CDTF">2024-02-23T07:39:27Z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85E090B5D1A74D32BE181AE34F74E7B5_11</vt:lpwstr>
  </property>
  <property fmtid="{D5CDD505-2E9C-101B-9397-08002B2CF9AE}" pid="3" name="KSOProductBuildVer">
    <vt:lpwstr>2052-12.1.0.16250</vt:lpwstr>
  </property>
</Properties>
</file>