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地下智能输电系统项目营销方案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42" w:history="1">
        <w:r>
          <w:rPr>
            <w:rFonts w:ascii="仿宋" w:eastAsia="仿宋" w:hAnsi="仿宋" w:cs="仿宋" w:hint="eastAsia"/>
            <w:lang w:eastAsia="zh-CN"/>
          </w:rPr>
          <w:t>概论</w:t>
        </w:r>
        <w:r>
          <w:tab/>
        </w:r>
        <w:r>
          <w:fldChar w:fldCharType="begin"/>
        </w:r>
        <w:r>
          <w:instrText xml:space="preserve"> PAGEREF _Toc16242 \h </w:instrText>
        </w:r>
        <w:r>
          <w:fldChar w:fldCharType="separate"/>
        </w:r>
        <w:r>
          <w:t>4</w:t>
        </w:r>
        <w:r>
          <w:fldChar w:fldCharType="end"/>
        </w:r>
      </w:hyperlink>
    </w:p>
    <w:p>
      <w:pPr>
        <w:pStyle w:val="TOC1"/>
        <w:tabs>
          <w:tab w:val="right" w:leader="dot" w:pos="8306"/>
        </w:tabs>
      </w:pPr>
      <w:hyperlink w:anchor="_Toc9261" w:history="1">
        <w:r>
          <w:rPr>
            <w:rFonts w:ascii="仿宋" w:eastAsia="仿宋" w:hAnsi="仿宋" w:cs="仿宋" w:hint="eastAsia"/>
            <w:lang w:eastAsia="zh-CN"/>
          </w:rPr>
          <w:t>一、技术方案与建筑物规划</w:t>
        </w:r>
        <w:r>
          <w:tab/>
        </w:r>
        <w:r>
          <w:fldChar w:fldCharType="begin"/>
        </w:r>
        <w:r>
          <w:instrText xml:space="preserve"> PAGEREF _Toc9261 \h </w:instrText>
        </w:r>
        <w:r>
          <w:fldChar w:fldCharType="separate"/>
        </w:r>
        <w:r>
          <w:t>4</w:t>
        </w:r>
        <w:r>
          <w:fldChar w:fldCharType="end"/>
        </w:r>
      </w:hyperlink>
    </w:p>
    <w:p>
      <w:pPr>
        <w:pStyle w:val="TOC2"/>
        <w:tabs>
          <w:tab w:val="right" w:leader="dot" w:pos="8306"/>
        </w:tabs>
      </w:pPr>
      <w:hyperlink w:anchor="_Toc28856" w:history="1">
        <w:r>
          <w:rPr>
            <w:rFonts w:ascii="仿宋" w:eastAsia="仿宋" w:hAnsi="仿宋" w:cs="仿宋" w:hint="eastAsia"/>
            <w:lang w:eastAsia="zh-CN"/>
          </w:rPr>
          <w:t>(一)、设计原则与地下智能输电系统项目工程概述</w:t>
        </w:r>
        <w:r>
          <w:tab/>
        </w:r>
        <w:r>
          <w:fldChar w:fldCharType="begin"/>
        </w:r>
        <w:r>
          <w:instrText xml:space="preserve"> PAGEREF _Toc28856 \h </w:instrText>
        </w:r>
        <w:r>
          <w:fldChar w:fldCharType="separate"/>
        </w:r>
        <w:r>
          <w:t>4</w:t>
        </w:r>
        <w:r>
          <w:fldChar w:fldCharType="end"/>
        </w:r>
      </w:hyperlink>
    </w:p>
    <w:p>
      <w:pPr>
        <w:pStyle w:val="TOC2"/>
        <w:tabs>
          <w:tab w:val="right" w:leader="dot" w:pos="8306"/>
        </w:tabs>
      </w:pPr>
      <w:hyperlink w:anchor="_Toc28180" w:history="1">
        <w:r>
          <w:rPr>
            <w:rFonts w:ascii="仿宋" w:eastAsia="仿宋" w:hAnsi="仿宋" w:cs="仿宋" w:hint="eastAsia"/>
            <w:lang w:eastAsia="zh-CN"/>
          </w:rPr>
          <w:t>(二)、建设选项</w:t>
        </w:r>
        <w:r>
          <w:tab/>
        </w:r>
        <w:r>
          <w:fldChar w:fldCharType="begin"/>
        </w:r>
        <w:r>
          <w:instrText xml:space="preserve"> PAGEREF _Toc28180 \h </w:instrText>
        </w:r>
        <w:r>
          <w:fldChar w:fldCharType="separate"/>
        </w:r>
        <w:r>
          <w:t>5</w:t>
        </w:r>
        <w:r>
          <w:fldChar w:fldCharType="end"/>
        </w:r>
      </w:hyperlink>
    </w:p>
    <w:p>
      <w:pPr>
        <w:pStyle w:val="TOC2"/>
        <w:tabs>
          <w:tab w:val="right" w:leader="dot" w:pos="8306"/>
        </w:tabs>
      </w:pPr>
      <w:hyperlink w:anchor="_Toc4980" w:history="1">
        <w:r>
          <w:rPr>
            <w:rFonts w:ascii="仿宋" w:eastAsia="仿宋" w:hAnsi="仿宋" w:cs="仿宋" w:hint="eastAsia"/>
            <w:lang w:eastAsia="zh-CN"/>
          </w:rPr>
          <w:t>(三)、建筑物规划与设备标准</w:t>
        </w:r>
        <w:r>
          <w:tab/>
        </w:r>
        <w:r>
          <w:fldChar w:fldCharType="begin"/>
        </w:r>
        <w:r>
          <w:instrText xml:space="preserve"> PAGEREF _Toc4980 \h </w:instrText>
        </w:r>
        <w:r>
          <w:fldChar w:fldCharType="separate"/>
        </w:r>
        <w:r>
          <w:t>6</w:t>
        </w:r>
        <w:r>
          <w:fldChar w:fldCharType="end"/>
        </w:r>
      </w:hyperlink>
    </w:p>
    <w:p>
      <w:pPr>
        <w:pStyle w:val="TOC1"/>
        <w:tabs>
          <w:tab w:val="right" w:leader="dot" w:pos="8306"/>
        </w:tabs>
      </w:pPr>
      <w:hyperlink w:anchor="_Toc14251" w:history="1">
        <w:r>
          <w:rPr>
            <w:rFonts w:ascii="仿宋" w:eastAsia="仿宋" w:hAnsi="仿宋" w:cs="仿宋" w:hint="eastAsia"/>
            <w:lang w:eastAsia="zh-CN"/>
          </w:rPr>
          <w:t>二、风险应对评估</w:t>
        </w:r>
        <w:r>
          <w:tab/>
        </w:r>
        <w:r>
          <w:fldChar w:fldCharType="begin"/>
        </w:r>
        <w:r>
          <w:instrText xml:space="preserve"> PAGEREF _Toc14251 \h </w:instrText>
        </w:r>
        <w:r>
          <w:fldChar w:fldCharType="separate"/>
        </w:r>
        <w:r>
          <w:t>8</w:t>
        </w:r>
        <w:r>
          <w:fldChar w:fldCharType="end"/>
        </w:r>
      </w:hyperlink>
    </w:p>
    <w:p>
      <w:pPr>
        <w:pStyle w:val="TOC2"/>
        <w:tabs>
          <w:tab w:val="right" w:leader="dot" w:pos="8306"/>
        </w:tabs>
      </w:pPr>
      <w:hyperlink w:anchor="_Toc2034" w:history="1">
        <w:r>
          <w:rPr>
            <w:rFonts w:ascii="仿宋" w:eastAsia="仿宋" w:hAnsi="仿宋" w:cs="仿宋" w:hint="eastAsia"/>
            <w:lang w:eastAsia="zh-CN"/>
          </w:rPr>
          <w:t>(一)、政策风险分析</w:t>
        </w:r>
        <w:r>
          <w:tab/>
        </w:r>
        <w:r>
          <w:fldChar w:fldCharType="begin"/>
        </w:r>
        <w:r>
          <w:instrText xml:space="preserve"> PAGEREF _Toc2034 \h </w:instrText>
        </w:r>
        <w:r>
          <w:fldChar w:fldCharType="separate"/>
        </w:r>
        <w:r>
          <w:t>8</w:t>
        </w:r>
        <w:r>
          <w:fldChar w:fldCharType="end"/>
        </w:r>
      </w:hyperlink>
    </w:p>
    <w:p>
      <w:pPr>
        <w:pStyle w:val="TOC2"/>
        <w:tabs>
          <w:tab w:val="right" w:leader="dot" w:pos="8306"/>
        </w:tabs>
      </w:pPr>
      <w:hyperlink w:anchor="_Toc12929" w:history="1">
        <w:r>
          <w:rPr>
            <w:rFonts w:ascii="仿宋" w:eastAsia="仿宋" w:hAnsi="仿宋" w:cs="仿宋" w:hint="eastAsia"/>
            <w:lang w:eastAsia="zh-CN"/>
          </w:rPr>
          <w:t>(二)、社会风险分析</w:t>
        </w:r>
        <w:r>
          <w:tab/>
        </w:r>
        <w:r>
          <w:fldChar w:fldCharType="begin"/>
        </w:r>
        <w:r>
          <w:instrText xml:space="preserve"> PAGEREF _Toc12929 \h </w:instrText>
        </w:r>
        <w:r>
          <w:fldChar w:fldCharType="separate"/>
        </w:r>
        <w:r>
          <w:t>8</w:t>
        </w:r>
        <w:r>
          <w:fldChar w:fldCharType="end"/>
        </w:r>
      </w:hyperlink>
    </w:p>
    <w:p>
      <w:pPr>
        <w:pStyle w:val="TOC2"/>
        <w:tabs>
          <w:tab w:val="right" w:leader="dot" w:pos="8306"/>
        </w:tabs>
      </w:pPr>
      <w:hyperlink w:anchor="_Toc10778" w:history="1">
        <w:r>
          <w:rPr>
            <w:rFonts w:ascii="仿宋" w:eastAsia="仿宋" w:hAnsi="仿宋" w:cs="仿宋" w:hint="eastAsia"/>
            <w:lang w:eastAsia="zh-CN"/>
          </w:rPr>
          <w:t>(三)、市场风险分析</w:t>
        </w:r>
        <w:r>
          <w:tab/>
        </w:r>
        <w:r>
          <w:fldChar w:fldCharType="begin"/>
        </w:r>
        <w:r>
          <w:instrText xml:space="preserve"> PAGEREF _Toc10778 \h </w:instrText>
        </w:r>
        <w:r>
          <w:fldChar w:fldCharType="separate"/>
        </w:r>
        <w:r>
          <w:t>8</w:t>
        </w:r>
        <w:r>
          <w:fldChar w:fldCharType="end"/>
        </w:r>
      </w:hyperlink>
    </w:p>
    <w:p>
      <w:pPr>
        <w:pStyle w:val="TOC2"/>
        <w:tabs>
          <w:tab w:val="right" w:leader="dot" w:pos="8306"/>
        </w:tabs>
      </w:pPr>
      <w:hyperlink w:anchor="_Toc16688" w:history="1">
        <w:r>
          <w:rPr>
            <w:rFonts w:ascii="仿宋" w:eastAsia="仿宋" w:hAnsi="仿宋" w:cs="仿宋" w:hint="eastAsia"/>
            <w:lang w:eastAsia="zh-CN"/>
          </w:rPr>
          <w:t>(四)、资金风险分析</w:t>
        </w:r>
        <w:r>
          <w:tab/>
        </w:r>
        <w:r>
          <w:fldChar w:fldCharType="begin"/>
        </w:r>
        <w:r>
          <w:instrText xml:space="preserve"> PAGEREF _Toc16688 \h </w:instrText>
        </w:r>
        <w:r>
          <w:fldChar w:fldCharType="separate"/>
        </w:r>
        <w:r>
          <w:t>9</w:t>
        </w:r>
        <w:r>
          <w:fldChar w:fldCharType="end"/>
        </w:r>
      </w:hyperlink>
    </w:p>
    <w:p>
      <w:pPr>
        <w:pStyle w:val="TOC2"/>
        <w:tabs>
          <w:tab w:val="right" w:leader="dot" w:pos="8306"/>
        </w:tabs>
      </w:pPr>
      <w:hyperlink w:anchor="_Toc5947" w:history="1">
        <w:r>
          <w:rPr>
            <w:rFonts w:ascii="仿宋" w:eastAsia="仿宋" w:hAnsi="仿宋" w:cs="仿宋" w:hint="eastAsia"/>
            <w:lang w:eastAsia="zh-CN"/>
          </w:rPr>
          <w:t>(五)、技术风险分析</w:t>
        </w:r>
        <w:r>
          <w:tab/>
        </w:r>
        <w:r>
          <w:fldChar w:fldCharType="begin"/>
        </w:r>
        <w:r>
          <w:instrText xml:space="preserve"> PAGEREF _Toc5947 \h </w:instrText>
        </w:r>
        <w:r>
          <w:fldChar w:fldCharType="separate"/>
        </w:r>
        <w:r>
          <w:t>9</w:t>
        </w:r>
        <w:r>
          <w:fldChar w:fldCharType="end"/>
        </w:r>
      </w:hyperlink>
    </w:p>
    <w:p>
      <w:pPr>
        <w:pStyle w:val="TOC2"/>
        <w:tabs>
          <w:tab w:val="right" w:leader="dot" w:pos="8306"/>
        </w:tabs>
      </w:pPr>
      <w:hyperlink w:anchor="_Toc17503" w:history="1">
        <w:r>
          <w:rPr>
            <w:rFonts w:ascii="仿宋" w:eastAsia="仿宋" w:hAnsi="仿宋" w:cs="仿宋" w:hint="eastAsia"/>
            <w:lang w:eastAsia="zh-CN"/>
          </w:rPr>
          <w:t>(六)、财务风险分析</w:t>
        </w:r>
        <w:r>
          <w:tab/>
        </w:r>
        <w:r>
          <w:fldChar w:fldCharType="begin"/>
        </w:r>
        <w:r>
          <w:instrText xml:space="preserve"> PAGEREF _Toc17503 \h </w:instrText>
        </w:r>
        <w:r>
          <w:fldChar w:fldCharType="separate"/>
        </w:r>
        <w:r>
          <w:t>9</w:t>
        </w:r>
        <w:r>
          <w:fldChar w:fldCharType="end"/>
        </w:r>
      </w:hyperlink>
    </w:p>
    <w:p>
      <w:pPr>
        <w:pStyle w:val="TOC2"/>
        <w:tabs>
          <w:tab w:val="right" w:leader="dot" w:pos="8306"/>
        </w:tabs>
      </w:pPr>
      <w:hyperlink w:anchor="_Toc27543" w:history="1">
        <w:r>
          <w:rPr>
            <w:rFonts w:ascii="仿宋" w:eastAsia="仿宋" w:hAnsi="仿宋" w:cs="仿宋" w:hint="eastAsia"/>
            <w:lang w:eastAsia="zh-CN"/>
          </w:rPr>
          <w:t>(七)、管理风险分析</w:t>
        </w:r>
        <w:r>
          <w:tab/>
        </w:r>
        <w:r>
          <w:fldChar w:fldCharType="begin"/>
        </w:r>
        <w:r>
          <w:instrText xml:space="preserve"> PAGEREF _Toc27543 \h </w:instrText>
        </w:r>
        <w:r>
          <w:fldChar w:fldCharType="separate"/>
        </w:r>
        <w:r>
          <w:t>10</w:t>
        </w:r>
        <w:r>
          <w:fldChar w:fldCharType="end"/>
        </w:r>
      </w:hyperlink>
    </w:p>
    <w:p>
      <w:pPr>
        <w:pStyle w:val="TOC2"/>
        <w:tabs>
          <w:tab w:val="right" w:leader="dot" w:pos="8306"/>
        </w:tabs>
      </w:pPr>
      <w:hyperlink w:anchor="_Toc29878" w:history="1">
        <w:r>
          <w:rPr>
            <w:rFonts w:ascii="仿宋" w:eastAsia="仿宋" w:hAnsi="仿宋" w:cs="仿宋" w:hint="eastAsia"/>
            <w:lang w:eastAsia="zh-CN"/>
          </w:rPr>
          <w:t>(八)、其它风险分析</w:t>
        </w:r>
        <w:r>
          <w:tab/>
        </w:r>
        <w:r>
          <w:fldChar w:fldCharType="begin"/>
        </w:r>
        <w:r>
          <w:instrText xml:space="preserve"> PAGEREF _Toc29878 \h </w:instrText>
        </w:r>
        <w:r>
          <w:fldChar w:fldCharType="separate"/>
        </w:r>
        <w:r>
          <w:t>10</w:t>
        </w:r>
        <w:r>
          <w:fldChar w:fldCharType="end"/>
        </w:r>
      </w:hyperlink>
    </w:p>
    <w:p>
      <w:pPr>
        <w:pStyle w:val="TOC1"/>
        <w:tabs>
          <w:tab w:val="right" w:leader="dot" w:pos="8306"/>
        </w:tabs>
      </w:pPr>
      <w:hyperlink w:anchor="_Toc31988" w:history="1">
        <w:r>
          <w:rPr>
            <w:rFonts w:ascii="仿宋" w:eastAsia="仿宋" w:hAnsi="仿宋" w:cs="仿宋" w:hint="eastAsia"/>
            <w:lang w:eastAsia="zh-CN"/>
          </w:rPr>
          <w:t>三、发展规划</w:t>
        </w:r>
        <w:r>
          <w:tab/>
        </w:r>
        <w:r>
          <w:fldChar w:fldCharType="begin"/>
        </w:r>
        <w:r>
          <w:instrText xml:space="preserve"> PAGEREF _Toc31988 \h </w:instrText>
        </w:r>
        <w:r>
          <w:fldChar w:fldCharType="separate"/>
        </w:r>
        <w:r>
          <w:t>10</w:t>
        </w:r>
        <w:r>
          <w:fldChar w:fldCharType="end"/>
        </w:r>
      </w:hyperlink>
    </w:p>
    <w:p>
      <w:pPr>
        <w:pStyle w:val="TOC2"/>
        <w:tabs>
          <w:tab w:val="right" w:leader="dot" w:pos="8306"/>
        </w:tabs>
      </w:pPr>
      <w:hyperlink w:anchor="_Toc22938" w:history="1">
        <w:r>
          <w:rPr>
            <w:rFonts w:ascii="仿宋" w:eastAsia="仿宋" w:hAnsi="仿宋" w:cs="仿宋" w:hint="eastAsia"/>
            <w:lang w:eastAsia="zh-CN"/>
          </w:rPr>
          <w:t>(一)、公司发展规划</w:t>
        </w:r>
        <w:r>
          <w:tab/>
        </w:r>
        <w:r>
          <w:fldChar w:fldCharType="begin"/>
        </w:r>
        <w:r>
          <w:instrText xml:space="preserve"> PAGEREF _Toc22938 \h </w:instrText>
        </w:r>
        <w:r>
          <w:fldChar w:fldCharType="separate"/>
        </w:r>
        <w:r>
          <w:t>10</w:t>
        </w:r>
        <w:r>
          <w:fldChar w:fldCharType="end"/>
        </w:r>
      </w:hyperlink>
    </w:p>
    <w:p>
      <w:pPr>
        <w:pStyle w:val="TOC2"/>
        <w:tabs>
          <w:tab w:val="right" w:leader="dot" w:pos="8306"/>
        </w:tabs>
      </w:pPr>
      <w:hyperlink w:anchor="_Toc756" w:history="1">
        <w:r>
          <w:rPr>
            <w:rFonts w:ascii="仿宋" w:eastAsia="仿宋" w:hAnsi="仿宋" w:cs="仿宋" w:hint="eastAsia"/>
            <w:lang w:eastAsia="zh-CN"/>
          </w:rPr>
          <w:t>(二)、保障措施</w:t>
        </w:r>
        <w:r>
          <w:tab/>
        </w:r>
        <w:r>
          <w:fldChar w:fldCharType="begin"/>
        </w:r>
        <w:r>
          <w:instrText xml:space="preserve"> PAGEREF _Toc756 \h </w:instrText>
        </w:r>
        <w:r>
          <w:fldChar w:fldCharType="separate"/>
        </w:r>
        <w:r>
          <w:t>12</w:t>
        </w:r>
        <w:r>
          <w:fldChar w:fldCharType="end"/>
        </w:r>
      </w:hyperlink>
    </w:p>
    <w:p>
      <w:pPr>
        <w:pStyle w:val="TOC1"/>
        <w:tabs>
          <w:tab w:val="right" w:leader="dot" w:pos="8306"/>
        </w:tabs>
      </w:pPr>
      <w:hyperlink w:anchor="_Toc10928" w:history="1">
        <w:r>
          <w:rPr>
            <w:rFonts w:ascii="仿宋" w:eastAsia="仿宋" w:hAnsi="仿宋" w:cs="仿宋" w:hint="eastAsia"/>
            <w:lang w:eastAsia="zh-CN"/>
          </w:rPr>
          <w:t>四、战略风险的含义及分类</w:t>
        </w:r>
        <w:r>
          <w:tab/>
        </w:r>
        <w:r>
          <w:fldChar w:fldCharType="begin"/>
        </w:r>
        <w:r>
          <w:instrText xml:space="preserve"> PAGEREF _Toc10928 \h </w:instrText>
        </w:r>
        <w:r>
          <w:fldChar w:fldCharType="separate"/>
        </w:r>
        <w:r>
          <w:t>14</w:t>
        </w:r>
        <w:r>
          <w:fldChar w:fldCharType="end"/>
        </w:r>
      </w:hyperlink>
    </w:p>
    <w:p>
      <w:pPr>
        <w:pStyle w:val="TOC2"/>
        <w:tabs>
          <w:tab w:val="right" w:leader="dot" w:pos="8306"/>
        </w:tabs>
      </w:pPr>
      <w:hyperlink w:anchor="_Toc25359" w:history="1">
        <w:r>
          <w:rPr>
            <w:rFonts w:ascii="仿宋" w:eastAsia="仿宋" w:hAnsi="仿宋" w:cs="仿宋" w:hint="eastAsia"/>
            <w:lang w:eastAsia="zh-CN"/>
          </w:rPr>
          <w:t>(一)、战略风险的定义</w:t>
        </w:r>
        <w:r>
          <w:tab/>
        </w:r>
        <w:r>
          <w:fldChar w:fldCharType="begin"/>
        </w:r>
        <w:r>
          <w:instrText xml:space="preserve"> PAGEREF _Toc25359 \h </w:instrText>
        </w:r>
        <w:r>
          <w:fldChar w:fldCharType="separate"/>
        </w:r>
        <w:r>
          <w:t>14</w:t>
        </w:r>
        <w:r>
          <w:fldChar w:fldCharType="end"/>
        </w:r>
      </w:hyperlink>
    </w:p>
    <w:p>
      <w:pPr>
        <w:pStyle w:val="TOC2"/>
        <w:tabs>
          <w:tab w:val="right" w:leader="dot" w:pos="8306"/>
        </w:tabs>
      </w:pPr>
      <w:hyperlink w:anchor="_Toc6765" w:history="1">
        <w:r>
          <w:rPr>
            <w:rFonts w:ascii="仿宋" w:eastAsia="仿宋" w:hAnsi="仿宋" w:cs="仿宋" w:hint="eastAsia"/>
            <w:lang w:eastAsia="zh-CN"/>
          </w:rPr>
          <w:t>(二)、地下智能输电系统行业企业战略风险的分类</w:t>
        </w:r>
        <w:r>
          <w:tab/>
        </w:r>
        <w:r>
          <w:fldChar w:fldCharType="begin"/>
        </w:r>
        <w:r>
          <w:instrText xml:space="preserve"> PAGEREF _Toc6765 \h </w:instrText>
        </w:r>
        <w:r>
          <w:fldChar w:fldCharType="separate"/>
        </w:r>
        <w:r>
          <w:t>15</w:t>
        </w:r>
        <w:r>
          <w:fldChar w:fldCharType="end"/>
        </w:r>
      </w:hyperlink>
    </w:p>
    <w:p>
      <w:pPr>
        <w:pStyle w:val="TOC1"/>
        <w:tabs>
          <w:tab w:val="right" w:leader="dot" w:pos="8306"/>
        </w:tabs>
      </w:pPr>
      <w:hyperlink w:anchor="_Toc17750" w:history="1">
        <w:r>
          <w:rPr>
            <w:rFonts w:ascii="仿宋" w:eastAsia="仿宋" w:hAnsi="仿宋" w:cs="仿宋" w:hint="eastAsia"/>
            <w:lang w:eastAsia="zh-CN"/>
          </w:rPr>
          <w:t>五、地下智能输电系统项目承办单位基本情况</w:t>
        </w:r>
        <w:r>
          <w:tab/>
        </w:r>
        <w:r>
          <w:fldChar w:fldCharType="begin"/>
        </w:r>
        <w:r>
          <w:instrText xml:space="preserve"> PAGEREF _Toc17750 \h </w:instrText>
        </w:r>
        <w:r>
          <w:fldChar w:fldCharType="separate"/>
        </w:r>
        <w:r>
          <w:t>17</w:t>
        </w:r>
        <w:r>
          <w:fldChar w:fldCharType="end"/>
        </w:r>
      </w:hyperlink>
    </w:p>
    <w:p>
      <w:pPr>
        <w:pStyle w:val="TOC2"/>
        <w:tabs>
          <w:tab w:val="right" w:leader="dot" w:pos="8306"/>
        </w:tabs>
      </w:pPr>
      <w:hyperlink w:anchor="_Toc14914" w:history="1">
        <w:r>
          <w:rPr>
            <w:rFonts w:ascii="仿宋" w:eastAsia="仿宋" w:hAnsi="仿宋" w:cs="仿宋" w:hint="eastAsia"/>
            <w:lang w:eastAsia="zh-CN"/>
          </w:rPr>
          <w:t>(一)、公司基本信息</w:t>
        </w:r>
        <w:r>
          <w:tab/>
        </w:r>
        <w:r>
          <w:fldChar w:fldCharType="begin"/>
        </w:r>
        <w:r>
          <w:instrText xml:space="preserve"> PAGEREF _Toc14914 \h </w:instrText>
        </w:r>
        <w:r>
          <w:fldChar w:fldCharType="separate"/>
        </w:r>
        <w:r>
          <w:t>17</w:t>
        </w:r>
        <w:r>
          <w:fldChar w:fldCharType="end"/>
        </w:r>
      </w:hyperlink>
    </w:p>
    <w:p>
      <w:pPr>
        <w:pStyle w:val="TOC2"/>
        <w:tabs>
          <w:tab w:val="right" w:leader="dot" w:pos="8306"/>
        </w:tabs>
      </w:pPr>
      <w:hyperlink w:anchor="_Toc115" w:history="1">
        <w:r>
          <w:rPr>
            <w:rFonts w:ascii="仿宋" w:eastAsia="仿宋" w:hAnsi="仿宋" w:cs="仿宋" w:hint="eastAsia"/>
            <w:lang w:eastAsia="zh-CN"/>
          </w:rPr>
          <w:t>(二)、公司简介</w:t>
        </w:r>
        <w:r>
          <w:tab/>
        </w:r>
        <w:r>
          <w:fldChar w:fldCharType="begin"/>
        </w:r>
        <w:r>
          <w:instrText xml:space="preserve"> PAGEREF _Toc115 \h </w:instrText>
        </w:r>
        <w:r>
          <w:fldChar w:fldCharType="separate"/>
        </w:r>
        <w:r>
          <w:t>17</w:t>
        </w:r>
        <w:r>
          <w:fldChar w:fldCharType="end"/>
        </w:r>
      </w:hyperlink>
    </w:p>
    <w:p>
      <w:pPr>
        <w:pStyle w:val="TOC2"/>
        <w:tabs>
          <w:tab w:val="right" w:leader="dot" w:pos="8306"/>
        </w:tabs>
      </w:pPr>
      <w:hyperlink w:anchor="_Toc27951" w:history="1">
        <w:r>
          <w:rPr>
            <w:rFonts w:ascii="仿宋" w:eastAsia="仿宋" w:hAnsi="仿宋" w:cs="仿宋" w:hint="eastAsia"/>
            <w:lang w:eastAsia="zh-CN"/>
          </w:rPr>
          <w:t>(三)、公司主要财务数据</w:t>
        </w:r>
        <w:r>
          <w:tab/>
        </w:r>
        <w:r>
          <w:fldChar w:fldCharType="begin"/>
        </w:r>
        <w:r>
          <w:instrText xml:space="preserve"> PAGEREF _Toc27951 \h </w:instrText>
        </w:r>
        <w:r>
          <w:fldChar w:fldCharType="separate"/>
        </w:r>
        <w:r>
          <w:t>17</w:t>
        </w:r>
        <w:r>
          <w:fldChar w:fldCharType="end"/>
        </w:r>
      </w:hyperlink>
    </w:p>
    <w:p>
      <w:pPr>
        <w:pStyle w:val="TOC2"/>
        <w:tabs>
          <w:tab w:val="right" w:leader="dot" w:pos="8306"/>
        </w:tabs>
      </w:pPr>
      <w:hyperlink w:anchor="_Toc7808" w:history="1">
        <w:r>
          <w:rPr>
            <w:rFonts w:ascii="仿宋" w:eastAsia="仿宋" w:hAnsi="仿宋" w:cs="仿宋" w:hint="eastAsia"/>
            <w:lang w:eastAsia="zh-CN"/>
          </w:rPr>
          <w:t>(四)、核心人员介绍</w:t>
        </w:r>
        <w:r>
          <w:tab/>
        </w:r>
        <w:r>
          <w:fldChar w:fldCharType="begin"/>
        </w:r>
        <w:r>
          <w:instrText xml:space="preserve"> PAGEREF _Toc7808 \h </w:instrText>
        </w:r>
        <w:r>
          <w:fldChar w:fldCharType="separate"/>
        </w:r>
        <w:r>
          <w:t>18</w:t>
        </w:r>
        <w:r>
          <w:fldChar w:fldCharType="end"/>
        </w:r>
      </w:hyperlink>
    </w:p>
    <w:p>
      <w:pPr>
        <w:pStyle w:val="TOC1"/>
        <w:tabs>
          <w:tab w:val="right" w:leader="dot" w:pos="8306"/>
        </w:tabs>
      </w:pPr>
      <w:hyperlink w:anchor="_Toc17329" w:history="1">
        <w:r>
          <w:rPr>
            <w:rFonts w:ascii="仿宋" w:eastAsia="仿宋" w:hAnsi="仿宋" w:cs="仿宋" w:hint="eastAsia"/>
            <w:lang w:eastAsia="zh-CN"/>
          </w:rPr>
          <w:t>六、定性、定量分析评价</w:t>
        </w:r>
        <w:r>
          <w:tab/>
        </w:r>
        <w:r>
          <w:fldChar w:fldCharType="begin"/>
        </w:r>
        <w:r>
          <w:instrText xml:space="preserve"> PAGEREF _Toc17329 \h </w:instrText>
        </w:r>
        <w:r>
          <w:fldChar w:fldCharType="separate"/>
        </w:r>
        <w:r>
          <w:t>18</w:t>
        </w:r>
        <w:r>
          <w:fldChar w:fldCharType="end"/>
        </w:r>
      </w:hyperlink>
    </w:p>
    <w:p>
      <w:pPr>
        <w:pStyle w:val="TOC2"/>
        <w:tabs>
          <w:tab w:val="right" w:leader="dot" w:pos="8306"/>
        </w:tabs>
      </w:pPr>
      <w:hyperlink w:anchor="_Toc2466" w:history="1">
        <w:r>
          <w:rPr>
            <w:rFonts w:ascii="仿宋" w:eastAsia="仿宋" w:hAnsi="仿宋" w:cs="仿宋" w:hint="eastAsia"/>
            <w:lang w:eastAsia="zh-CN"/>
          </w:rPr>
          <w:t>(一)、选址及总平面布置单元</w:t>
        </w:r>
        <w:r>
          <w:tab/>
        </w:r>
        <w:r>
          <w:fldChar w:fldCharType="begin"/>
        </w:r>
        <w:r>
          <w:instrText xml:space="preserve"> PAGEREF _Toc2466 \h </w:instrText>
        </w:r>
        <w:r>
          <w:fldChar w:fldCharType="separate"/>
        </w:r>
        <w:r>
          <w:t>18</w:t>
        </w:r>
        <w:r>
          <w:fldChar w:fldCharType="end"/>
        </w:r>
      </w:hyperlink>
    </w:p>
    <w:p>
      <w:pPr>
        <w:pStyle w:val="TOC2"/>
        <w:tabs>
          <w:tab w:val="right" w:leader="dot" w:pos="8306"/>
        </w:tabs>
      </w:pPr>
      <w:hyperlink w:anchor="_Toc13424" w:history="1">
        <w:r>
          <w:rPr>
            <w:rFonts w:ascii="仿宋" w:eastAsia="仿宋" w:hAnsi="仿宋" w:cs="仿宋" w:hint="eastAsia"/>
            <w:lang w:eastAsia="zh-CN"/>
          </w:rPr>
          <w:t>(二)、建构筑物单元</w:t>
        </w:r>
        <w:r>
          <w:tab/>
        </w:r>
        <w:r>
          <w:fldChar w:fldCharType="begin"/>
        </w:r>
        <w:r>
          <w:instrText xml:space="preserve"> PAGEREF _Toc13424 \h </w:instrText>
        </w:r>
        <w:r>
          <w:fldChar w:fldCharType="separate"/>
        </w:r>
        <w:r>
          <w:t>20</w:t>
        </w:r>
        <w:r>
          <w:fldChar w:fldCharType="end"/>
        </w:r>
      </w:hyperlink>
    </w:p>
    <w:p>
      <w:pPr>
        <w:pStyle w:val="TOC2"/>
        <w:tabs>
          <w:tab w:val="right" w:leader="dot" w:pos="8306"/>
        </w:tabs>
      </w:pPr>
      <w:hyperlink w:anchor="_Toc9880" w:history="1">
        <w:r>
          <w:rPr>
            <w:rFonts w:ascii="仿宋" w:eastAsia="仿宋" w:hAnsi="仿宋" w:cs="仿宋" w:hint="eastAsia"/>
            <w:lang w:eastAsia="zh-CN"/>
          </w:rPr>
          <w:t>(三)、消防系统单元</w:t>
        </w:r>
        <w:r>
          <w:tab/>
        </w:r>
        <w:r>
          <w:fldChar w:fldCharType="begin"/>
        </w:r>
        <w:r>
          <w:instrText xml:space="preserve"> PAGEREF _Toc9880 \h </w:instrText>
        </w:r>
        <w:r>
          <w:fldChar w:fldCharType="separate"/>
        </w:r>
        <w:r>
          <w:t>21</w:t>
        </w:r>
        <w:r>
          <w:fldChar w:fldCharType="end"/>
        </w:r>
      </w:hyperlink>
    </w:p>
    <w:p>
      <w:pPr>
        <w:pStyle w:val="TOC2"/>
        <w:tabs>
          <w:tab w:val="right" w:leader="dot" w:pos="8306"/>
        </w:tabs>
      </w:pPr>
      <w:hyperlink w:anchor="_Toc32537" w:history="1">
        <w:r>
          <w:rPr>
            <w:rFonts w:ascii="仿宋" w:eastAsia="仿宋" w:hAnsi="仿宋" w:cs="仿宋" w:hint="eastAsia"/>
            <w:lang w:eastAsia="zh-CN"/>
          </w:rPr>
          <w:t>(四)、公用工程及辅助设施单元</w:t>
        </w:r>
        <w:r>
          <w:tab/>
        </w:r>
        <w:r>
          <w:fldChar w:fldCharType="begin"/>
        </w:r>
        <w:r>
          <w:instrText xml:space="preserve"> PAGEREF _Toc32537 \h </w:instrText>
        </w:r>
        <w:r>
          <w:fldChar w:fldCharType="separate"/>
        </w:r>
        <w:r>
          <w:t>22</w:t>
        </w:r>
        <w:r>
          <w:fldChar w:fldCharType="end"/>
        </w:r>
      </w:hyperlink>
    </w:p>
    <w:p>
      <w:pPr>
        <w:pStyle w:val="TOC2"/>
        <w:tabs>
          <w:tab w:val="right" w:leader="dot" w:pos="8306"/>
        </w:tabs>
      </w:pPr>
      <w:hyperlink w:anchor="_Toc5273" w:history="1">
        <w:r>
          <w:rPr>
            <w:rFonts w:ascii="仿宋" w:eastAsia="仿宋" w:hAnsi="仿宋" w:cs="仿宋" w:hint="eastAsia"/>
            <w:lang w:eastAsia="zh-CN"/>
          </w:rPr>
          <w:t>(五)、施工单元</w:t>
        </w:r>
        <w:r>
          <w:tab/>
        </w:r>
        <w:r>
          <w:fldChar w:fldCharType="begin"/>
        </w:r>
        <w:r>
          <w:instrText xml:space="preserve"> PAGEREF _Toc5273 \h </w:instrText>
        </w:r>
        <w:r>
          <w:fldChar w:fldCharType="separate"/>
        </w:r>
        <w:r>
          <w:t>23</w:t>
        </w:r>
        <w:r>
          <w:fldChar w:fldCharType="end"/>
        </w:r>
      </w:hyperlink>
    </w:p>
    <w:p>
      <w:pPr>
        <w:pStyle w:val="TOC2"/>
        <w:tabs>
          <w:tab w:val="right" w:leader="dot" w:pos="8306"/>
        </w:tabs>
      </w:pPr>
      <w:hyperlink w:anchor="_Toc13124" w:history="1">
        <w:r>
          <w:rPr>
            <w:rFonts w:ascii="仿宋" w:eastAsia="仿宋" w:hAnsi="仿宋" w:cs="仿宋" w:hint="eastAsia"/>
            <w:lang w:eastAsia="zh-CN"/>
          </w:rPr>
          <w:t>(六)、特种设备单元</w:t>
        </w:r>
        <w:r>
          <w:tab/>
        </w:r>
        <w:r>
          <w:fldChar w:fldCharType="begin"/>
        </w:r>
        <w:r>
          <w:instrText xml:space="preserve"> PAGEREF _Toc13124 \h </w:instrText>
        </w:r>
        <w:r>
          <w:fldChar w:fldCharType="separate"/>
        </w:r>
        <w:r>
          <w:t>24</w:t>
        </w:r>
        <w:r>
          <w:fldChar w:fldCharType="end"/>
        </w:r>
      </w:hyperlink>
    </w:p>
    <w:p>
      <w:pPr>
        <w:pStyle w:val="TOC2"/>
        <w:tabs>
          <w:tab w:val="right" w:leader="dot" w:pos="8306"/>
        </w:tabs>
      </w:pPr>
      <w:hyperlink w:anchor="_Toc17710" w:history="1">
        <w:r>
          <w:rPr>
            <w:rFonts w:ascii="仿宋" w:eastAsia="仿宋" w:hAnsi="仿宋" w:cs="仿宋" w:hint="eastAsia"/>
            <w:lang w:eastAsia="zh-CN"/>
          </w:rPr>
          <w:t>(七)、安全管理单元</w:t>
        </w:r>
        <w:r>
          <w:tab/>
        </w:r>
        <w:r>
          <w:fldChar w:fldCharType="begin"/>
        </w:r>
        <w:r>
          <w:instrText xml:space="preserve"> PAGEREF _Toc17710 \h </w:instrText>
        </w:r>
        <w:r>
          <w:fldChar w:fldCharType="separate"/>
        </w:r>
        <w:r>
          <w:t>25</w:t>
        </w:r>
        <w:r>
          <w:fldChar w:fldCharType="end"/>
        </w:r>
      </w:hyperlink>
    </w:p>
    <w:p>
      <w:pPr>
        <w:pStyle w:val="TOC1"/>
        <w:tabs>
          <w:tab w:val="right" w:leader="dot" w:pos="8306"/>
        </w:tabs>
      </w:pPr>
      <w:hyperlink w:anchor="_Toc25438" w:history="1">
        <w:r>
          <w:rPr>
            <w:rFonts w:ascii="仿宋" w:eastAsia="仿宋" w:hAnsi="仿宋" w:cs="仿宋" w:hint="eastAsia"/>
            <w:lang w:eastAsia="zh-CN"/>
          </w:rPr>
          <w:t>七、背景和必要性研究</w:t>
        </w:r>
        <w:r>
          <w:tab/>
        </w:r>
        <w:r>
          <w:fldChar w:fldCharType="begin"/>
        </w:r>
        <w:r>
          <w:instrText xml:space="preserve"> PAGEREF _Toc25438 \h </w:instrText>
        </w:r>
        <w:r>
          <w:fldChar w:fldCharType="separate"/>
        </w:r>
        <w:r>
          <w:t>26</w:t>
        </w:r>
        <w:r>
          <w:fldChar w:fldCharType="end"/>
        </w:r>
      </w:hyperlink>
    </w:p>
    <w:p>
      <w:pPr>
        <w:pStyle w:val="TOC2"/>
        <w:tabs>
          <w:tab w:val="right" w:leader="dot" w:pos="8306"/>
        </w:tabs>
      </w:pPr>
      <w:hyperlink w:anchor="_Toc29688" w:history="1">
        <w:r>
          <w:rPr>
            <w:rFonts w:ascii="仿宋" w:eastAsia="仿宋" w:hAnsi="仿宋" w:cs="仿宋" w:hint="eastAsia"/>
            <w:lang w:eastAsia="zh-CN"/>
          </w:rPr>
          <w:t>(一)、地下智能输电系统项目承办单位背景分析</w:t>
        </w:r>
        <w:r>
          <w:tab/>
        </w:r>
        <w:r>
          <w:fldChar w:fldCharType="begin"/>
        </w:r>
        <w:r>
          <w:instrText xml:space="preserve"> PAGEREF _Toc29688 \h </w:instrText>
        </w:r>
        <w:r>
          <w:fldChar w:fldCharType="separate"/>
        </w:r>
        <w:r>
          <w:t>26</w:t>
        </w:r>
        <w:r>
          <w:fldChar w:fldCharType="end"/>
        </w:r>
      </w:hyperlink>
    </w:p>
    <w:p>
      <w:pPr>
        <w:pStyle w:val="TOC2"/>
        <w:tabs>
          <w:tab w:val="right" w:leader="dot" w:pos="8306"/>
        </w:tabs>
      </w:pPr>
      <w:hyperlink w:anchor="_Toc3039" w:history="1">
        <w:r>
          <w:rPr>
            <w:rFonts w:ascii="仿宋" w:eastAsia="仿宋" w:hAnsi="仿宋" w:cs="仿宋" w:hint="eastAsia"/>
            <w:lang w:eastAsia="zh-CN"/>
          </w:rPr>
          <w:t>(二)、地下智能输电系统项目背景分析</w:t>
        </w:r>
        <w:r>
          <w:tab/>
        </w:r>
        <w:r>
          <w:fldChar w:fldCharType="begin"/>
        </w:r>
        <w:r>
          <w:instrText xml:space="preserve"> PAGEREF _Toc3039 \h </w:instrText>
        </w:r>
        <w:r>
          <w:fldChar w:fldCharType="separate"/>
        </w:r>
        <w:r>
          <w:t>27</w:t>
        </w:r>
        <w:r>
          <w:fldChar w:fldCharType="end"/>
        </w:r>
      </w:hyperlink>
    </w:p>
    <w:p>
      <w:pPr>
        <w:pStyle w:val="TOC1"/>
        <w:tabs>
          <w:tab w:val="right" w:leader="dot" w:pos="8306"/>
        </w:tabs>
      </w:pPr>
      <w:hyperlink w:anchor="_Toc1402" w:history="1">
        <w:r>
          <w:rPr>
            <w:rFonts w:ascii="仿宋" w:eastAsia="仿宋" w:hAnsi="仿宋" w:cs="仿宋" w:hint="eastAsia"/>
            <w:lang w:eastAsia="zh-CN"/>
          </w:rPr>
          <w:t>八、科技创新与研发</w:t>
        </w:r>
        <w:r>
          <w:tab/>
        </w:r>
        <w:r>
          <w:fldChar w:fldCharType="begin"/>
        </w:r>
        <w:r>
          <w:instrText xml:space="preserve"> PAGEREF _Toc1402 \h </w:instrText>
        </w:r>
        <w:r>
          <w:fldChar w:fldCharType="separate"/>
        </w:r>
        <w:r>
          <w:t>28</w:t>
        </w:r>
        <w:r>
          <w:fldChar w:fldCharType="end"/>
        </w:r>
      </w:hyperlink>
    </w:p>
    <w:p>
      <w:pPr>
        <w:pStyle w:val="TOC2"/>
        <w:tabs>
          <w:tab w:val="right" w:leader="dot" w:pos="8306"/>
        </w:tabs>
      </w:pPr>
      <w:hyperlink w:anchor="_Toc14692" w:history="1">
        <w:r>
          <w:rPr>
            <w:rFonts w:ascii="仿宋" w:eastAsia="仿宋" w:hAnsi="仿宋" w:cs="仿宋" w:hint="eastAsia"/>
            <w:lang w:eastAsia="zh-CN"/>
          </w:rPr>
          <w:t>(一)、科技创新战略规划</w:t>
        </w:r>
        <w:r>
          <w:tab/>
        </w:r>
        <w:r>
          <w:fldChar w:fldCharType="begin"/>
        </w:r>
        <w:r>
          <w:instrText xml:space="preserve"> PAGEREF _Toc14692 \h </w:instrText>
        </w:r>
        <w:r>
          <w:fldChar w:fldCharType="separate"/>
        </w:r>
        <w:r>
          <w:t>28</w:t>
        </w:r>
        <w:r>
          <w:fldChar w:fldCharType="end"/>
        </w:r>
      </w:hyperlink>
    </w:p>
    <w:p>
      <w:pPr>
        <w:pStyle w:val="TOC2"/>
        <w:tabs>
          <w:tab w:val="right" w:leader="dot" w:pos="8306"/>
        </w:tabs>
      </w:pPr>
      <w:hyperlink w:anchor="_Toc19810" w:history="1">
        <w:r>
          <w:rPr>
            <w:rFonts w:ascii="仿宋" w:eastAsia="仿宋" w:hAnsi="仿宋" w:cs="仿宋" w:hint="eastAsia"/>
            <w:lang w:eastAsia="zh-CN"/>
          </w:rPr>
          <w:t>(二)、研发团队建设</w:t>
        </w:r>
        <w:r>
          <w:tab/>
        </w:r>
        <w:r>
          <w:fldChar w:fldCharType="begin"/>
        </w:r>
        <w:r>
          <w:instrText xml:space="preserve"> PAGEREF _Toc19810 \h </w:instrText>
        </w:r>
        <w:r>
          <w:fldChar w:fldCharType="separate"/>
        </w:r>
        <w:r>
          <w:t>29</w:t>
        </w:r>
        <w:r>
          <w:fldChar w:fldCharType="end"/>
        </w:r>
      </w:hyperlink>
    </w:p>
    <w:p>
      <w:pPr>
        <w:pStyle w:val="TOC2"/>
        <w:tabs>
          <w:tab w:val="right" w:leader="dot" w:pos="8306"/>
        </w:tabs>
      </w:pPr>
      <w:hyperlink w:anchor="_Toc3170" w:history="1">
        <w:r>
          <w:rPr>
            <w:rFonts w:ascii="仿宋" w:eastAsia="仿宋" w:hAnsi="仿宋" w:cs="仿宋" w:hint="eastAsia"/>
            <w:lang w:eastAsia="zh-CN"/>
          </w:rPr>
          <w:t>(三)、知识产权保护机制</w:t>
        </w:r>
        <w:r>
          <w:tab/>
        </w:r>
        <w:r>
          <w:fldChar w:fldCharType="begin"/>
        </w:r>
        <w:r>
          <w:instrText xml:space="preserve"> PAGEREF _Toc3170 \h </w:instrText>
        </w:r>
        <w:r>
          <w:fldChar w:fldCharType="separate"/>
        </w:r>
        <w:r>
          <w:t>30</w:t>
        </w:r>
        <w:r>
          <w:fldChar w:fldCharType="end"/>
        </w:r>
      </w:hyperlink>
    </w:p>
    <w:p>
      <w:pPr>
        <w:pStyle w:val="TOC2"/>
        <w:tabs>
          <w:tab w:val="right" w:leader="dot" w:pos="8306"/>
        </w:tabs>
      </w:pPr>
      <w:hyperlink w:anchor="_Toc32741" w:history="1">
        <w:r>
          <w:rPr>
            <w:rFonts w:ascii="仿宋" w:eastAsia="仿宋" w:hAnsi="仿宋" w:cs="仿宋" w:hint="eastAsia"/>
            <w:lang w:eastAsia="zh-CN"/>
          </w:rPr>
          <w:t>(四)、技术引进与应用</w:t>
        </w:r>
        <w:r>
          <w:tab/>
        </w:r>
        <w:r>
          <w:fldChar w:fldCharType="begin"/>
        </w:r>
        <w:r>
          <w:instrText xml:space="preserve"> PAGEREF _Toc32741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47" w:history="1">
        <w:r>
          <w:rPr>
            <w:rFonts w:ascii="仿宋" w:eastAsia="仿宋" w:hAnsi="仿宋" w:cs="仿宋" w:hint="eastAsia"/>
            <w:lang w:eastAsia="zh-CN"/>
          </w:rPr>
          <w:t>九、地下智能输电系统项目风险分析</w:t>
        </w:r>
        <w:r>
          <w:tab/>
        </w:r>
        <w:r>
          <w:fldChar w:fldCharType="begin"/>
        </w:r>
        <w:r>
          <w:instrText xml:space="preserve"> PAGEREF _Toc28547 \h </w:instrText>
        </w:r>
        <w:r>
          <w:fldChar w:fldCharType="separate"/>
        </w:r>
        <w:r>
          <w:t>33</w:t>
        </w:r>
        <w:r>
          <w:fldChar w:fldCharType="end"/>
        </w:r>
      </w:hyperlink>
    </w:p>
    <w:p>
      <w:pPr>
        <w:pStyle w:val="TOC2"/>
        <w:tabs>
          <w:tab w:val="right" w:leader="dot" w:pos="8306"/>
        </w:tabs>
      </w:pPr>
      <w:hyperlink w:anchor="_Toc28455" w:history="1">
        <w:r>
          <w:rPr>
            <w:rFonts w:ascii="仿宋" w:eastAsia="仿宋" w:hAnsi="仿宋" w:cs="仿宋" w:hint="eastAsia"/>
            <w:lang w:eastAsia="zh-CN"/>
          </w:rPr>
          <w:t>(一)、政策风险分析</w:t>
        </w:r>
        <w:r>
          <w:tab/>
        </w:r>
        <w:r>
          <w:fldChar w:fldCharType="begin"/>
        </w:r>
        <w:r>
          <w:instrText xml:space="preserve"> PAGEREF _Toc28455 \h </w:instrText>
        </w:r>
        <w:r>
          <w:fldChar w:fldCharType="separate"/>
        </w:r>
        <w:r>
          <w:t>33</w:t>
        </w:r>
        <w:r>
          <w:fldChar w:fldCharType="end"/>
        </w:r>
      </w:hyperlink>
    </w:p>
    <w:p>
      <w:pPr>
        <w:pStyle w:val="TOC2"/>
        <w:tabs>
          <w:tab w:val="right" w:leader="dot" w:pos="8306"/>
        </w:tabs>
      </w:pPr>
      <w:hyperlink w:anchor="_Toc15861" w:history="1">
        <w:r>
          <w:rPr>
            <w:rFonts w:ascii="仿宋" w:eastAsia="仿宋" w:hAnsi="仿宋" w:cs="仿宋" w:hint="eastAsia"/>
            <w:lang w:eastAsia="zh-CN"/>
          </w:rPr>
          <w:t>(二)、经济风险分析</w:t>
        </w:r>
        <w:r>
          <w:tab/>
        </w:r>
        <w:r>
          <w:fldChar w:fldCharType="begin"/>
        </w:r>
        <w:r>
          <w:instrText xml:space="preserve"> PAGEREF _Toc15861 \h </w:instrText>
        </w:r>
        <w:r>
          <w:fldChar w:fldCharType="separate"/>
        </w:r>
        <w:r>
          <w:t>33</w:t>
        </w:r>
        <w:r>
          <w:fldChar w:fldCharType="end"/>
        </w:r>
      </w:hyperlink>
    </w:p>
    <w:p>
      <w:pPr>
        <w:pStyle w:val="TOC2"/>
        <w:tabs>
          <w:tab w:val="right" w:leader="dot" w:pos="8306"/>
        </w:tabs>
      </w:pPr>
      <w:hyperlink w:anchor="_Toc31948" w:history="1">
        <w:r>
          <w:rPr>
            <w:rFonts w:ascii="仿宋" w:eastAsia="仿宋" w:hAnsi="仿宋" w:cs="仿宋" w:hint="eastAsia"/>
            <w:lang w:eastAsia="zh-CN"/>
          </w:rPr>
          <w:t>(三)、环境风险分析</w:t>
        </w:r>
        <w:r>
          <w:tab/>
        </w:r>
        <w:r>
          <w:fldChar w:fldCharType="begin"/>
        </w:r>
        <w:r>
          <w:instrText xml:space="preserve"> PAGEREF _Toc31948 \h </w:instrText>
        </w:r>
        <w:r>
          <w:fldChar w:fldCharType="separate"/>
        </w:r>
        <w:r>
          <w:t>33</w:t>
        </w:r>
        <w:r>
          <w:fldChar w:fldCharType="end"/>
        </w:r>
      </w:hyperlink>
    </w:p>
    <w:p>
      <w:pPr>
        <w:pStyle w:val="TOC2"/>
        <w:tabs>
          <w:tab w:val="right" w:leader="dot" w:pos="8306"/>
        </w:tabs>
      </w:pPr>
      <w:hyperlink w:anchor="_Toc16693" w:history="1">
        <w:r>
          <w:rPr>
            <w:rFonts w:ascii="仿宋" w:eastAsia="仿宋" w:hAnsi="仿宋" w:cs="仿宋" w:hint="eastAsia"/>
            <w:lang w:eastAsia="zh-CN"/>
          </w:rPr>
          <w:t>(四)、人才风险分析</w:t>
        </w:r>
        <w:r>
          <w:tab/>
        </w:r>
        <w:r>
          <w:fldChar w:fldCharType="begin"/>
        </w:r>
        <w:r>
          <w:instrText xml:space="preserve"> PAGEREF _Toc16693 \h </w:instrText>
        </w:r>
        <w:r>
          <w:fldChar w:fldCharType="separate"/>
        </w:r>
        <w:r>
          <w:t>34</w:t>
        </w:r>
        <w:r>
          <w:fldChar w:fldCharType="end"/>
        </w:r>
      </w:hyperlink>
    </w:p>
    <w:p>
      <w:pPr>
        <w:pStyle w:val="TOC2"/>
        <w:tabs>
          <w:tab w:val="right" w:leader="dot" w:pos="8306"/>
        </w:tabs>
      </w:pPr>
      <w:hyperlink w:anchor="_Toc10528" w:history="1">
        <w:r>
          <w:rPr>
            <w:rFonts w:ascii="仿宋" w:eastAsia="仿宋" w:hAnsi="仿宋" w:cs="仿宋" w:hint="eastAsia"/>
            <w:lang w:eastAsia="zh-CN"/>
          </w:rPr>
          <w:t>(五)、社会责任风险分析</w:t>
        </w:r>
        <w:r>
          <w:tab/>
        </w:r>
        <w:r>
          <w:fldChar w:fldCharType="begin"/>
        </w:r>
        <w:r>
          <w:instrText xml:space="preserve"> PAGEREF _Toc10528 \h </w:instrText>
        </w:r>
        <w:r>
          <w:fldChar w:fldCharType="separate"/>
        </w:r>
        <w:r>
          <w:t>34</w:t>
        </w:r>
        <w:r>
          <w:fldChar w:fldCharType="end"/>
        </w:r>
      </w:hyperlink>
    </w:p>
    <w:p>
      <w:pPr>
        <w:pStyle w:val="TOC2"/>
        <w:tabs>
          <w:tab w:val="right" w:leader="dot" w:pos="8306"/>
        </w:tabs>
      </w:pPr>
      <w:hyperlink w:anchor="_Toc27158" w:history="1">
        <w:r>
          <w:rPr>
            <w:rFonts w:ascii="仿宋" w:eastAsia="仿宋" w:hAnsi="仿宋" w:cs="仿宋" w:hint="eastAsia"/>
            <w:lang w:eastAsia="zh-CN"/>
          </w:rPr>
          <w:t>(六)、全球经济不确定性风险分析</w:t>
        </w:r>
        <w:r>
          <w:tab/>
        </w:r>
        <w:r>
          <w:fldChar w:fldCharType="begin"/>
        </w:r>
        <w:r>
          <w:instrText xml:space="preserve"> PAGEREF _Toc27158 \h </w:instrText>
        </w:r>
        <w:r>
          <w:fldChar w:fldCharType="separate"/>
        </w:r>
        <w:r>
          <w:t>34</w:t>
        </w:r>
        <w:r>
          <w:fldChar w:fldCharType="end"/>
        </w:r>
      </w:hyperlink>
    </w:p>
    <w:p>
      <w:pPr>
        <w:pStyle w:val="TOC2"/>
        <w:tabs>
          <w:tab w:val="right" w:leader="dot" w:pos="8306"/>
        </w:tabs>
      </w:pPr>
      <w:hyperlink w:anchor="_Toc13440" w:history="1">
        <w:r>
          <w:rPr>
            <w:rFonts w:ascii="仿宋" w:eastAsia="仿宋" w:hAnsi="仿宋" w:cs="仿宋" w:hint="eastAsia"/>
            <w:lang w:eastAsia="zh-CN"/>
          </w:rPr>
          <w:t>(七)、供应链风险分析</w:t>
        </w:r>
        <w:r>
          <w:tab/>
        </w:r>
        <w:r>
          <w:fldChar w:fldCharType="begin"/>
        </w:r>
        <w:r>
          <w:instrText xml:space="preserve"> PAGEREF _Toc13440 \h </w:instrText>
        </w:r>
        <w:r>
          <w:fldChar w:fldCharType="separate"/>
        </w:r>
        <w:r>
          <w:t>35</w:t>
        </w:r>
        <w:r>
          <w:fldChar w:fldCharType="end"/>
        </w:r>
      </w:hyperlink>
    </w:p>
    <w:p>
      <w:pPr>
        <w:pStyle w:val="TOC2"/>
        <w:tabs>
          <w:tab w:val="right" w:leader="dot" w:pos="8306"/>
        </w:tabs>
      </w:pPr>
      <w:hyperlink w:anchor="_Toc1810" w:history="1">
        <w:r>
          <w:rPr>
            <w:rFonts w:ascii="仿宋" w:eastAsia="仿宋" w:hAnsi="仿宋" w:cs="仿宋" w:hint="eastAsia"/>
            <w:lang w:eastAsia="zh-CN"/>
          </w:rPr>
          <w:t>(八)、网络安全风险分析</w:t>
        </w:r>
        <w:r>
          <w:tab/>
        </w:r>
        <w:r>
          <w:fldChar w:fldCharType="begin"/>
        </w:r>
        <w:r>
          <w:instrText xml:space="preserve"> PAGEREF _Toc1810 \h </w:instrText>
        </w:r>
        <w:r>
          <w:fldChar w:fldCharType="separate"/>
        </w:r>
        <w:r>
          <w:t>35</w:t>
        </w:r>
        <w:r>
          <w:fldChar w:fldCharType="end"/>
        </w:r>
      </w:hyperlink>
    </w:p>
    <w:p>
      <w:pPr>
        <w:pStyle w:val="TOC1"/>
        <w:tabs>
          <w:tab w:val="right" w:leader="dot" w:pos="8306"/>
        </w:tabs>
      </w:pPr>
      <w:hyperlink w:anchor="_Toc11483" w:history="1">
        <w:r>
          <w:rPr>
            <w:rFonts w:ascii="仿宋" w:eastAsia="仿宋" w:hAnsi="仿宋" w:cs="仿宋" w:hint="eastAsia"/>
            <w:lang w:eastAsia="zh-CN"/>
          </w:rPr>
          <w:t>十、公司治理结构</w:t>
        </w:r>
        <w:r>
          <w:tab/>
        </w:r>
        <w:r>
          <w:fldChar w:fldCharType="begin"/>
        </w:r>
        <w:r>
          <w:instrText xml:space="preserve"> PAGEREF _Toc11483 \h </w:instrText>
        </w:r>
        <w:r>
          <w:fldChar w:fldCharType="separate"/>
        </w:r>
        <w:r>
          <w:t>35</w:t>
        </w:r>
        <w:r>
          <w:fldChar w:fldCharType="end"/>
        </w:r>
      </w:hyperlink>
    </w:p>
    <w:p>
      <w:pPr>
        <w:pStyle w:val="TOC2"/>
        <w:tabs>
          <w:tab w:val="right" w:leader="dot" w:pos="8306"/>
        </w:tabs>
      </w:pPr>
      <w:hyperlink w:anchor="_Toc2608" w:history="1">
        <w:r>
          <w:rPr>
            <w:rFonts w:ascii="仿宋" w:eastAsia="仿宋" w:hAnsi="仿宋" w:cs="仿宋" w:hint="eastAsia"/>
            <w:lang w:eastAsia="zh-CN"/>
          </w:rPr>
          <w:t>(一)、公司组织形式</w:t>
        </w:r>
        <w:r>
          <w:tab/>
        </w:r>
        <w:r>
          <w:fldChar w:fldCharType="begin"/>
        </w:r>
        <w:r>
          <w:instrText xml:space="preserve"> PAGEREF _Toc2608 \h </w:instrText>
        </w:r>
        <w:r>
          <w:fldChar w:fldCharType="separate"/>
        </w:r>
        <w:r>
          <w:t>35</w:t>
        </w:r>
        <w:r>
          <w:fldChar w:fldCharType="end"/>
        </w:r>
      </w:hyperlink>
    </w:p>
    <w:p>
      <w:pPr>
        <w:pStyle w:val="TOC2"/>
        <w:tabs>
          <w:tab w:val="right" w:leader="dot" w:pos="8306"/>
        </w:tabs>
      </w:pPr>
      <w:hyperlink w:anchor="_Toc20625" w:history="1">
        <w:r>
          <w:rPr>
            <w:rFonts w:ascii="仿宋" w:eastAsia="仿宋" w:hAnsi="仿宋" w:cs="仿宋" w:hint="eastAsia"/>
            <w:lang w:eastAsia="zh-CN"/>
          </w:rPr>
          <w:t>(二)、董事会结构</w:t>
        </w:r>
        <w:r>
          <w:tab/>
        </w:r>
        <w:r>
          <w:fldChar w:fldCharType="begin"/>
        </w:r>
        <w:r>
          <w:instrText xml:space="preserve"> PAGEREF _Toc20625 \h </w:instrText>
        </w:r>
        <w:r>
          <w:fldChar w:fldCharType="separate"/>
        </w:r>
        <w:r>
          <w:t>37</w:t>
        </w:r>
        <w:r>
          <w:fldChar w:fldCharType="end"/>
        </w:r>
      </w:hyperlink>
    </w:p>
    <w:p>
      <w:pPr>
        <w:pStyle w:val="TOC2"/>
        <w:tabs>
          <w:tab w:val="right" w:leader="dot" w:pos="8306"/>
        </w:tabs>
      </w:pPr>
      <w:hyperlink w:anchor="_Toc17151" w:history="1">
        <w:r>
          <w:rPr>
            <w:rFonts w:ascii="仿宋" w:eastAsia="仿宋" w:hAnsi="仿宋" w:cs="仿宋" w:hint="eastAsia"/>
            <w:lang w:eastAsia="zh-CN"/>
          </w:rPr>
          <w:t>(三)、高管薪酬与激励计划</w:t>
        </w:r>
        <w:r>
          <w:tab/>
        </w:r>
        <w:r>
          <w:fldChar w:fldCharType="begin"/>
        </w:r>
        <w:r>
          <w:instrText xml:space="preserve"> PAGEREF _Toc17151 \h </w:instrText>
        </w:r>
        <w:r>
          <w:fldChar w:fldCharType="separate"/>
        </w:r>
        <w:r>
          <w:t>38</w:t>
        </w:r>
        <w:r>
          <w:fldChar w:fldCharType="end"/>
        </w:r>
      </w:hyperlink>
    </w:p>
    <w:p>
      <w:pPr>
        <w:pStyle w:val="TOC1"/>
        <w:tabs>
          <w:tab w:val="right" w:leader="dot" w:pos="8306"/>
        </w:tabs>
      </w:pPr>
      <w:hyperlink w:anchor="_Toc14584" w:history="1">
        <w:r>
          <w:rPr>
            <w:rFonts w:ascii="仿宋" w:eastAsia="仿宋" w:hAnsi="仿宋" w:cs="仿宋" w:hint="eastAsia"/>
            <w:lang w:eastAsia="zh-CN"/>
          </w:rPr>
          <w:t>十一、地下智能输电系统整合营销</w:t>
        </w:r>
        <w:r>
          <w:tab/>
        </w:r>
        <w:r>
          <w:fldChar w:fldCharType="begin"/>
        </w:r>
        <w:r>
          <w:instrText xml:space="preserve"> PAGEREF _Toc14584 \h </w:instrText>
        </w:r>
        <w:r>
          <w:fldChar w:fldCharType="separate"/>
        </w:r>
        <w:r>
          <w:t>40</w:t>
        </w:r>
        <w:r>
          <w:fldChar w:fldCharType="end"/>
        </w:r>
      </w:hyperlink>
    </w:p>
    <w:p>
      <w:pPr>
        <w:pStyle w:val="TOC2"/>
        <w:tabs>
          <w:tab w:val="right" w:leader="dot" w:pos="8306"/>
        </w:tabs>
      </w:pPr>
      <w:hyperlink w:anchor="_Toc21872" w:history="1">
        <w:r>
          <w:rPr>
            <w:rFonts w:ascii="仿宋" w:eastAsia="仿宋" w:hAnsi="仿宋" w:cs="仿宋" w:hint="eastAsia"/>
            <w:lang w:eastAsia="zh-CN"/>
          </w:rPr>
          <w:t>(一)、跨渠道整合</w:t>
        </w:r>
        <w:r>
          <w:tab/>
        </w:r>
        <w:r>
          <w:fldChar w:fldCharType="begin"/>
        </w:r>
        <w:r>
          <w:instrText xml:space="preserve"> PAGEREF _Toc21872 \h </w:instrText>
        </w:r>
        <w:r>
          <w:fldChar w:fldCharType="separate"/>
        </w:r>
        <w:r>
          <w:t>40</w:t>
        </w:r>
        <w:r>
          <w:fldChar w:fldCharType="end"/>
        </w:r>
      </w:hyperlink>
    </w:p>
    <w:p>
      <w:pPr>
        <w:pStyle w:val="TOC2"/>
        <w:tabs>
          <w:tab w:val="right" w:leader="dot" w:pos="8306"/>
        </w:tabs>
      </w:pPr>
      <w:hyperlink w:anchor="_Toc4684" w:history="1">
        <w:r>
          <w:rPr>
            <w:rFonts w:ascii="仿宋" w:eastAsia="仿宋" w:hAnsi="仿宋" w:cs="仿宋" w:hint="eastAsia"/>
            <w:lang w:eastAsia="zh-CN"/>
          </w:rPr>
          <w:t>(二)、品牌一体化</w:t>
        </w:r>
        <w:r>
          <w:tab/>
        </w:r>
        <w:r>
          <w:fldChar w:fldCharType="begin"/>
        </w:r>
        <w:r>
          <w:instrText xml:space="preserve"> PAGEREF _Toc4684 \h </w:instrText>
        </w:r>
        <w:r>
          <w:fldChar w:fldCharType="separate"/>
        </w:r>
        <w:r>
          <w:t>41</w:t>
        </w:r>
        <w:r>
          <w:fldChar w:fldCharType="end"/>
        </w:r>
      </w:hyperlink>
    </w:p>
    <w:p>
      <w:pPr>
        <w:pStyle w:val="TOC2"/>
        <w:tabs>
          <w:tab w:val="right" w:leader="dot" w:pos="8306"/>
        </w:tabs>
      </w:pPr>
      <w:hyperlink w:anchor="_Toc15522" w:history="1">
        <w:r>
          <w:rPr>
            <w:rFonts w:ascii="仿宋" w:eastAsia="仿宋" w:hAnsi="仿宋" w:cs="仿宋" w:hint="eastAsia"/>
            <w:lang w:eastAsia="zh-CN"/>
          </w:rPr>
          <w:t>(三)、数据整合</w:t>
        </w:r>
        <w:r>
          <w:tab/>
        </w:r>
        <w:r>
          <w:fldChar w:fldCharType="begin"/>
        </w:r>
        <w:r>
          <w:instrText xml:space="preserve"> PAGEREF _Toc15522 \h </w:instrText>
        </w:r>
        <w:r>
          <w:fldChar w:fldCharType="separate"/>
        </w:r>
        <w:r>
          <w:t>43</w:t>
        </w:r>
        <w:r>
          <w:fldChar w:fldCharType="end"/>
        </w:r>
      </w:hyperlink>
    </w:p>
    <w:p>
      <w:pPr>
        <w:pStyle w:val="TOC2"/>
        <w:tabs>
          <w:tab w:val="right" w:leader="dot" w:pos="8306"/>
        </w:tabs>
      </w:pPr>
      <w:hyperlink w:anchor="_Toc5075" w:history="1">
        <w:r>
          <w:rPr>
            <w:rFonts w:ascii="仿宋" w:eastAsia="仿宋" w:hAnsi="仿宋" w:cs="仿宋" w:hint="eastAsia"/>
            <w:lang w:eastAsia="zh-CN"/>
          </w:rPr>
          <w:t>(四)、客户关系管理</w:t>
        </w:r>
        <w:r>
          <w:tab/>
        </w:r>
        <w:r>
          <w:fldChar w:fldCharType="begin"/>
        </w:r>
        <w:r>
          <w:instrText xml:space="preserve"> PAGEREF _Toc5075 \h </w:instrText>
        </w:r>
        <w:r>
          <w:fldChar w:fldCharType="separate"/>
        </w:r>
        <w:r>
          <w:t>45</w:t>
        </w:r>
        <w:r>
          <w:fldChar w:fldCharType="end"/>
        </w:r>
      </w:hyperlink>
    </w:p>
    <w:p>
      <w:pPr>
        <w:pStyle w:val="TOC1"/>
        <w:tabs>
          <w:tab w:val="right" w:leader="dot" w:pos="8306"/>
        </w:tabs>
      </w:pPr>
      <w:hyperlink w:anchor="_Toc24788" w:history="1">
        <w:r>
          <w:rPr>
            <w:rFonts w:ascii="仿宋" w:eastAsia="仿宋" w:hAnsi="仿宋" w:cs="仿宋" w:hint="eastAsia"/>
            <w:lang w:eastAsia="zh-CN"/>
          </w:rPr>
          <w:t>十二、员工福利与企业文化</w:t>
        </w:r>
        <w:r>
          <w:tab/>
        </w:r>
        <w:r>
          <w:fldChar w:fldCharType="begin"/>
        </w:r>
        <w:r>
          <w:instrText xml:space="preserve"> PAGEREF _Toc24788 \h </w:instrText>
        </w:r>
        <w:r>
          <w:fldChar w:fldCharType="separate"/>
        </w:r>
        <w:r>
          <w:t>45</w:t>
        </w:r>
        <w:r>
          <w:fldChar w:fldCharType="end"/>
        </w:r>
      </w:hyperlink>
    </w:p>
    <w:p>
      <w:pPr>
        <w:pStyle w:val="TOC2"/>
        <w:tabs>
          <w:tab w:val="right" w:leader="dot" w:pos="8306"/>
        </w:tabs>
      </w:pPr>
      <w:hyperlink w:anchor="_Toc17026" w:history="1">
        <w:r>
          <w:rPr>
            <w:rFonts w:ascii="仿宋" w:eastAsia="仿宋" w:hAnsi="仿宋" w:cs="仿宋" w:hint="eastAsia"/>
            <w:lang w:eastAsia="zh-CN"/>
          </w:rPr>
          <w:t>(一)、员工福利政策</w:t>
        </w:r>
        <w:r>
          <w:tab/>
        </w:r>
        <w:r>
          <w:fldChar w:fldCharType="begin"/>
        </w:r>
        <w:r>
          <w:instrText xml:space="preserve"> PAGEREF _Toc17026 \h </w:instrText>
        </w:r>
        <w:r>
          <w:fldChar w:fldCharType="separate"/>
        </w:r>
        <w:r>
          <w:t>45</w:t>
        </w:r>
        <w:r>
          <w:fldChar w:fldCharType="end"/>
        </w:r>
      </w:hyperlink>
    </w:p>
    <w:p>
      <w:pPr>
        <w:pStyle w:val="TOC2"/>
        <w:tabs>
          <w:tab w:val="right" w:leader="dot" w:pos="8306"/>
        </w:tabs>
      </w:pPr>
      <w:hyperlink w:anchor="_Toc16921" w:history="1">
        <w:r>
          <w:rPr>
            <w:rFonts w:ascii="仿宋" w:eastAsia="仿宋" w:hAnsi="仿宋" w:cs="仿宋" w:hint="eastAsia"/>
            <w:lang w:eastAsia="zh-CN"/>
          </w:rPr>
          <w:t>(二)、团队建设与员工培训</w:t>
        </w:r>
        <w:r>
          <w:tab/>
        </w:r>
        <w:r>
          <w:fldChar w:fldCharType="begin"/>
        </w:r>
        <w:r>
          <w:instrText xml:space="preserve"> PAGEREF _Toc16921 \h </w:instrText>
        </w:r>
        <w:r>
          <w:fldChar w:fldCharType="separate"/>
        </w:r>
        <w:r>
          <w:t>47</w:t>
        </w:r>
        <w:r>
          <w:fldChar w:fldCharType="end"/>
        </w:r>
      </w:hyperlink>
    </w:p>
    <w:p>
      <w:pPr>
        <w:pStyle w:val="TOC2"/>
        <w:tabs>
          <w:tab w:val="right" w:leader="dot" w:pos="8306"/>
        </w:tabs>
      </w:pPr>
      <w:hyperlink w:anchor="_Toc6500" w:history="1">
        <w:r>
          <w:rPr>
            <w:rFonts w:ascii="仿宋" w:eastAsia="仿宋" w:hAnsi="仿宋" w:cs="仿宋" w:hint="eastAsia"/>
            <w:lang w:eastAsia="zh-CN"/>
          </w:rPr>
          <w:t>(三)、企业文化建设</w:t>
        </w:r>
        <w:r>
          <w:tab/>
        </w:r>
        <w:r>
          <w:fldChar w:fldCharType="begin"/>
        </w:r>
        <w:r>
          <w:instrText xml:space="preserve"> PAGEREF _Toc6500 \h </w:instrText>
        </w:r>
        <w:r>
          <w:fldChar w:fldCharType="separate"/>
        </w:r>
        <w:r>
          <w:t>48</w:t>
        </w:r>
        <w:r>
          <w:fldChar w:fldCharType="end"/>
        </w:r>
      </w:hyperlink>
    </w:p>
    <w:p>
      <w:pPr>
        <w:pStyle w:val="TOC2"/>
        <w:tabs>
          <w:tab w:val="right" w:leader="dot" w:pos="8306"/>
        </w:tabs>
      </w:pPr>
      <w:hyperlink w:anchor="_Toc1413" w:history="1">
        <w:r>
          <w:rPr>
            <w:rFonts w:ascii="仿宋" w:eastAsia="仿宋" w:hAnsi="仿宋" w:cs="仿宋" w:hint="eastAsia"/>
            <w:lang w:eastAsia="zh-CN"/>
          </w:rPr>
          <w:t>(四)、员工健康与工作平衡</w:t>
        </w:r>
        <w:r>
          <w:tab/>
        </w:r>
        <w:r>
          <w:fldChar w:fldCharType="begin"/>
        </w:r>
        <w:r>
          <w:instrText xml:space="preserve"> PAGEREF _Toc1413 \h </w:instrText>
        </w:r>
        <w:r>
          <w:fldChar w:fldCharType="separate"/>
        </w:r>
        <w:r>
          <w:t>50</w:t>
        </w:r>
        <w:r>
          <w:fldChar w:fldCharType="end"/>
        </w:r>
      </w:hyperlink>
    </w:p>
    <w:p>
      <w:pPr>
        <w:pStyle w:val="TOC1"/>
        <w:tabs>
          <w:tab w:val="right" w:leader="dot" w:pos="8306"/>
        </w:tabs>
      </w:pPr>
      <w:hyperlink w:anchor="_Toc20107" w:history="1">
        <w:r>
          <w:rPr>
            <w:rFonts w:ascii="仿宋" w:eastAsia="仿宋" w:hAnsi="仿宋" w:cs="仿宋" w:hint="eastAsia"/>
            <w:lang w:eastAsia="zh-CN"/>
          </w:rPr>
          <w:t>十三、地下智能输电系统项目进度说明</w:t>
        </w:r>
        <w:r>
          <w:tab/>
        </w:r>
        <w:r>
          <w:fldChar w:fldCharType="begin"/>
        </w:r>
        <w:r>
          <w:instrText xml:space="preserve"> PAGEREF _Toc20107 \h </w:instrText>
        </w:r>
        <w:r>
          <w:fldChar w:fldCharType="separate"/>
        </w:r>
        <w:r>
          <w:t>52</w:t>
        </w:r>
        <w:r>
          <w:fldChar w:fldCharType="end"/>
        </w:r>
      </w:hyperlink>
    </w:p>
    <w:p>
      <w:pPr>
        <w:pStyle w:val="TOC2"/>
        <w:tabs>
          <w:tab w:val="right" w:leader="dot" w:pos="8306"/>
        </w:tabs>
      </w:pPr>
      <w:hyperlink w:anchor="_Toc24811" w:history="1">
        <w:r>
          <w:rPr>
            <w:rFonts w:ascii="仿宋" w:eastAsia="仿宋" w:hAnsi="仿宋" w:cs="仿宋" w:hint="eastAsia"/>
            <w:lang w:eastAsia="zh-CN"/>
          </w:rPr>
          <w:t>(一)、建设周期及时间分配</w:t>
        </w:r>
        <w:r>
          <w:tab/>
        </w:r>
        <w:r>
          <w:fldChar w:fldCharType="begin"/>
        </w:r>
        <w:r>
          <w:instrText xml:space="preserve"> PAGEREF _Toc24811 \h </w:instrText>
        </w:r>
        <w:r>
          <w:fldChar w:fldCharType="separate"/>
        </w:r>
        <w:r>
          <w:t>52</w:t>
        </w:r>
        <w:r>
          <w:fldChar w:fldCharType="end"/>
        </w:r>
      </w:hyperlink>
    </w:p>
    <w:p>
      <w:pPr>
        <w:pStyle w:val="TOC2"/>
        <w:tabs>
          <w:tab w:val="right" w:leader="dot" w:pos="8306"/>
        </w:tabs>
      </w:pPr>
      <w:hyperlink w:anchor="_Toc24675" w:history="1">
        <w:r>
          <w:rPr>
            <w:rFonts w:ascii="仿宋" w:eastAsia="仿宋" w:hAnsi="仿宋" w:cs="仿宋" w:hint="eastAsia"/>
            <w:lang w:eastAsia="zh-CN"/>
          </w:rPr>
          <w:t>(二)、建设进度</w:t>
        </w:r>
        <w:r>
          <w:tab/>
        </w:r>
        <w:r>
          <w:fldChar w:fldCharType="begin"/>
        </w:r>
        <w:r>
          <w:instrText xml:space="preserve"> PAGEREF _Toc24675 \h </w:instrText>
        </w:r>
        <w:r>
          <w:fldChar w:fldCharType="separate"/>
        </w:r>
        <w:r>
          <w:t>54</w:t>
        </w:r>
        <w:r>
          <w:fldChar w:fldCharType="end"/>
        </w:r>
      </w:hyperlink>
    </w:p>
    <w:p>
      <w:pPr>
        <w:pStyle w:val="TOC2"/>
        <w:tabs>
          <w:tab w:val="right" w:leader="dot" w:pos="8306"/>
        </w:tabs>
      </w:pPr>
      <w:hyperlink w:anchor="_Toc358" w:history="1">
        <w:r>
          <w:rPr>
            <w:rFonts w:ascii="仿宋" w:eastAsia="仿宋" w:hAnsi="仿宋" w:cs="仿宋" w:hint="eastAsia"/>
            <w:lang w:eastAsia="zh-CN"/>
          </w:rPr>
          <w:t>(三)、进度安排注意事项</w:t>
        </w:r>
        <w:r>
          <w:tab/>
        </w:r>
        <w:r>
          <w:fldChar w:fldCharType="begin"/>
        </w:r>
        <w:r>
          <w:instrText xml:space="preserve"> PAGEREF _Toc358 \h </w:instrText>
        </w:r>
        <w:r>
          <w:fldChar w:fldCharType="separate"/>
        </w:r>
        <w:r>
          <w:t>56</w:t>
        </w:r>
        <w:r>
          <w:fldChar w:fldCharType="end"/>
        </w:r>
      </w:hyperlink>
    </w:p>
    <w:p>
      <w:pPr>
        <w:pStyle w:val="TOC2"/>
        <w:tabs>
          <w:tab w:val="right" w:leader="dot" w:pos="8306"/>
        </w:tabs>
      </w:pPr>
      <w:hyperlink w:anchor="_Toc13963" w:history="1">
        <w:r>
          <w:rPr>
            <w:rFonts w:ascii="仿宋" w:eastAsia="仿宋" w:hAnsi="仿宋" w:cs="仿宋" w:hint="eastAsia"/>
            <w:lang w:eastAsia="zh-CN"/>
          </w:rPr>
          <w:t>(四)、人力资源配置</w:t>
        </w:r>
        <w:r>
          <w:tab/>
        </w:r>
        <w:r>
          <w:fldChar w:fldCharType="begin"/>
        </w:r>
        <w:r>
          <w:instrText xml:space="preserve"> PAGEREF _Toc13963 \h </w:instrText>
        </w:r>
        <w:r>
          <w:fldChar w:fldCharType="separate"/>
        </w:r>
        <w:r>
          <w:t>58</w:t>
        </w:r>
        <w:r>
          <w:fldChar w:fldCharType="end"/>
        </w:r>
      </w:hyperlink>
    </w:p>
    <w:p>
      <w:pPr>
        <w:pStyle w:val="TOC2"/>
        <w:tabs>
          <w:tab w:val="right" w:leader="dot" w:pos="8306"/>
        </w:tabs>
      </w:pPr>
      <w:hyperlink w:anchor="_Toc11070" w:history="1">
        <w:r>
          <w:rPr>
            <w:rFonts w:ascii="仿宋" w:eastAsia="仿宋" w:hAnsi="仿宋" w:cs="仿宋" w:hint="eastAsia"/>
            <w:lang w:eastAsia="zh-CN"/>
          </w:rPr>
          <w:t>(五)、员工培训</w:t>
        </w:r>
        <w:r>
          <w:tab/>
        </w:r>
        <w:r>
          <w:fldChar w:fldCharType="begin"/>
        </w:r>
        <w:r>
          <w:instrText xml:space="preserve"> PAGEREF _Toc11070 \h </w:instrText>
        </w:r>
        <w:r>
          <w:fldChar w:fldCharType="separate"/>
        </w:r>
        <w:r>
          <w:t>59</w:t>
        </w:r>
        <w:r>
          <w:fldChar w:fldCharType="end"/>
        </w:r>
      </w:hyperlink>
    </w:p>
    <w:p>
      <w:pPr>
        <w:pStyle w:val="TOC2"/>
        <w:tabs>
          <w:tab w:val="right" w:leader="dot" w:pos="8306"/>
        </w:tabs>
      </w:pPr>
      <w:hyperlink w:anchor="_Toc15023" w:history="1">
        <w:r>
          <w:rPr>
            <w:rFonts w:ascii="仿宋" w:eastAsia="仿宋" w:hAnsi="仿宋" w:cs="仿宋" w:hint="eastAsia"/>
            <w:lang w:eastAsia="zh-CN"/>
          </w:rPr>
          <w:t>(六)、地下智能输电系统项目实施保障</w:t>
        </w:r>
        <w:r>
          <w:tab/>
        </w:r>
        <w:r>
          <w:fldChar w:fldCharType="begin"/>
        </w:r>
        <w:r>
          <w:instrText xml:space="preserve"> PAGEREF _Toc15023 \h </w:instrText>
        </w:r>
        <w:r>
          <w:fldChar w:fldCharType="separate"/>
        </w:r>
        <w:r>
          <w:t>60</w:t>
        </w:r>
        <w:r>
          <w:fldChar w:fldCharType="end"/>
        </w:r>
      </w:hyperlink>
    </w:p>
    <w:p>
      <w:pPr>
        <w:pStyle w:val="TOC1"/>
        <w:tabs>
          <w:tab w:val="right" w:leader="dot" w:pos="8306"/>
        </w:tabs>
      </w:pPr>
      <w:hyperlink w:anchor="_Toc1517" w:history="1">
        <w:r>
          <w:rPr>
            <w:rFonts w:ascii="仿宋" w:eastAsia="仿宋" w:hAnsi="仿宋" w:cs="仿宋" w:hint="eastAsia"/>
            <w:lang w:eastAsia="zh-CN"/>
          </w:rPr>
          <w:t>十四、环境可持续性管理</w:t>
        </w:r>
        <w:r>
          <w:tab/>
        </w:r>
        <w:r>
          <w:fldChar w:fldCharType="begin"/>
        </w:r>
        <w:r>
          <w:instrText xml:space="preserve"> PAGEREF _Toc1517 \h </w:instrText>
        </w:r>
        <w:r>
          <w:fldChar w:fldCharType="separate"/>
        </w:r>
        <w:r>
          <w:t>62</w:t>
        </w:r>
        <w:r>
          <w:fldChar w:fldCharType="end"/>
        </w:r>
      </w:hyperlink>
    </w:p>
    <w:p>
      <w:pPr>
        <w:pStyle w:val="TOC2"/>
        <w:tabs>
          <w:tab w:val="right" w:leader="dot" w:pos="8306"/>
        </w:tabs>
      </w:pPr>
      <w:hyperlink w:anchor="_Toc12532" w:history="1">
        <w:r>
          <w:rPr>
            <w:rFonts w:ascii="仿宋" w:eastAsia="仿宋" w:hAnsi="仿宋" w:cs="仿宋" w:hint="eastAsia"/>
            <w:lang w:eastAsia="zh-CN"/>
          </w:rPr>
          <w:t>(一)、环境友好型生产策略</w:t>
        </w:r>
        <w:r>
          <w:tab/>
        </w:r>
        <w:r>
          <w:fldChar w:fldCharType="begin"/>
        </w:r>
        <w:r>
          <w:instrText xml:space="preserve"> PAGEREF _Toc12532 \h </w:instrText>
        </w:r>
        <w:r>
          <w:fldChar w:fldCharType="separate"/>
        </w:r>
        <w:r>
          <w:t>62</w:t>
        </w:r>
        <w:r>
          <w:fldChar w:fldCharType="end"/>
        </w:r>
      </w:hyperlink>
    </w:p>
    <w:p>
      <w:pPr>
        <w:pStyle w:val="TOC2"/>
        <w:tabs>
          <w:tab w:val="right" w:leader="dot" w:pos="8306"/>
        </w:tabs>
      </w:pPr>
      <w:hyperlink w:anchor="_Toc23883" w:history="1">
        <w:r>
          <w:rPr>
            <w:rFonts w:ascii="仿宋" w:eastAsia="仿宋" w:hAnsi="仿宋" w:cs="仿宋" w:hint="eastAsia"/>
            <w:lang w:eastAsia="zh-CN"/>
          </w:rPr>
          <w:t>(二)、绿色供应链管理</w:t>
        </w:r>
        <w:r>
          <w:tab/>
        </w:r>
        <w:r>
          <w:fldChar w:fldCharType="begin"/>
        </w:r>
        <w:r>
          <w:instrText xml:space="preserve"> PAGEREF _Toc23883 \h </w:instrText>
        </w:r>
        <w:r>
          <w:fldChar w:fldCharType="separate"/>
        </w:r>
        <w:r>
          <w:t>63</w:t>
        </w:r>
        <w:r>
          <w:fldChar w:fldCharType="end"/>
        </w:r>
      </w:hyperlink>
    </w:p>
    <w:p>
      <w:pPr>
        <w:pStyle w:val="TOC2"/>
        <w:tabs>
          <w:tab w:val="right" w:leader="dot" w:pos="8306"/>
        </w:tabs>
      </w:pPr>
      <w:hyperlink w:anchor="_Toc5360" w:history="1">
        <w:r>
          <w:rPr>
            <w:rFonts w:ascii="仿宋" w:eastAsia="仿宋" w:hAnsi="仿宋" w:cs="仿宋" w:hint="eastAsia"/>
            <w:lang w:eastAsia="zh-CN"/>
          </w:rPr>
          <w:t>(三)、能源与资源节约计划</w:t>
        </w:r>
        <w:r>
          <w:tab/>
        </w:r>
        <w:r>
          <w:fldChar w:fldCharType="begin"/>
        </w:r>
        <w:r>
          <w:instrText xml:space="preserve"> PAGEREF _Toc5360 \h </w:instrText>
        </w:r>
        <w:r>
          <w:fldChar w:fldCharType="separate"/>
        </w:r>
        <w:r>
          <w:t>64</w:t>
        </w:r>
        <w:r>
          <w:fldChar w:fldCharType="end"/>
        </w:r>
      </w:hyperlink>
    </w:p>
    <w:p>
      <w:pPr>
        <w:pStyle w:val="TOC2"/>
        <w:tabs>
          <w:tab w:val="right" w:leader="dot" w:pos="8306"/>
        </w:tabs>
      </w:pPr>
      <w:hyperlink w:anchor="_Toc10546" w:history="1">
        <w:r>
          <w:rPr>
            <w:rFonts w:ascii="仿宋" w:eastAsia="仿宋" w:hAnsi="仿宋" w:cs="仿宋" w:hint="eastAsia"/>
            <w:lang w:eastAsia="zh-CN"/>
          </w:rPr>
          <w:t>(四)、企业社会责任履行</w:t>
        </w:r>
        <w:r>
          <w:tab/>
        </w:r>
        <w:r>
          <w:fldChar w:fldCharType="begin"/>
        </w:r>
        <w:r>
          <w:instrText xml:space="preserve"> PAGEREF _Toc10546 \h </w:instrText>
        </w:r>
        <w:r>
          <w:fldChar w:fldCharType="separate"/>
        </w:r>
        <w:r>
          <w:t>65</w:t>
        </w:r>
        <w:r>
          <w:fldChar w:fldCharType="end"/>
        </w:r>
      </w:hyperlink>
    </w:p>
    <w:p>
      <w:pPr>
        <w:pStyle w:val="TOC1"/>
        <w:tabs>
          <w:tab w:val="right" w:leader="dot" w:pos="8306"/>
        </w:tabs>
      </w:pPr>
      <w:hyperlink w:anchor="_Toc10060" w:history="1">
        <w:r>
          <w:rPr>
            <w:rFonts w:ascii="仿宋" w:eastAsia="仿宋" w:hAnsi="仿宋" w:cs="仿宋" w:hint="eastAsia"/>
            <w:lang w:eastAsia="zh-CN"/>
          </w:rPr>
          <w:t>十五、安全与环境信息披露</w:t>
        </w:r>
        <w:r>
          <w:tab/>
        </w:r>
        <w:r>
          <w:fldChar w:fldCharType="begin"/>
        </w:r>
        <w:r>
          <w:instrText xml:space="preserve"> PAGEREF _Toc10060 \h </w:instrText>
        </w:r>
        <w:r>
          <w:fldChar w:fldCharType="separate"/>
        </w:r>
        <w:r>
          <w:t>66</w:t>
        </w:r>
        <w:r>
          <w:fldChar w:fldCharType="end"/>
        </w:r>
      </w:hyperlink>
    </w:p>
    <w:p>
      <w:pPr>
        <w:pStyle w:val="TOC2"/>
        <w:tabs>
          <w:tab w:val="right" w:leader="dot" w:pos="8306"/>
        </w:tabs>
      </w:pPr>
      <w:hyperlink w:anchor="_Toc30480" w:history="1">
        <w:r>
          <w:rPr>
            <w:rFonts w:ascii="仿宋" w:eastAsia="仿宋" w:hAnsi="仿宋" w:cs="仿宋" w:hint="eastAsia"/>
            <w:lang w:eastAsia="zh-CN"/>
          </w:rPr>
          <w:t>(一)、信息披露原则</w:t>
        </w:r>
        <w:r>
          <w:tab/>
        </w:r>
        <w:r>
          <w:fldChar w:fldCharType="begin"/>
        </w:r>
        <w:r>
          <w:instrText xml:space="preserve"> PAGEREF _Toc30480 \h </w:instrText>
        </w:r>
        <w:r>
          <w:fldChar w:fldCharType="separate"/>
        </w:r>
        <w:r>
          <w:t>66</w:t>
        </w:r>
        <w:r>
          <w:fldChar w:fldCharType="end"/>
        </w:r>
      </w:hyperlink>
    </w:p>
    <w:p>
      <w:pPr>
        <w:pStyle w:val="TOC2"/>
        <w:tabs>
          <w:tab w:val="right" w:leader="dot" w:pos="8306"/>
        </w:tabs>
      </w:pPr>
      <w:hyperlink w:anchor="_Toc31099" w:history="1">
        <w:r>
          <w:rPr>
            <w:rFonts w:ascii="仿宋" w:eastAsia="仿宋" w:hAnsi="仿宋" w:cs="仿宋" w:hint="eastAsia"/>
            <w:lang w:eastAsia="zh-CN"/>
          </w:rPr>
          <w:t>(二)、信息披露内容</w:t>
        </w:r>
        <w:r>
          <w:tab/>
        </w:r>
        <w:r>
          <w:fldChar w:fldCharType="begin"/>
        </w:r>
        <w:r>
          <w:instrText xml:space="preserve"> PAGEREF _Toc31099 \h </w:instrText>
        </w:r>
        <w:r>
          <w:fldChar w:fldCharType="separate"/>
        </w:r>
        <w:r>
          <w:t>67</w:t>
        </w:r>
        <w:r>
          <w:fldChar w:fldCharType="end"/>
        </w:r>
      </w:hyperlink>
    </w:p>
    <w:p>
      <w:pPr>
        <w:pStyle w:val="TOC2"/>
        <w:tabs>
          <w:tab w:val="right" w:leader="dot" w:pos="8306"/>
        </w:tabs>
      </w:pPr>
      <w:hyperlink w:anchor="_Toc27973" w:history="1">
        <w:r>
          <w:rPr>
            <w:rFonts w:ascii="仿宋" w:eastAsia="仿宋" w:hAnsi="仿宋" w:cs="仿宋" w:hint="eastAsia"/>
            <w:lang w:eastAsia="zh-CN"/>
          </w:rPr>
          <w:t>(三)、信息披露途径</w:t>
        </w:r>
        <w:r>
          <w:tab/>
        </w:r>
        <w:r>
          <w:fldChar w:fldCharType="begin"/>
        </w:r>
        <w:r>
          <w:instrText xml:space="preserve"> PAGEREF _Toc27973 \h </w:instrText>
        </w:r>
        <w:r>
          <w:fldChar w:fldCharType="separate"/>
        </w:r>
        <w:r>
          <w:t>69</w:t>
        </w:r>
        <w:r>
          <w:fldChar w:fldCharType="end"/>
        </w:r>
      </w:hyperlink>
    </w:p>
    <w:p>
      <w:pPr>
        <w:pStyle w:val="TOC2"/>
        <w:tabs>
          <w:tab w:val="right" w:leader="dot" w:pos="8306"/>
        </w:tabs>
      </w:pPr>
      <w:hyperlink w:anchor="_Toc28721" w:history="1">
        <w:r>
          <w:rPr>
            <w:rFonts w:ascii="仿宋" w:eastAsia="仿宋" w:hAnsi="仿宋" w:cs="仿宋" w:hint="eastAsia"/>
            <w:lang w:eastAsia="zh-CN"/>
          </w:rPr>
          <w:t>(四)、信息披露周期</w:t>
        </w:r>
        <w:r>
          <w:tab/>
        </w:r>
        <w:r>
          <w:fldChar w:fldCharType="begin"/>
        </w:r>
        <w:r>
          <w:instrText xml:space="preserve"> PAGEREF _Toc28721 \h </w:instrText>
        </w:r>
        <w:r>
          <w:fldChar w:fldCharType="separate"/>
        </w:r>
        <w:r>
          <w:t>70</w:t>
        </w:r>
        <w:r>
          <w:fldChar w:fldCharType="end"/>
        </w:r>
      </w:hyperlink>
    </w:p>
    <w:p>
      <w:pPr>
        <w:pStyle w:val="TOC1"/>
        <w:tabs>
          <w:tab w:val="right" w:leader="dot" w:pos="8306"/>
        </w:tabs>
      </w:pPr>
      <w:hyperlink w:anchor="_Toc7748" w:history="1">
        <w:r>
          <w:rPr>
            <w:rFonts w:ascii="仿宋" w:eastAsia="仿宋" w:hAnsi="仿宋" w:cs="仿宋" w:hint="eastAsia"/>
            <w:lang w:eastAsia="zh-CN"/>
          </w:rPr>
          <w:t>十六、品质与服务体验优化</w:t>
        </w:r>
        <w:r>
          <w:tab/>
        </w:r>
        <w:r>
          <w:fldChar w:fldCharType="begin"/>
        </w:r>
        <w:r>
          <w:instrText xml:space="preserve"> PAGEREF _Toc7748 \h </w:instrText>
        </w:r>
        <w:r>
          <w:fldChar w:fldCharType="separate"/>
        </w:r>
        <w:r>
          <w:t>72</w:t>
        </w:r>
        <w:r>
          <w:fldChar w:fldCharType="end"/>
        </w:r>
      </w:hyperlink>
    </w:p>
    <w:p>
      <w:pPr>
        <w:pStyle w:val="TOC2"/>
        <w:tabs>
          <w:tab w:val="right" w:leader="dot" w:pos="8306"/>
        </w:tabs>
      </w:pPr>
      <w:hyperlink w:anchor="_Toc14967" w:history="1">
        <w:r>
          <w:rPr>
            <w:rFonts w:ascii="仿宋" w:eastAsia="仿宋" w:hAnsi="仿宋" w:cs="仿宋" w:hint="eastAsia"/>
            <w:lang w:eastAsia="zh-CN"/>
          </w:rPr>
          <w:t>(一)、产品品质管理</w:t>
        </w:r>
        <w:r>
          <w:tab/>
        </w:r>
        <w:r>
          <w:fldChar w:fldCharType="begin"/>
        </w:r>
        <w:r>
          <w:instrText xml:space="preserve"> PAGEREF _Toc14967 \h </w:instrText>
        </w:r>
        <w:r>
          <w:fldChar w:fldCharType="separate"/>
        </w:r>
        <w:r>
          <w:t>72</w:t>
        </w:r>
        <w:r>
          <w:fldChar w:fldCharType="end"/>
        </w:r>
      </w:hyperlink>
    </w:p>
    <w:p>
      <w:pPr>
        <w:pStyle w:val="TOC2"/>
        <w:tabs>
          <w:tab w:val="right" w:leader="dot" w:pos="8306"/>
        </w:tabs>
      </w:pPr>
      <w:hyperlink w:anchor="_Toc20933" w:history="1">
        <w:r>
          <w:rPr>
            <w:rFonts w:ascii="仿宋" w:eastAsia="仿宋" w:hAnsi="仿宋" w:cs="仿宋" w:hint="eastAsia"/>
            <w:lang w:eastAsia="zh-CN"/>
          </w:rPr>
          <w:t>(二)、服务体验设计</w:t>
        </w:r>
        <w:r>
          <w:tab/>
        </w:r>
        <w:r>
          <w:fldChar w:fldCharType="begin"/>
        </w:r>
        <w:r>
          <w:instrText xml:space="preserve"> PAGEREF _Toc20933 \h </w:instrText>
        </w:r>
        <w:r>
          <w:fldChar w:fldCharType="separate"/>
        </w:r>
        <w:r>
          <w:t>73</w:t>
        </w:r>
        <w:r>
          <w:fldChar w:fldCharType="end"/>
        </w:r>
      </w:hyperlink>
    </w:p>
    <w:p>
      <w:pPr>
        <w:pStyle w:val="TOC2"/>
        <w:tabs>
          <w:tab w:val="right" w:leader="dot" w:pos="8306"/>
        </w:tabs>
      </w:pPr>
      <w:hyperlink w:anchor="_Toc27290" w:history="1">
        <w:r>
          <w:rPr>
            <w:rFonts w:ascii="仿宋" w:eastAsia="仿宋" w:hAnsi="仿宋" w:cs="仿宋" w:hint="eastAsia"/>
            <w:lang w:eastAsia="zh-CN"/>
          </w:rPr>
          <w:t>(三)、用户反馈与改进</w:t>
        </w:r>
        <w:r>
          <w:tab/>
        </w:r>
        <w:r>
          <w:fldChar w:fldCharType="begin"/>
        </w:r>
        <w:r>
          <w:instrText xml:space="preserve"> PAGEREF _Toc27290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696" w:history="1">
        <w:r>
          <w:rPr>
            <w:rFonts w:ascii="仿宋" w:eastAsia="仿宋" w:hAnsi="仿宋" w:cs="仿宋" w:hint="eastAsia"/>
            <w:lang w:eastAsia="zh-CN"/>
          </w:rPr>
          <w:t>(四)、持续提升品质与服务</w:t>
        </w:r>
        <w:r>
          <w:tab/>
        </w:r>
        <w:r>
          <w:fldChar w:fldCharType="begin"/>
        </w:r>
        <w:r>
          <w:instrText xml:space="preserve"> PAGEREF _Toc23696 \h </w:instrText>
        </w:r>
        <w:r>
          <w:fldChar w:fldCharType="separate"/>
        </w:r>
        <w:r>
          <w:t>74</w:t>
        </w:r>
        <w:r>
          <w:fldChar w:fldCharType="end"/>
        </w:r>
      </w:hyperlink>
    </w:p>
    <w:p>
      <w:pPr>
        <w:pStyle w:val="TOC1"/>
        <w:tabs>
          <w:tab w:val="right" w:leader="dot" w:pos="8306"/>
        </w:tabs>
      </w:pPr>
      <w:hyperlink w:anchor="_Toc1854" w:history="1">
        <w:r>
          <w:rPr>
            <w:rFonts w:ascii="仿宋" w:eastAsia="仿宋" w:hAnsi="仿宋" w:cs="仿宋" w:hint="eastAsia"/>
            <w:lang w:eastAsia="zh-CN"/>
          </w:rPr>
          <w:t>十七、战略的定性评价决策方法</w:t>
        </w:r>
        <w:r>
          <w:tab/>
        </w:r>
        <w:r>
          <w:fldChar w:fldCharType="begin"/>
        </w:r>
        <w:r>
          <w:instrText xml:space="preserve"> PAGEREF _Toc1854 \h </w:instrText>
        </w:r>
        <w:r>
          <w:fldChar w:fldCharType="separate"/>
        </w:r>
        <w:r>
          <w:t>76</w:t>
        </w:r>
        <w:r>
          <w:fldChar w:fldCharType="end"/>
        </w:r>
      </w:hyperlink>
    </w:p>
    <w:p>
      <w:pPr>
        <w:pStyle w:val="TOC2"/>
        <w:tabs>
          <w:tab w:val="right" w:leader="dot" w:pos="8306"/>
        </w:tabs>
      </w:pPr>
      <w:hyperlink w:anchor="_Toc9134" w:history="1">
        <w:r>
          <w:rPr>
            <w:rFonts w:ascii="仿宋" w:eastAsia="仿宋" w:hAnsi="仿宋" w:cs="仿宋" w:hint="eastAsia"/>
            <w:lang w:eastAsia="zh-CN"/>
          </w:rPr>
          <w:t>(一)、战略的定性评价决策方法</w:t>
        </w:r>
        <w:r>
          <w:tab/>
        </w:r>
        <w:r>
          <w:fldChar w:fldCharType="begin"/>
        </w:r>
        <w:r>
          <w:instrText xml:space="preserve"> PAGEREF _Toc9134 \h </w:instrText>
        </w:r>
        <w:r>
          <w:fldChar w:fldCharType="separate"/>
        </w:r>
        <w:r>
          <w:t>76</w:t>
        </w:r>
        <w:r>
          <w:fldChar w:fldCharType="end"/>
        </w:r>
      </w:hyperlink>
    </w:p>
    <w:p>
      <w:pPr>
        <w:pStyle w:val="TOC1"/>
        <w:tabs>
          <w:tab w:val="right" w:leader="dot" w:pos="8306"/>
        </w:tabs>
      </w:pPr>
      <w:hyperlink w:anchor="_Toc24159" w:history="1">
        <w:r>
          <w:rPr>
            <w:rFonts w:ascii="仿宋" w:eastAsia="仿宋" w:hAnsi="仿宋" w:cs="仿宋" w:hint="eastAsia"/>
            <w:lang w:eastAsia="zh-CN"/>
          </w:rPr>
          <w:t>十八、供应链安全管理</w:t>
        </w:r>
        <w:r>
          <w:tab/>
        </w:r>
        <w:r>
          <w:fldChar w:fldCharType="begin"/>
        </w:r>
        <w:r>
          <w:instrText xml:space="preserve"> PAGEREF _Toc24159 \h </w:instrText>
        </w:r>
        <w:r>
          <w:fldChar w:fldCharType="separate"/>
        </w:r>
        <w:r>
          <w:t>77</w:t>
        </w:r>
        <w:r>
          <w:fldChar w:fldCharType="end"/>
        </w:r>
      </w:hyperlink>
    </w:p>
    <w:p>
      <w:pPr>
        <w:pStyle w:val="TOC2"/>
        <w:tabs>
          <w:tab w:val="right" w:leader="dot" w:pos="8306"/>
        </w:tabs>
      </w:pPr>
      <w:hyperlink w:anchor="_Toc3580" w:history="1">
        <w:r>
          <w:rPr>
            <w:rFonts w:ascii="仿宋" w:eastAsia="仿宋" w:hAnsi="仿宋" w:cs="仿宋" w:hint="eastAsia"/>
            <w:lang w:eastAsia="zh-CN"/>
          </w:rPr>
          <w:t>(一)、供应链安全管理的背景和意义</w:t>
        </w:r>
        <w:r>
          <w:tab/>
        </w:r>
        <w:r>
          <w:fldChar w:fldCharType="begin"/>
        </w:r>
        <w:r>
          <w:instrText xml:space="preserve"> PAGEREF _Toc3580 \h </w:instrText>
        </w:r>
        <w:r>
          <w:fldChar w:fldCharType="separate"/>
        </w:r>
        <w:r>
          <w:t>77</w:t>
        </w:r>
        <w:r>
          <w:fldChar w:fldCharType="end"/>
        </w:r>
      </w:hyperlink>
    </w:p>
    <w:p>
      <w:pPr>
        <w:pStyle w:val="TOC2"/>
        <w:tabs>
          <w:tab w:val="right" w:leader="dot" w:pos="8306"/>
        </w:tabs>
      </w:pPr>
      <w:hyperlink w:anchor="_Toc28934" w:history="1">
        <w:r>
          <w:rPr>
            <w:rFonts w:ascii="仿宋" w:eastAsia="仿宋" w:hAnsi="仿宋" w:cs="仿宋" w:hint="eastAsia"/>
            <w:lang w:eastAsia="zh-CN"/>
          </w:rPr>
          <w:t>(二)、供应链风险评估与管理</w:t>
        </w:r>
        <w:r>
          <w:tab/>
        </w:r>
        <w:r>
          <w:fldChar w:fldCharType="begin"/>
        </w:r>
        <w:r>
          <w:instrText xml:space="preserve"> PAGEREF _Toc28934 \h </w:instrText>
        </w:r>
        <w:r>
          <w:fldChar w:fldCharType="separate"/>
        </w:r>
        <w:r>
          <w:t>78</w:t>
        </w:r>
        <w:r>
          <w:fldChar w:fldCharType="end"/>
        </w:r>
      </w:hyperlink>
    </w:p>
    <w:p>
      <w:pPr>
        <w:pStyle w:val="TOC2"/>
        <w:tabs>
          <w:tab w:val="right" w:leader="dot" w:pos="8306"/>
        </w:tabs>
      </w:pPr>
      <w:hyperlink w:anchor="_Toc32627" w:history="1">
        <w:r>
          <w:rPr>
            <w:rFonts w:ascii="仿宋" w:eastAsia="仿宋" w:hAnsi="仿宋" w:cs="仿宋" w:hint="eastAsia"/>
            <w:lang w:eastAsia="zh-CN"/>
          </w:rPr>
          <w:t>(三)、供应商选择与审核</w:t>
        </w:r>
        <w:r>
          <w:tab/>
        </w:r>
        <w:r>
          <w:fldChar w:fldCharType="begin"/>
        </w:r>
        <w:r>
          <w:instrText xml:space="preserve"> PAGEREF _Toc32627 \h </w:instrText>
        </w:r>
        <w:r>
          <w:fldChar w:fldCharType="separate"/>
        </w:r>
        <w:r>
          <w:t>80</w:t>
        </w:r>
        <w:r>
          <w:fldChar w:fldCharType="end"/>
        </w:r>
      </w:hyperlink>
    </w:p>
    <w:p>
      <w:pPr>
        <w:pStyle w:val="TOC2"/>
        <w:tabs>
          <w:tab w:val="right" w:leader="dot" w:pos="8306"/>
        </w:tabs>
      </w:pPr>
      <w:hyperlink w:anchor="_Toc17916" w:history="1">
        <w:r>
          <w:rPr>
            <w:rFonts w:ascii="仿宋" w:eastAsia="仿宋" w:hAnsi="仿宋" w:cs="仿宋" w:hint="eastAsia"/>
            <w:lang w:eastAsia="zh-CN"/>
          </w:rPr>
          <w:t>(四)、供应链紧急预案</w:t>
        </w:r>
        <w:r>
          <w:tab/>
        </w:r>
        <w:r>
          <w:fldChar w:fldCharType="begin"/>
        </w:r>
        <w:r>
          <w:instrText xml:space="preserve"> PAGEREF _Toc17916 \h </w:instrText>
        </w:r>
        <w:r>
          <w:fldChar w:fldCharType="separate"/>
        </w:r>
        <w:r>
          <w:t>82</w:t>
        </w:r>
        <w:r>
          <w:fldChar w:fldCharType="end"/>
        </w:r>
      </w:hyperlink>
    </w:p>
    <w:p>
      <w:pPr>
        <w:pStyle w:val="TOC2"/>
        <w:tabs>
          <w:tab w:val="right" w:leader="dot" w:pos="8306"/>
        </w:tabs>
      </w:pPr>
      <w:hyperlink w:anchor="_Toc5032" w:history="1">
        <w:r>
          <w:rPr>
            <w:rFonts w:ascii="仿宋" w:eastAsia="仿宋" w:hAnsi="仿宋" w:cs="仿宋" w:hint="eastAsia"/>
            <w:lang w:eastAsia="zh-CN"/>
          </w:rPr>
          <w:t>(五)、供应链安全文化建设</w:t>
        </w:r>
        <w:r>
          <w:tab/>
        </w:r>
        <w:r>
          <w:fldChar w:fldCharType="begin"/>
        </w:r>
        <w:r>
          <w:instrText xml:space="preserve"> PAGEREF _Toc5032 \h </w:instrText>
        </w:r>
        <w:r>
          <w:fldChar w:fldCharType="separate"/>
        </w:r>
        <w:r>
          <w:t>84</w:t>
        </w:r>
        <w:r>
          <w:fldChar w:fldCharType="end"/>
        </w:r>
      </w:hyperlink>
    </w:p>
    <w:p>
      <w:pPr>
        <w:pStyle w:val="TOC1"/>
        <w:tabs>
          <w:tab w:val="right" w:leader="dot" w:pos="8306"/>
        </w:tabs>
      </w:pPr>
      <w:hyperlink w:anchor="_Toc8897" w:history="1">
        <w:r>
          <w:rPr>
            <w:rFonts w:ascii="仿宋" w:eastAsia="仿宋" w:hAnsi="仿宋" w:cs="仿宋" w:hint="eastAsia"/>
            <w:lang w:eastAsia="zh-CN"/>
          </w:rPr>
          <w:t>十九、质量管理与持续改进</w:t>
        </w:r>
        <w:r>
          <w:tab/>
        </w:r>
        <w:r>
          <w:fldChar w:fldCharType="begin"/>
        </w:r>
        <w:r>
          <w:instrText xml:space="preserve"> PAGEREF _Toc8897 \h </w:instrText>
        </w:r>
        <w:r>
          <w:fldChar w:fldCharType="separate"/>
        </w:r>
        <w:r>
          <w:t>87</w:t>
        </w:r>
        <w:r>
          <w:fldChar w:fldCharType="end"/>
        </w:r>
      </w:hyperlink>
    </w:p>
    <w:p>
      <w:pPr>
        <w:pStyle w:val="TOC2"/>
        <w:tabs>
          <w:tab w:val="right" w:leader="dot" w:pos="8306"/>
        </w:tabs>
      </w:pPr>
      <w:hyperlink w:anchor="_Toc14669" w:history="1">
        <w:r>
          <w:rPr>
            <w:rFonts w:ascii="仿宋" w:eastAsia="仿宋" w:hAnsi="仿宋" w:cs="仿宋" w:hint="eastAsia"/>
            <w:lang w:eastAsia="zh-CN"/>
          </w:rPr>
          <w:t>(一)、质量管理体系建设</w:t>
        </w:r>
        <w:r>
          <w:tab/>
        </w:r>
        <w:r>
          <w:fldChar w:fldCharType="begin"/>
        </w:r>
        <w:r>
          <w:instrText xml:space="preserve"> PAGEREF _Toc14669 \h </w:instrText>
        </w:r>
        <w:r>
          <w:fldChar w:fldCharType="separate"/>
        </w:r>
        <w:r>
          <w:t>87</w:t>
        </w:r>
        <w:r>
          <w:fldChar w:fldCharType="end"/>
        </w:r>
      </w:hyperlink>
    </w:p>
    <w:p>
      <w:pPr>
        <w:pStyle w:val="TOC2"/>
        <w:tabs>
          <w:tab w:val="right" w:leader="dot" w:pos="8306"/>
        </w:tabs>
      </w:pPr>
      <w:hyperlink w:anchor="_Toc26002" w:history="1">
        <w:r>
          <w:rPr>
            <w:rFonts w:ascii="仿宋" w:eastAsia="仿宋" w:hAnsi="仿宋" w:cs="仿宋" w:hint="eastAsia"/>
            <w:lang w:eastAsia="zh-CN"/>
          </w:rPr>
          <w:t>(二)、生产过程控制</w:t>
        </w:r>
        <w:r>
          <w:tab/>
        </w:r>
        <w:r>
          <w:fldChar w:fldCharType="begin"/>
        </w:r>
        <w:r>
          <w:instrText xml:space="preserve"> PAGEREF _Toc26002 \h </w:instrText>
        </w:r>
        <w:r>
          <w:fldChar w:fldCharType="separate"/>
        </w:r>
        <w:r>
          <w:t>88</w:t>
        </w:r>
        <w:r>
          <w:fldChar w:fldCharType="end"/>
        </w:r>
      </w:hyperlink>
    </w:p>
    <w:p>
      <w:pPr>
        <w:pStyle w:val="TOC2"/>
        <w:tabs>
          <w:tab w:val="right" w:leader="dot" w:pos="8306"/>
        </w:tabs>
      </w:pPr>
      <w:hyperlink w:anchor="_Toc7868" w:history="1">
        <w:r>
          <w:rPr>
            <w:rFonts w:ascii="仿宋" w:eastAsia="仿宋" w:hAnsi="仿宋" w:cs="仿宋" w:hint="eastAsia"/>
            <w:lang w:eastAsia="zh-CN"/>
          </w:rPr>
          <w:t>(三)、产品质量检验与测试</w:t>
        </w:r>
        <w:r>
          <w:tab/>
        </w:r>
        <w:r>
          <w:fldChar w:fldCharType="begin"/>
        </w:r>
        <w:r>
          <w:instrText xml:space="preserve"> PAGEREF _Toc7868 \h </w:instrText>
        </w:r>
        <w:r>
          <w:fldChar w:fldCharType="separate"/>
        </w:r>
        <w:r>
          <w:t>89</w:t>
        </w:r>
        <w:r>
          <w:fldChar w:fldCharType="end"/>
        </w:r>
      </w:hyperlink>
    </w:p>
    <w:p>
      <w:pPr>
        <w:pStyle w:val="TOC2"/>
        <w:tabs>
          <w:tab w:val="right" w:leader="dot" w:pos="8306"/>
        </w:tabs>
      </w:pPr>
      <w:hyperlink w:anchor="_Toc20546" w:history="1">
        <w:r>
          <w:rPr>
            <w:rFonts w:ascii="仿宋" w:eastAsia="仿宋" w:hAnsi="仿宋" w:cs="仿宋" w:hint="eastAsia"/>
            <w:lang w:eastAsia="zh-CN"/>
          </w:rPr>
          <w:t>(四)、用户反馈与质量改进</w:t>
        </w:r>
        <w:r>
          <w:tab/>
        </w:r>
        <w:r>
          <w:fldChar w:fldCharType="begin"/>
        </w:r>
        <w:r>
          <w:instrText xml:space="preserve"> PAGEREF _Toc20546 \h </w:instrText>
        </w:r>
        <w:r>
          <w:fldChar w:fldCharType="separate"/>
        </w:r>
        <w:r>
          <w:t>90</w:t>
        </w:r>
        <w:r>
          <w:fldChar w:fldCharType="end"/>
        </w:r>
      </w:hyperlink>
    </w:p>
    <w:p>
      <w:pPr>
        <w:pStyle w:val="TOC2"/>
        <w:tabs>
          <w:tab w:val="right" w:leader="dot" w:pos="8306"/>
        </w:tabs>
      </w:pPr>
      <w:hyperlink w:anchor="_Toc8146" w:history="1">
        <w:r>
          <w:rPr>
            <w:rFonts w:ascii="仿宋" w:eastAsia="仿宋" w:hAnsi="仿宋" w:cs="仿宋" w:hint="eastAsia"/>
            <w:lang w:eastAsia="zh-CN"/>
          </w:rPr>
          <w:t>(五)、质量认证与标准化</w:t>
        </w:r>
        <w:r>
          <w:tab/>
        </w:r>
        <w:r>
          <w:fldChar w:fldCharType="begin"/>
        </w:r>
        <w:r>
          <w:instrText xml:space="preserve"> PAGEREF _Toc8146 \h </w:instrText>
        </w:r>
        <w:r>
          <w:fldChar w:fldCharType="separate"/>
        </w:r>
        <w:r>
          <w:t>91</w:t>
        </w:r>
        <w:r>
          <w:fldChar w:fldCharType="end"/>
        </w:r>
      </w:hyperlink>
    </w:p>
    <w:p>
      <w:pPr>
        <w:pStyle w:val="TOC1"/>
        <w:tabs>
          <w:tab w:val="right" w:leader="dot" w:pos="8306"/>
        </w:tabs>
      </w:pPr>
      <w:hyperlink w:anchor="_Toc21294" w:history="1">
        <w:r>
          <w:rPr>
            <w:rFonts w:ascii="仿宋" w:eastAsia="仿宋" w:hAnsi="仿宋" w:cs="仿宋" w:hint="eastAsia"/>
            <w:lang w:eastAsia="zh-CN"/>
          </w:rPr>
          <w:t>二十、制度建设与员工手册</w:t>
        </w:r>
        <w:r>
          <w:tab/>
        </w:r>
        <w:r>
          <w:fldChar w:fldCharType="begin"/>
        </w:r>
        <w:r>
          <w:instrText xml:space="preserve"> PAGEREF _Toc21294 \h </w:instrText>
        </w:r>
        <w:r>
          <w:fldChar w:fldCharType="separate"/>
        </w:r>
        <w:r>
          <w:t>92</w:t>
        </w:r>
        <w:r>
          <w:fldChar w:fldCharType="end"/>
        </w:r>
      </w:hyperlink>
    </w:p>
    <w:p>
      <w:pPr>
        <w:pStyle w:val="TOC2"/>
        <w:tabs>
          <w:tab w:val="right" w:leader="dot" w:pos="8306"/>
        </w:tabs>
      </w:pPr>
      <w:hyperlink w:anchor="_Toc10145" w:history="1">
        <w:r>
          <w:rPr>
            <w:rFonts w:ascii="仿宋" w:eastAsia="仿宋" w:hAnsi="仿宋" w:cs="仿宋" w:hint="eastAsia"/>
            <w:lang w:eastAsia="zh-CN"/>
          </w:rPr>
          <w:t>(一)、公司制度建设</w:t>
        </w:r>
        <w:r>
          <w:tab/>
        </w:r>
        <w:r>
          <w:fldChar w:fldCharType="begin"/>
        </w:r>
        <w:r>
          <w:instrText xml:space="preserve"> PAGEREF _Toc10145 \h </w:instrText>
        </w:r>
        <w:r>
          <w:fldChar w:fldCharType="separate"/>
        </w:r>
        <w:r>
          <w:t>92</w:t>
        </w:r>
        <w:r>
          <w:fldChar w:fldCharType="end"/>
        </w:r>
      </w:hyperlink>
    </w:p>
    <w:p>
      <w:pPr>
        <w:pStyle w:val="TOC2"/>
        <w:tabs>
          <w:tab w:val="right" w:leader="dot" w:pos="8306"/>
        </w:tabs>
      </w:pPr>
      <w:hyperlink w:anchor="_Toc8352" w:history="1">
        <w:r>
          <w:rPr>
            <w:rFonts w:ascii="仿宋" w:eastAsia="仿宋" w:hAnsi="仿宋" w:cs="仿宋" w:hint="eastAsia"/>
            <w:lang w:eastAsia="zh-CN"/>
          </w:rPr>
          <w:t>(二)、员工手册编制</w:t>
        </w:r>
        <w:r>
          <w:tab/>
        </w:r>
        <w:r>
          <w:fldChar w:fldCharType="begin"/>
        </w:r>
        <w:r>
          <w:instrText xml:space="preserve"> PAGEREF _Toc8352 \h </w:instrText>
        </w:r>
        <w:r>
          <w:fldChar w:fldCharType="separate"/>
        </w:r>
        <w:r>
          <w:t>94</w:t>
        </w:r>
        <w:r>
          <w:fldChar w:fldCharType="end"/>
        </w:r>
      </w:hyperlink>
    </w:p>
    <w:p>
      <w:pPr>
        <w:pStyle w:val="TOC2"/>
        <w:tabs>
          <w:tab w:val="right" w:leader="dot" w:pos="8306"/>
        </w:tabs>
      </w:pPr>
      <w:hyperlink w:anchor="_Toc19657" w:history="1">
        <w:r>
          <w:rPr>
            <w:rFonts w:ascii="仿宋" w:eastAsia="仿宋" w:hAnsi="仿宋" w:cs="仿宋" w:hint="eastAsia"/>
            <w:lang w:eastAsia="zh-CN"/>
          </w:rPr>
          <w:t>(三)、制度宣导与培训</w:t>
        </w:r>
        <w:r>
          <w:tab/>
        </w:r>
        <w:r>
          <w:fldChar w:fldCharType="begin"/>
        </w:r>
        <w:r>
          <w:instrText xml:space="preserve"> PAGEREF _Toc19657 \h </w:instrText>
        </w:r>
        <w:r>
          <w:fldChar w:fldCharType="separate"/>
        </w:r>
        <w:r>
          <w:t>96</w:t>
        </w:r>
        <w:r>
          <w:fldChar w:fldCharType="end"/>
        </w:r>
      </w:hyperlink>
    </w:p>
    <w:p>
      <w:pPr>
        <w:pStyle w:val="TOC2"/>
        <w:tabs>
          <w:tab w:val="right" w:leader="dot" w:pos="8306"/>
        </w:tabs>
      </w:pPr>
      <w:hyperlink w:anchor="_Toc21582" w:history="1">
        <w:r>
          <w:rPr>
            <w:rFonts w:ascii="仿宋" w:eastAsia="仿宋" w:hAnsi="仿宋" w:cs="仿宋" w:hint="eastAsia"/>
            <w:lang w:eastAsia="zh-CN"/>
          </w:rPr>
          <w:t>(四)、制度执行与监督</w:t>
        </w:r>
        <w:r>
          <w:tab/>
        </w:r>
        <w:r>
          <w:fldChar w:fldCharType="begin"/>
        </w:r>
        <w:r>
          <w:instrText xml:space="preserve"> PAGEREF _Toc21582 \h </w:instrText>
        </w:r>
        <w:r>
          <w:fldChar w:fldCharType="separate"/>
        </w:r>
        <w:r>
          <w:t>97</w:t>
        </w:r>
        <w:r>
          <w:fldChar w:fldCharType="end"/>
        </w:r>
      </w:hyperlink>
    </w:p>
    <w:p>
      <w:pPr>
        <w:pStyle w:val="TOC2"/>
        <w:tabs>
          <w:tab w:val="right" w:leader="dot" w:pos="8306"/>
        </w:tabs>
      </w:pPr>
      <w:hyperlink w:anchor="_Toc25970" w:history="1">
        <w:r>
          <w:rPr>
            <w:rFonts w:ascii="仿宋" w:eastAsia="仿宋" w:hAnsi="仿宋" w:cs="仿宋" w:hint="eastAsia"/>
            <w:lang w:eastAsia="zh-CN"/>
          </w:rPr>
          <w:t>(五)、制度优化与更新</w:t>
        </w:r>
        <w:r>
          <w:tab/>
        </w:r>
        <w:r>
          <w:fldChar w:fldCharType="begin"/>
        </w:r>
        <w:r>
          <w:instrText xml:space="preserve"> PAGEREF _Toc25970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9261"/>
      <w:r>
        <w:rPr>
          <w:rFonts w:ascii="仿宋" w:eastAsia="仿宋" w:hAnsi="仿宋" w:cs="仿宋" w:hint="eastAsia"/>
          <w:sz w:val="28"/>
          <w:lang w:eastAsia="zh-CN"/>
        </w:rPr>
        <w:t>一、技术方案与建筑物规划</w:t>
      </w:r>
      <w:bookmarkEnd w:id="2"/>
    </w:p>
    <w:p>
      <w:pPr>
        <w:pStyle w:val="Heading2"/>
        <w:rPr>
          <w:rFonts w:ascii="仿宋" w:eastAsia="仿宋" w:hAnsi="仿宋" w:cs="仿宋" w:hint="eastAsia"/>
          <w:lang w:eastAsia="zh-CN"/>
        </w:rPr>
      </w:pPr>
      <w:bookmarkStart w:id="3" w:name="_Toc28856"/>
      <w:r>
        <w:rPr>
          <w:rFonts w:ascii="仿宋" w:eastAsia="仿宋" w:hAnsi="仿宋" w:cs="仿宋" w:hint="eastAsia"/>
          <w:lang w:eastAsia="zh-CN"/>
        </w:rPr>
        <w:t>(一)、设计原则与地下智能输电系统项目工程概述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资源合理配置：充分优化自然资源的使用，确保地下智能输电系统项目设施之间协调发展。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https://d.book118.com/875124121040011114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地下智能输电系统项目营销方案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地下智能输电系统项目营销方案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地下智能输电系统项目营销方案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地下智能输电系统项目营销方案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地下智能输电系统项目营销方案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05685E"/>
    <w:rsid w:val="4405685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75124121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2024-03-03T01:15:00Z</dcterms:created>
  <dcterms:modified xsi:type="dcterms:W3CDTF">2024-03-03T01:16:19Z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7BC1A735ABD6467C8F350F5DA7A13FE4_11</vt:lpwstr>
  </property>
  <property fmtid="{D5CDD505-2E9C-101B-9397-08002B2CF9AE}" pid="3" name="KSOProductBuildVer">
    <vt:lpwstr>2052-12.1.0.16399</vt:lpwstr>
  </property>
</Properties>
</file>