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涂层检测仪项目规划设计蓝图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57" w:history="1">
        <w:r>
          <w:rPr>
            <w:rFonts w:ascii="仿宋" w:eastAsia="仿宋" w:hAnsi="仿宋" w:cs="仿宋" w:hint="eastAsia"/>
            <w:lang w:eastAsia="zh-CN"/>
          </w:rPr>
          <w:t>概论</w:t>
        </w:r>
        <w:r>
          <w:tab/>
        </w:r>
        <w:r>
          <w:fldChar w:fldCharType="begin"/>
        </w:r>
        <w:r>
          <w:instrText xml:space="preserve"> PAGEREF _Toc7557 \h </w:instrText>
        </w:r>
        <w:r>
          <w:fldChar w:fldCharType="separate"/>
        </w:r>
        <w:r>
          <w:t>3</w:t>
        </w:r>
        <w:r>
          <w:fldChar w:fldCharType="end"/>
        </w:r>
      </w:hyperlink>
    </w:p>
    <w:p>
      <w:pPr>
        <w:pStyle w:val="TOC1"/>
        <w:tabs>
          <w:tab w:val="right" w:leader="dot" w:pos="8306"/>
        </w:tabs>
      </w:pPr>
      <w:hyperlink w:anchor="_Toc25234" w:history="1">
        <w:r>
          <w:rPr>
            <w:rFonts w:ascii="仿宋" w:eastAsia="仿宋" w:hAnsi="仿宋" w:cs="仿宋" w:hint="eastAsia"/>
            <w:lang w:eastAsia="zh-CN"/>
          </w:rPr>
          <w:t>一、市场分析、调研</w:t>
        </w:r>
        <w:r>
          <w:tab/>
        </w:r>
        <w:r>
          <w:fldChar w:fldCharType="begin"/>
        </w:r>
        <w:r>
          <w:instrText xml:space="preserve"> PAGEREF _Toc25234 \h </w:instrText>
        </w:r>
        <w:r>
          <w:fldChar w:fldCharType="separate"/>
        </w:r>
        <w:r>
          <w:t>3</w:t>
        </w:r>
        <w:r>
          <w:fldChar w:fldCharType="end"/>
        </w:r>
      </w:hyperlink>
    </w:p>
    <w:p>
      <w:pPr>
        <w:pStyle w:val="TOC2"/>
        <w:tabs>
          <w:tab w:val="right" w:leader="dot" w:pos="8306"/>
        </w:tabs>
      </w:pPr>
      <w:hyperlink w:anchor="_Toc22510" w:history="1">
        <w:r>
          <w:rPr>
            <w:rFonts w:ascii="仿宋" w:eastAsia="仿宋" w:hAnsi="仿宋" w:cs="仿宋" w:hint="eastAsia"/>
            <w:lang w:eastAsia="zh-CN"/>
          </w:rPr>
          <w:t>(一)、涂层检测仪行业分析</w:t>
        </w:r>
        <w:r>
          <w:tab/>
        </w:r>
        <w:r>
          <w:fldChar w:fldCharType="begin"/>
        </w:r>
        <w:r>
          <w:instrText xml:space="preserve"> PAGEREF _Toc22510 \h </w:instrText>
        </w:r>
        <w:r>
          <w:fldChar w:fldCharType="separate"/>
        </w:r>
        <w:r>
          <w:t>3</w:t>
        </w:r>
        <w:r>
          <w:fldChar w:fldCharType="end"/>
        </w:r>
      </w:hyperlink>
    </w:p>
    <w:p>
      <w:pPr>
        <w:pStyle w:val="TOC2"/>
        <w:tabs>
          <w:tab w:val="right" w:leader="dot" w:pos="8306"/>
        </w:tabs>
      </w:pPr>
      <w:hyperlink w:anchor="_Toc19585" w:history="1">
        <w:r>
          <w:rPr>
            <w:rFonts w:ascii="仿宋" w:eastAsia="仿宋" w:hAnsi="仿宋" w:cs="仿宋" w:hint="eastAsia"/>
            <w:lang w:eastAsia="zh-CN"/>
          </w:rPr>
          <w:t>(二)、涂层检测仪市场分析预测</w:t>
        </w:r>
        <w:r>
          <w:tab/>
        </w:r>
        <w:r>
          <w:fldChar w:fldCharType="begin"/>
        </w:r>
        <w:r>
          <w:instrText xml:space="preserve"> PAGEREF _Toc19585 \h </w:instrText>
        </w:r>
        <w:r>
          <w:fldChar w:fldCharType="separate"/>
        </w:r>
        <w:r>
          <w:t>4</w:t>
        </w:r>
        <w:r>
          <w:fldChar w:fldCharType="end"/>
        </w:r>
      </w:hyperlink>
    </w:p>
    <w:p>
      <w:pPr>
        <w:pStyle w:val="TOC1"/>
        <w:tabs>
          <w:tab w:val="right" w:leader="dot" w:pos="8306"/>
        </w:tabs>
      </w:pPr>
      <w:hyperlink w:anchor="_Toc19011" w:history="1">
        <w:r>
          <w:rPr>
            <w:rFonts w:ascii="仿宋" w:eastAsia="仿宋" w:hAnsi="仿宋" w:cs="仿宋" w:hint="eastAsia"/>
            <w:lang w:eastAsia="zh-CN"/>
          </w:rPr>
          <w:t>二、涂层检测仪项目文档管理</w:t>
        </w:r>
        <w:r>
          <w:tab/>
        </w:r>
        <w:r>
          <w:fldChar w:fldCharType="begin"/>
        </w:r>
        <w:r>
          <w:instrText xml:space="preserve"> PAGEREF _Toc19011 \h </w:instrText>
        </w:r>
        <w:r>
          <w:fldChar w:fldCharType="separate"/>
        </w:r>
        <w:r>
          <w:t>5</w:t>
        </w:r>
        <w:r>
          <w:fldChar w:fldCharType="end"/>
        </w:r>
      </w:hyperlink>
    </w:p>
    <w:p>
      <w:pPr>
        <w:pStyle w:val="TOC2"/>
        <w:tabs>
          <w:tab w:val="right" w:leader="dot" w:pos="8306"/>
        </w:tabs>
      </w:pPr>
      <w:hyperlink w:anchor="_Toc29249" w:history="1">
        <w:r>
          <w:rPr>
            <w:rFonts w:ascii="仿宋" w:eastAsia="仿宋" w:hAnsi="仿宋" w:cs="仿宋" w:hint="eastAsia"/>
            <w:lang w:eastAsia="zh-CN"/>
          </w:rPr>
          <w:t>(一)、文档编制与审查</w:t>
        </w:r>
        <w:r>
          <w:tab/>
        </w:r>
        <w:r>
          <w:fldChar w:fldCharType="begin"/>
        </w:r>
        <w:r>
          <w:instrText xml:space="preserve"> PAGEREF _Toc29249 \h </w:instrText>
        </w:r>
        <w:r>
          <w:fldChar w:fldCharType="separate"/>
        </w:r>
        <w:r>
          <w:t>5</w:t>
        </w:r>
        <w:r>
          <w:fldChar w:fldCharType="end"/>
        </w:r>
      </w:hyperlink>
    </w:p>
    <w:p>
      <w:pPr>
        <w:pStyle w:val="TOC2"/>
        <w:tabs>
          <w:tab w:val="right" w:leader="dot" w:pos="8306"/>
        </w:tabs>
      </w:pPr>
      <w:hyperlink w:anchor="_Toc15209" w:history="1">
        <w:r>
          <w:rPr>
            <w:rFonts w:ascii="仿宋" w:eastAsia="仿宋" w:hAnsi="仿宋" w:cs="仿宋" w:hint="eastAsia"/>
            <w:lang w:eastAsia="zh-CN"/>
          </w:rPr>
          <w:t>(二)、文档发布与分发</w:t>
        </w:r>
        <w:r>
          <w:tab/>
        </w:r>
        <w:r>
          <w:fldChar w:fldCharType="begin"/>
        </w:r>
        <w:r>
          <w:instrText xml:space="preserve"> PAGEREF _Toc15209 \h </w:instrText>
        </w:r>
        <w:r>
          <w:fldChar w:fldCharType="separate"/>
        </w:r>
        <w:r>
          <w:t>6</w:t>
        </w:r>
        <w:r>
          <w:fldChar w:fldCharType="end"/>
        </w:r>
      </w:hyperlink>
    </w:p>
    <w:p>
      <w:pPr>
        <w:pStyle w:val="TOC2"/>
        <w:tabs>
          <w:tab w:val="right" w:leader="dot" w:pos="8306"/>
        </w:tabs>
      </w:pPr>
      <w:hyperlink w:anchor="_Toc28088" w:history="1">
        <w:r>
          <w:rPr>
            <w:rFonts w:ascii="仿宋" w:eastAsia="仿宋" w:hAnsi="仿宋" w:cs="仿宋" w:hint="eastAsia"/>
            <w:lang w:eastAsia="zh-CN"/>
          </w:rPr>
          <w:t>(三)、文档存档与归档</w:t>
        </w:r>
        <w:r>
          <w:tab/>
        </w:r>
        <w:r>
          <w:fldChar w:fldCharType="begin"/>
        </w:r>
        <w:r>
          <w:instrText xml:space="preserve"> PAGEREF _Toc28088 \h </w:instrText>
        </w:r>
        <w:r>
          <w:fldChar w:fldCharType="separate"/>
        </w:r>
        <w:r>
          <w:t>7</w:t>
        </w:r>
        <w:r>
          <w:fldChar w:fldCharType="end"/>
        </w:r>
      </w:hyperlink>
    </w:p>
    <w:p>
      <w:pPr>
        <w:pStyle w:val="TOC1"/>
        <w:tabs>
          <w:tab w:val="right" w:leader="dot" w:pos="8306"/>
        </w:tabs>
      </w:pPr>
      <w:hyperlink w:anchor="_Toc31204" w:history="1">
        <w:r>
          <w:rPr>
            <w:rFonts w:ascii="仿宋" w:eastAsia="仿宋" w:hAnsi="仿宋" w:cs="仿宋" w:hint="eastAsia"/>
            <w:lang w:eastAsia="zh-CN"/>
          </w:rPr>
          <w:t>三、涂层检测仪项目建设单位说明</w:t>
        </w:r>
        <w:r>
          <w:tab/>
        </w:r>
        <w:r>
          <w:fldChar w:fldCharType="begin"/>
        </w:r>
        <w:r>
          <w:instrText xml:space="preserve"> PAGEREF _Toc31204 \h </w:instrText>
        </w:r>
        <w:r>
          <w:fldChar w:fldCharType="separate"/>
        </w:r>
        <w:r>
          <w:t>8</w:t>
        </w:r>
        <w:r>
          <w:fldChar w:fldCharType="end"/>
        </w:r>
      </w:hyperlink>
    </w:p>
    <w:p>
      <w:pPr>
        <w:pStyle w:val="TOC2"/>
        <w:tabs>
          <w:tab w:val="right" w:leader="dot" w:pos="8306"/>
        </w:tabs>
      </w:pPr>
      <w:hyperlink w:anchor="_Toc18122" w:history="1">
        <w:r>
          <w:rPr>
            <w:rFonts w:ascii="仿宋" w:eastAsia="仿宋" w:hAnsi="仿宋" w:cs="仿宋" w:hint="eastAsia"/>
            <w:lang w:eastAsia="zh-CN"/>
          </w:rPr>
          <w:t>(一)、涂层检测仪项目承办单位基本情况</w:t>
        </w:r>
        <w:r>
          <w:tab/>
        </w:r>
        <w:r>
          <w:fldChar w:fldCharType="begin"/>
        </w:r>
        <w:r>
          <w:instrText xml:space="preserve"> PAGEREF _Toc18122 \h </w:instrText>
        </w:r>
        <w:r>
          <w:fldChar w:fldCharType="separate"/>
        </w:r>
        <w:r>
          <w:t>8</w:t>
        </w:r>
        <w:r>
          <w:fldChar w:fldCharType="end"/>
        </w:r>
      </w:hyperlink>
    </w:p>
    <w:p>
      <w:pPr>
        <w:pStyle w:val="TOC2"/>
        <w:tabs>
          <w:tab w:val="right" w:leader="dot" w:pos="8306"/>
        </w:tabs>
      </w:pPr>
      <w:hyperlink w:anchor="_Toc15303" w:history="1">
        <w:r>
          <w:rPr>
            <w:rFonts w:ascii="仿宋" w:eastAsia="仿宋" w:hAnsi="仿宋" w:cs="仿宋" w:hint="eastAsia"/>
            <w:lang w:eastAsia="zh-CN"/>
          </w:rPr>
          <w:t>(二)、公司经济效益分析</w:t>
        </w:r>
        <w:r>
          <w:tab/>
        </w:r>
        <w:r>
          <w:fldChar w:fldCharType="begin"/>
        </w:r>
        <w:r>
          <w:instrText xml:space="preserve"> PAGEREF _Toc15303 \h </w:instrText>
        </w:r>
        <w:r>
          <w:fldChar w:fldCharType="separate"/>
        </w:r>
        <w:r>
          <w:t>9</w:t>
        </w:r>
        <w:r>
          <w:fldChar w:fldCharType="end"/>
        </w:r>
      </w:hyperlink>
    </w:p>
    <w:p>
      <w:pPr>
        <w:pStyle w:val="TOC1"/>
        <w:tabs>
          <w:tab w:val="right" w:leader="dot" w:pos="8306"/>
        </w:tabs>
      </w:pPr>
      <w:hyperlink w:anchor="_Toc31220" w:history="1">
        <w:r>
          <w:rPr>
            <w:rFonts w:ascii="仿宋" w:eastAsia="仿宋" w:hAnsi="仿宋" w:cs="仿宋" w:hint="eastAsia"/>
            <w:lang w:eastAsia="zh-CN"/>
          </w:rPr>
          <w:t>四、涂层检测仪项目危机管理</w:t>
        </w:r>
        <w:r>
          <w:tab/>
        </w:r>
        <w:r>
          <w:fldChar w:fldCharType="begin"/>
        </w:r>
        <w:r>
          <w:instrText xml:space="preserve"> PAGEREF _Toc31220 \h </w:instrText>
        </w:r>
        <w:r>
          <w:fldChar w:fldCharType="separate"/>
        </w:r>
        <w:r>
          <w:t>10</w:t>
        </w:r>
        <w:r>
          <w:fldChar w:fldCharType="end"/>
        </w:r>
      </w:hyperlink>
    </w:p>
    <w:p>
      <w:pPr>
        <w:pStyle w:val="TOC2"/>
        <w:tabs>
          <w:tab w:val="right" w:leader="dot" w:pos="8306"/>
        </w:tabs>
      </w:pPr>
      <w:hyperlink w:anchor="_Toc5998" w:history="1">
        <w:r>
          <w:rPr>
            <w:rFonts w:ascii="仿宋" w:eastAsia="仿宋" w:hAnsi="仿宋" w:cs="仿宋" w:hint="eastAsia"/>
            <w:lang w:eastAsia="zh-CN"/>
          </w:rPr>
          <w:t>(一)、危机预警与识别</w:t>
        </w:r>
        <w:r>
          <w:tab/>
        </w:r>
        <w:r>
          <w:fldChar w:fldCharType="begin"/>
        </w:r>
        <w:r>
          <w:instrText xml:space="preserve"> PAGEREF _Toc5998 \h </w:instrText>
        </w:r>
        <w:r>
          <w:fldChar w:fldCharType="separate"/>
        </w:r>
        <w:r>
          <w:t>10</w:t>
        </w:r>
        <w:r>
          <w:fldChar w:fldCharType="end"/>
        </w:r>
      </w:hyperlink>
    </w:p>
    <w:p>
      <w:pPr>
        <w:pStyle w:val="TOC2"/>
        <w:tabs>
          <w:tab w:val="right" w:leader="dot" w:pos="8306"/>
        </w:tabs>
      </w:pPr>
      <w:hyperlink w:anchor="_Toc26798" w:history="1">
        <w:r>
          <w:rPr>
            <w:rFonts w:ascii="仿宋" w:eastAsia="仿宋" w:hAnsi="仿宋" w:cs="仿宋" w:hint="eastAsia"/>
            <w:lang w:eastAsia="zh-CN"/>
          </w:rPr>
          <w:t>(二)、危机应对与恢复</w:t>
        </w:r>
        <w:r>
          <w:tab/>
        </w:r>
        <w:r>
          <w:fldChar w:fldCharType="begin"/>
        </w:r>
        <w:r>
          <w:instrText xml:space="preserve"> PAGEREF _Toc26798 \h </w:instrText>
        </w:r>
        <w:r>
          <w:fldChar w:fldCharType="separate"/>
        </w:r>
        <w:r>
          <w:t>11</w:t>
        </w:r>
        <w:r>
          <w:fldChar w:fldCharType="end"/>
        </w:r>
      </w:hyperlink>
    </w:p>
    <w:p>
      <w:pPr>
        <w:pStyle w:val="TOC1"/>
        <w:tabs>
          <w:tab w:val="right" w:leader="dot" w:pos="8306"/>
        </w:tabs>
      </w:pPr>
      <w:hyperlink w:anchor="_Toc8918" w:history="1">
        <w:r>
          <w:rPr>
            <w:rFonts w:ascii="仿宋" w:eastAsia="仿宋" w:hAnsi="仿宋" w:cs="仿宋" w:hint="eastAsia"/>
            <w:lang w:eastAsia="zh-CN"/>
          </w:rPr>
          <w:t>五、工艺说明</w:t>
        </w:r>
        <w:r>
          <w:tab/>
        </w:r>
        <w:r>
          <w:fldChar w:fldCharType="begin"/>
        </w:r>
        <w:r>
          <w:instrText xml:space="preserve"> PAGEREF _Toc8918 \h </w:instrText>
        </w:r>
        <w:r>
          <w:fldChar w:fldCharType="separate"/>
        </w:r>
        <w:r>
          <w:t>12</w:t>
        </w:r>
        <w:r>
          <w:fldChar w:fldCharType="end"/>
        </w:r>
      </w:hyperlink>
    </w:p>
    <w:p>
      <w:pPr>
        <w:pStyle w:val="TOC2"/>
        <w:tabs>
          <w:tab w:val="right" w:leader="dot" w:pos="8306"/>
        </w:tabs>
      </w:pPr>
      <w:hyperlink w:anchor="_Toc10715" w:history="1">
        <w:r>
          <w:rPr>
            <w:rFonts w:ascii="仿宋" w:eastAsia="仿宋" w:hAnsi="仿宋" w:cs="仿宋" w:hint="eastAsia"/>
            <w:lang w:eastAsia="zh-CN"/>
          </w:rPr>
          <w:t>(一)、技术管理特点</w:t>
        </w:r>
        <w:r>
          <w:tab/>
        </w:r>
        <w:r>
          <w:fldChar w:fldCharType="begin"/>
        </w:r>
        <w:r>
          <w:instrText xml:space="preserve"> PAGEREF _Toc10715 \h </w:instrText>
        </w:r>
        <w:r>
          <w:fldChar w:fldCharType="separate"/>
        </w:r>
        <w:r>
          <w:t>12</w:t>
        </w:r>
        <w:r>
          <w:fldChar w:fldCharType="end"/>
        </w:r>
      </w:hyperlink>
    </w:p>
    <w:p>
      <w:pPr>
        <w:pStyle w:val="TOC2"/>
        <w:tabs>
          <w:tab w:val="right" w:leader="dot" w:pos="8306"/>
        </w:tabs>
      </w:pPr>
      <w:hyperlink w:anchor="_Toc30401" w:history="1">
        <w:r>
          <w:rPr>
            <w:rFonts w:ascii="仿宋" w:eastAsia="仿宋" w:hAnsi="仿宋" w:cs="仿宋" w:hint="eastAsia"/>
            <w:lang w:eastAsia="zh-CN"/>
          </w:rPr>
          <w:t>(二)、涂层检测仪项目工艺技术设计方案</w:t>
        </w:r>
        <w:r>
          <w:tab/>
        </w:r>
        <w:r>
          <w:fldChar w:fldCharType="begin"/>
        </w:r>
        <w:r>
          <w:instrText xml:space="preserve"> PAGEREF _Toc30401 \h </w:instrText>
        </w:r>
        <w:r>
          <w:fldChar w:fldCharType="separate"/>
        </w:r>
        <w:r>
          <w:t>13</w:t>
        </w:r>
        <w:r>
          <w:fldChar w:fldCharType="end"/>
        </w:r>
      </w:hyperlink>
    </w:p>
    <w:p>
      <w:pPr>
        <w:pStyle w:val="TOC2"/>
        <w:tabs>
          <w:tab w:val="right" w:leader="dot" w:pos="8306"/>
        </w:tabs>
      </w:pPr>
      <w:hyperlink w:anchor="_Toc8923" w:history="1">
        <w:r>
          <w:rPr>
            <w:rFonts w:ascii="仿宋" w:eastAsia="仿宋" w:hAnsi="仿宋" w:cs="仿宋" w:hint="eastAsia"/>
            <w:lang w:eastAsia="zh-CN"/>
          </w:rPr>
          <w:t>(三)、设备选型方案</w:t>
        </w:r>
        <w:r>
          <w:tab/>
        </w:r>
        <w:r>
          <w:fldChar w:fldCharType="begin"/>
        </w:r>
        <w:r>
          <w:instrText xml:space="preserve"> PAGEREF _Toc8923 \h </w:instrText>
        </w:r>
        <w:r>
          <w:fldChar w:fldCharType="separate"/>
        </w:r>
        <w:r>
          <w:t>14</w:t>
        </w:r>
        <w:r>
          <w:fldChar w:fldCharType="end"/>
        </w:r>
      </w:hyperlink>
    </w:p>
    <w:p>
      <w:pPr>
        <w:pStyle w:val="TOC1"/>
        <w:tabs>
          <w:tab w:val="right" w:leader="dot" w:pos="8306"/>
        </w:tabs>
      </w:pPr>
      <w:hyperlink w:anchor="_Toc31769" w:history="1">
        <w:r>
          <w:rPr>
            <w:rFonts w:ascii="仿宋" w:eastAsia="仿宋" w:hAnsi="仿宋" w:cs="仿宋" w:hint="eastAsia"/>
            <w:lang w:eastAsia="zh-CN"/>
          </w:rPr>
          <w:t>六、涂层检测仪项目土建工程</w:t>
        </w:r>
        <w:r>
          <w:tab/>
        </w:r>
        <w:r>
          <w:fldChar w:fldCharType="begin"/>
        </w:r>
        <w:r>
          <w:instrText xml:space="preserve"> PAGEREF _Toc31769 \h </w:instrText>
        </w:r>
        <w:r>
          <w:fldChar w:fldCharType="separate"/>
        </w:r>
        <w:r>
          <w:t>16</w:t>
        </w:r>
        <w:r>
          <w:fldChar w:fldCharType="end"/>
        </w:r>
      </w:hyperlink>
    </w:p>
    <w:p>
      <w:pPr>
        <w:pStyle w:val="TOC2"/>
        <w:tabs>
          <w:tab w:val="right" w:leader="dot" w:pos="8306"/>
        </w:tabs>
      </w:pPr>
      <w:hyperlink w:anchor="_Toc22002" w:history="1">
        <w:r>
          <w:rPr>
            <w:rFonts w:ascii="仿宋" w:eastAsia="仿宋" w:hAnsi="仿宋" w:cs="仿宋" w:hint="eastAsia"/>
            <w:lang w:eastAsia="zh-CN"/>
          </w:rPr>
          <w:t>(一)、建筑工程设计原则</w:t>
        </w:r>
        <w:r>
          <w:tab/>
        </w:r>
        <w:r>
          <w:fldChar w:fldCharType="begin"/>
        </w:r>
        <w:r>
          <w:instrText xml:space="preserve"> PAGEREF _Toc22002 \h </w:instrText>
        </w:r>
        <w:r>
          <w:fldChar w:fldCharType="separate"/>
        </w:r>
        <w:r>
          <w:t>16</w:t>
        </w:r>
        <w:r>
          <w:fldChar w:fldCharType="end"/>
        </w:r>
      </w:hyperlink>
    </w:p>
    <w:p>
      <w:pPr>
        <w:pStyle w:val="TOC2"/>
        <w:tabs>
          <w:tab w:val="right" w:leader="dot" w:pos="8306"/>
        </w:tabs>
      </w:pPr>
      <w:hyperlink w:anchor="_Toc23838" w:history="1">
        <w:r>
          <w:rPr>
            <w:rFonts w:ascii="仿宋" w:eastAsia="仿宋" w:hAnsi="仿宋" w:cs="仿宋" w:hint="eastAsia"/>
            <w:lang w:eastAsia="zh-CN"/>
          </w:rPr>
          <w:t>(二)、土建工程设计年限及安全等级</w:t>
        </w:r>
        <w:r>
          <w:tab/>
        </w:r>
        <w:r>
          <w:fldChar w:fldCharType="begin"/>
        </w:r>
        <w:r>
          <w:instrText xml:space="preserve"> PAGEREF _Toc23838 \h </w:instrText>
        </w:r>
        <w:r>
          <w:fldChar w:fldCharType="separate"/>
        </w:r>
        <w:r>
          <w:t>17</w:t>
        </w:r>
        <w:r>
          <w:fldChar w:fldCharType="end"/>
        </w:r>
      </w:hyperlink>
    </w:p>
    <w:p>
      <w:pPr>
        <w:pStyle w:val="TOC2"/>
        <w:tabs>
          <w:tab w:val="right" w:leader="dot" w:pos="8306"/>
        </w:tabs>
      </w:pPr>
      <w:hyperlink w:anchor="_Toc31011" w:history="1">
        <w:r>
          <w:rPr>
            <w:rFonts w:ascii="仿宋" w:eastAsia="仿宋" w:hAnsi="仿宋" w:cs="仿宋" w:hint="eastAsia"/>
            <w:lang w:eastAsia="zh-CN"/>
          </w:rPr>
          <w:t>(三)、建筑工程设计总体要求</w:t>
        </w:r>
        <w:r>
          <w:tab/>
        </w:r>
        <w:r>
          <w:fldChar w:fldCharType="begin"/>
        </w:r>
        <w:r>
          <w:instrText xml:space="preserve"> PAGEREF _Toc31011 \h </w:instrText>
        </w:r>
        <w:r>
          <w:fldChar w:fldCharType="separate"/>
        </w:r>
        <w:r>
          <w:t>18</w:t>
        </w:r>
        <w:r>
          <w:fldChar w:fldCharType="end"/>
        </w:r>
      </w:hyperlink>
    </w:p>
    <w:p>
      <w:pPr>
        <w:pStyle w:val="TOC2"/>
        <w:tabs>
          <w:tab w:val="right" w:leader="dot" w:pos="8306"/>
        </w:tabs>
      </w:pPr>
      <w:hyperlink w:anchor="_Toc364" w:history="1">
        <w:r>
          <w:rPr>
            <w:rFonts w:ascii="仿宋" w:eastAsia="仿宋" w:hAnsi="仿宋" w:cs="仿宋" w:hint="eastAsia"/>
            <w:lang w:eastAsia="zh-CN"/>
          </w:rPr>
          <w:t>(四)、土建工程建设指标</w:t>
        </w:r>
        <w:r>
          <w:tab/>
        </w:r>
        <w:r>
          <w:fldChar w:fldCharType="begin"/>
        </w:r>
        <w:r>
          <w:instrText xml:space="preserve"> PAGEREF _Toc364 \h </w:instrText>
        </w:r>
        <w:r>
          <w:fldChar w:fldCharType="separate"/>
        </w:r>
        <w:r>
          <w:t>19</w:t>
        </w:r>
        <w:r>
          <w:fldChar w:fldCharType="end"/>
        </w:r>
      </w:hyperlink>
    </w:p>
    <w:p>
      <w:pPr>
        <w:pStyle w:val="TOC1"/>
        <w:tabs>
          <w:tab w:val="right" w:leader="dot" w:pos="8306"/>
        </w:tabs>
      </w:pPr>
      <w:hyperlink w:anchor="_Toc16563" w:history="1">
        <w:r>
          <w:rPr>
            <w:rFonts w:ascii="仿宋" w:eastAsia="仿宋" w:hAnsi="仿宋" w:cs="仿宋" w:hint="eastAsia"/>
            <w:lang w:eastAsia="zh-CN"/>
          </w:rPr>
          <w:t>七、涂层检测仪项目投资规划</w:t>
        </w:r>
        <w:r>
          <w:tab/>
        </w:r>
        <w:r>
          <w:fldChar w:fldCharType="begin"/>
        </w:r>
        <w:r>
          <w:instrText xml:space="preserve"> PAGEREF _Toc16563 \h </w:instrText>
        </w:r>
        <w:r>
          <w:fldChar w:fldCharType="separate"/>
        </w:r>
        <w:r>
          <w:t>19</w:t>
        </w:r>
        <w:r>
          <w:fldChar w:fldCharType="end"/>
        </w:r>
      </w:hyperlink>
    </w:p>
    <w:p>
      <w:pPr>
        <w:pStyle w:val="TOC2"/>
        <w:tabs>
          <w:tab w:val="right" w:leader="dot" w:pos="8306"/>
        </w:tabs>
      </w:pPr>
      <w:hyperlink w:anchor="_Toc29413" w:history="1">
        <w:r>
          <w:rPr>
            <w:rFonts w:ascii="仿宋" w:eastAsia="仿宋" w:hAnsi="仿宋" w:cs="仿宋" w:hint="eastAsia"/>
            <w:lang w:eastAsia="zh-CN"/>
          </w:rPr>
          <w:t>(一)、涂层检测仪项目总投资估算</w:t>
        </w:r>
        <w:r>
          <w:tab/>
        </w:r>
        <w:r>
          <w:fldChar w:fldCharType="begin"/>
        </w:r>
        <w:r>
          <w:instrText xml:space="preserve"> PAGEREF _Toc29413 \h </w:instrText>
        </w:r>
        <w:r>
          <w:fldChar w:fldCharType="separate"/>
        </w:r>
        <w:r>
          <w:t>19</w:t>
        </w:r>
        <w:r>
          <w:fldChar w:fldCharType="end"/>
        </w:r>
      </w:hyperlink>
    </w:p>
    <w:p>
      <w:pPr>
        <w:pStyle w:val="TOC2"/>
        <w:tabs>
          <w:tab w:val="right" w:leader="dot" w:pos="8306"/>
        </w:tabs>
      </w:pPr>
      <w:hyperlink w:anchor="_Toc25325" w:history="1">
        <w:r>
          <w:rPr>
            <w:rFonts w:ascii="仿宋" w:eastAsia="仿宋" w:hAnsi="仿宋" w:cs="仿宋" w:hint="eastAsia"/>
            <w:lang w:eastAsia="zh-CN"/>
          </w:rPr>
          <w:t>(二)、资金筹措</w:t>
        </w:r>
        <w:r>
          <w:tab/>
        </w:r>
        <w:r>
          <w:fldChar w:fldCharType="begin"/>
        </w:r>
        <w:r>
          <w:instrText xml:space="preserve"> PAGEREF _Toc25325 \h </w:instrText>
        </w:r>
        <w:r>
          <w:fldChar w:fldCharType="separate"/>
        </w:r>
        <w:r>
          <w:t>20</w:t>
        </w:r>
        <w:r>
          <w:fldChar w:fldCharType="end"/>
        </w:r>
      </w:hyperlink>
    </w:p>
    <w:p>
      <w:pPr>
        <w:pStyle w:val="TOC1"/>
        <w:tabs>
          <w:tab w:val="right" w:leader="dot" w:pos="8306"/>
        </w:tabs>
      </w:pPr>
      <w:hyperlink w:anchor="_Toc15083" w:history="1">
        <w:r>
          <w:rPr>
            <w:rFonts w:ascii="仿宋" w:eastAsia="仿宋" w:hAnsi="仿宋" w:cs="仿宋" w:hint="eastAsia"/>
            <w:lang w:eastAsia="zh-CN"/>
          </w:rPr>
          <w:t>八、涂层检测仪项目风险管理</w:t>
        </w:r>
        <w:r>
          <w:tab/>
        </w:r>
        <w:r>
          <w:fldChar w:fldCharType="begin"/>
        </w:r>
        <w:r>
          <w:instrText xml:space="preserve"> PAGEREF _Toc15083 \h </w:instrText>
        </w:r>
        <w:r>
          <w:fldChar w:fldCharType="separate"/>
        </w:r>
        <w:r>
          <w:t>21</w:t>
        </w:r>
        <w:r>
          <w:fldChar w:fldCharType="end"/>
        </w:r>
      </w:hyperlink>
    </w:p>
    <w:p>
      <w:pPr>
        <w:pStyle w:val="TOC2"/>
        <w:tabs>
          <w:tab w:val="right" w:leader="dot" w:pos="8306"/>
        </w:tabs>
      </w:pPr>
      <w:hyperlink w:anchor="_Toc18144" w:history="1">
        <w:r>
          <w:rPr>
            <w:rFonts w:ascii="仿宋" w:eastAsia="仿宋" w:hAnsi="仿宋" w:cs="仿宋" w:hint="eastAsia"/>
            <w:lang w:eastAsia="zh-CN"/>
          </w:rPr>
          <w:t>(一)、风险识别与评估</w:t>
        </w:r>
        <w:r>
          <w:tab/>
        </w:r>
        <w:r>
          <w:fldChar w:fldCharType="begin"/>
        </w:r>
        <w:r>
          <w:instrText xml:space="preserve"> PAGEREF _Toc18144 \h </w:instrText>
        </w:r>
        <w:r>
          <w:fldChar w:fldCharType="separate"/>
        </w:r>
        <w:r>
          <w:t>21</w:t>
        </w:r>
        <w:r>
          <w:fldChar w:fldCharType="end"/>
        </w:r>
      </w:hyperlink>
    </w:p>
    <w:p>
      <w:pPr>
        <w:pStyle w:val="TOC2"/>
        <w:tabs>
          <w:tab w:val="right" w:leader="dot" w:pos="8306"/>
        </w:tabs>
      </w:pPr>
      <w:hyperlink w:anchor="_Toc675" w:history="1">
        <w:r>
          <w:rPr>
            <w:rFonts w:ascii="仿宋" w:eastAsia="仿宋" w:hAnsi="仿宋" w:cs="仿宋" w:hint="eastAsia"/>
            <w:lang w:eastAsia="zh-CN"/>
          </w:rPr>
          <w:t>(二)、风险应对策略</w:t>
        </w:r>
        <w:r>
          <w:tab/>
        </w:r>
        <w:r>
          <w:fldChar w:fldCharType="begin"/>
        </w:r>
        <w:r>
          <w:instrText xml:space="preserve"> PAGEREF _Toc675 \h </w:instrText>
        </w:r>
        <w:r>
          <w:fldChar w:fldCharType="separate"/>
        </w:r>
        <w:r>
          <w:t>22</w:t>
        </w:r>
        <w:r>
          <w:fldChar w:fldCharType="end"/>
        </w:r>
      </w:hyperlink>
    </w:p>
    <w:p>
      <w:pPr>
        <w:pStyle w:val="TOC2"/>
        <w:tabs>
          <w:tab w:val="right" w:leader="dot" w:pos="8306"/>
        </w:tabs>
      </w:pPr>
      <w:hyperlink w:anchor="_Toc7722" w:history="1">
        <w:r>
          <w:rPr>
            <w:rFonts w:ascii="仿宋" w:eastAsia="仿宋" w:hAnsi="仿宋" w:cs="仿宋" w:hint="eastAsia"/>
            <w:lang w:eastAsia="zh-CN"/>
          </w:rPr>
          <w:t>(三)、风险监控与控制</w:t>
        </w:r>
        <w:r>
          <w:tab/>
        </w:r>
        <w:r>
          <w:fldChar w:fldCharType="begin"/>
        </w:r>
        <w:r>
          <w:instrText xml:space="preserve"> PAGEREF _Toc7722 \h </w:instrText>
        </w:r>
        <w:r>
          <w:fldChar w:fldCharType="separate"/>
        </w:r>
        <w:r>
          <w:t>24</w:t>
        </w:r>
        <w:r>
          <w:fldChar w:fldCharType="end"/>
        </w:r>
      </w:hyperlink>
    </w:p>
    <w:p>
      <w:pPr>
        <w:pStyle w:val="TOC1"/>
        <w:tabs>
          <w:tab w:val="right" w:leader="dot" w:pos="8306"/>
        </w:tabs>
      </w:pPr>
      <w:hyperlink w:anchor="_Toc22033" w:history="1">
        <w:r>
          <w:rPr>
            <w:rFonts w:ascii="仿宋" w:eastAsia="仿宋" w:hAnsi="仿宋" w:cs="仿宋" w:hint="eastAsia"/>
            <w:lang w:eastAsia="zh-CN"/>
          </w:rPr>
          <w:t>九、涂层检测仪项目计划安排</w:t>
        </w:r>
        <w:r>
          <w:tab/>
        </w:r>
        <w:r>
          <w:fldChar w:fldCharType="begin"/>
        </w:r>
        <w:r>
          <w:instrText xml:space="preserve"> PAGEREF _Toc22033 \h </w:instrText>
        </w:r>
        <w:r>
          <w:fldChar w:fldCharType="separate"/>
        </w:r>
        <w:r>
          <w:t>25</w:t>
        </w:r>
        <w:r>
          <w:fldChar w:fldCharType="end"/>
        </w:r>
      </w:hyperlink>
    </w:p>
    <w:p>
      <w:pPr>
        <w:pStyle w:val="TOC2"/>
        <w:tabs>
          <w:tab w:val="right" w:leader="dot" w:pos="8306"/>
        </w:tabs>
      </w:pPr>
      <w:hyperlink w:anchor="_Toc27158" w:history="1">
        <w:r>
          <w:rPr>
            <w:rFonts w:ascii="仿宋" w:eastAsia="仿宋" w:hAnsi="仿宋" w:cs="仿宋" w:hint="eastAsia"/>
            <w:lang w:eastAsia="zh-CN"/>
          </w:rPr>
          <w:t>(一)、建设周期</w:t>
        </w:r>
        <w:r>
          <w:tab/>
        </w:r>
        <w:r>
          <w:fldChar w:fldCharType="begin"/>
        </w:r>
        <w:r>
          <w:instrText xml:space="preserve"> PAGEREF _Toc27158 \h </w:instrText>
        </w:r>
        <w:r>
          <w:fldChar w:fldCharType="separate"/>
        </w:r>
        <w:r>
          <w:t>25</w:t>
        </w:r>
        <w:r>
          <w:fldChar w:fldCharType="end"/>
        </w:r>
      </w:hyperlink>
    </w:p>
    <w:p>
      <w:pPr>
        <w:pStyle w:val="TOC2"/>
        <w:tabs>
          <w:tab w:val="right" w:leader="dot" w:pos="8306"/>
        </w:tabs>
      </w:pPr>
      <w:hyperlink w:anchor="_Toc10571" w:history="1">
        <w:r>
          <w:rPr>
            <w:rFonts w:ascii="仿宋" w:eastAsia="仿宋" w:hAnsi="仿宋" w:cs="仿宋" w:hint="eastAsia"/>
            <w:lang w:eastAsia="zh-CN"/>
          </w:rPr>
          <w:t>(二)、建设进度</w:t>
        </w:r>
        <w:r>
          <w:tab/>
        </w:r>
        <w:r>
          <w:fldChar w:fldCharType="begin"/>
        </w:r>
        <w:r>
          <w:instrText xml:space="preserve"> PAGEREF _Toc10571 \h </w:instrText>
        </w:r>
        <w:r>
          <w:fldChar w:fldCharType="separate"/>
        </w:r>
        <w:r>
          <w:t>26</w:t>
        </w:r>
        <w:r>
          <w:fldChar w:fldCharType="end"/>
        </w:r>
      </w:hyperlink>
    </w:p>
    <w:p>
      <w:pPr>
        <w:pStyle w:val="TOC2"/>
        <w:tabs>
          <w:tab w:val="right" w:leader="dot" w:pos="8306"/>
        </w:tabs>
      </w:pPr>
      <w:hyperlink w:anchor="_Toc11915" w:history="1">
        <w:r>
          <w:rPr>
            <w:rFonts w:ascii="仿宋" w:eastAsia="仿宋" w:hAnsi="仿宋" w:cs="仿宋" w:hint="eastAsia"/>
            <w:lang w:eastAsia="zh-CN"/>
          </w:rPr>
          <w:t>(三)、进度安排注意事项</w:t>
        </w:r>
        <w:r>
          <w:tab/>
        </w:r>
        <w:r>
          <w:fldChar w:fldCharType="begin"/>
        </w:r>
        <w:r>
          <w:instrText xml:space="preserve"> PAGEREF _Toc11915 \h </w:instrText>
        </w:r>
        <w:r>
          <w:fldChar w:fldCharType="separate"/>
        </w:r>
        <w:r>
          <w:t>27</w:t>
        </w:r>
        <w:r>
          <w:fldChar w:fldCharType="end"/>
        </w:r>
      </w:hyperlink>
    </w:p>
    <w:p>
      <w:pPr>
        <w:pStyle w:val="TOC2"/>
        <w:tabs>
          <w:tab w:val="right" w:leader="dot" w:pos="8306"/>
        </w:tabs>
      </w:pPr>
      <w:hyperlink w:anchor="_Toc30749" w:history="1">
        <w:r>
          <w:rPr>
            <w:rFonts w:ascii="仿宋" w:eastAsia="仿宋" w:hAnsi="仿宋" w:cs="仿宋" w:hint="eastAsia"/>
            <w:lang w:eastAsia="zh-CN"/>
          </w:rPr>
          <w:t>(四)、人力资源配置</w:t>
        </w:r>
        <w:r>
          <w:tab/>
        </w:r>
        <w:r>
          <w:fldChar w:fldCharType="begin"/>
        </w:r>
        <w:r>
          <w:instrText xml:space="preserve"> PAGEREF _Toc30749 \h </w:instrText>
        </w:r>
        <w:r>
          <w:fldChar w:fldCharType="separate"/>
        </w:r>
        <w:r>
          <w:t>28</w:t>
        </w:r>
        <w:r>
          <w:fldChar w:fldCharType="end"/>
        </w:r>
      </w:hyperlink>
    </w:p>
    <w:p>
      <w:pPr>
        <w:pStyle w:val="TOC1"/>
        <w:tabs>
          <w:tab w:val="right" w:leader="dot" w:pos="8306"/>
        </w:tabs>
      </w:pPr>
      <w:hyperlink w:anchor="_Toc27045" w:history="1">
        <w:r>
          <w:rPr>
            <w:rFonts w:ascii="仿宋" w:eastAsia="仿宋" w:hAnsi="仿宋" w:cs="仿宋" w:hint="eastAsia"/>
            <w:lang w:eastAsia="zh-CN"/>
          </w:rPr>
          <w:t>十、生产安全保护</w:t>
        </w:r>
        <w:r>
          <w:tab/>
        </w:r>
        <w:r>
          <w:fldChar w:fldCharType="begin"/>
        </w:r>
        <w:r>
          <w:instrText xml:space="preserve"> PAGEREF _Toc27045 \h </w:instrText>
        </w:r>
        <w:r>
          <w:fldChar w:fldCharType="separate"/>
        </w:r>
        <w:r>
          <w:t>29</w:t>
        </w:r>
        <w:r>
          <w:fldChar w:fldCharType="end"/>
        </w:r>
      </w:hyperlink>
    </w:p>
    <w:p>
      <w:pPr>
        <w:pStyle w:val="TOC2"/>
        <w:tabs>
          <w:tab w:val="right" w:leader="dot" w:pos="8306"/>
        </w:tabs>
      </w:pPr>
      <w:hyperlink w:anchor="_Toc23492" w:history="1">
        <w:r>
          <w:rPr>
            <w:rFonts w:ascii="仿宋" w:eastAsia="仿宋" w:hAnsi="仿宋" w:cs="仿宋" w:hint="eastAsia"/>
            <w:lang w:eastAsia="zh-CN"/>
          </w:rPr>
          <w:t>(一)、消防安全</w:t>
        </w:r>
        <w:r>
          <w:tab/>
        </w:r>
        <w:r>
          <w:fldChar w:fldCharType="begin"/>
        </w:r>
        <w:r>
          <w:instrText xml:space="preserve"> PAGEREF _Toc23492 \h </w:instrText>
        </w:r>
        <w:r>
          <w:fldChar w:fldCharType="separate"/>
        </w:r>
        <w:r>
          <w:t>29</w:t>
        </w:r>
        <w:r>
          <w:fldChar w:fldCharType="end"/>
        </w:r>
      </w:hyperlink>
    </w:p>
    <w:p>
      <w:pPr>
        <w:pStyle w:val="TOC2"/>
        <w:tabs>
          <w:tab w:val="right" w:leader="dot" w:pos="8306"/>
        </w:tabs>
      </w:pPr>
      <w:hyperlink w:anchor="_Toc23793" w:history="1">
        <w:r>
          <w:rPr>
            <w:rFonts w:ascii="仿宋" w:eastAsia="仿宋" w:hAnsi="仿宋" w:cs="仿宋" w:hint="eastAsia"/>
            <w:lang w:eastAsia="zh-CN"/>
          </w:rPr>
          <w:t>(二)、防火防爆总图布置措施</w:t>
        </w:r>
        <w:r>
          <w:tab/>
        </w:r>
        <w:r>
          <w:fldChar w:fldCharType="begin"/>
        </w:r>
        <w:r>
          <w:instrText xml:space="preserve"> PAGEREF _Toc23793 \h </w:instrText>
        </w:r>
        <w:r>
          <w:fldChar w:fldCharType="separate"/>
        </w:r>
        <w:r>
          <w:t>31</w:t>
        </w:r>
        <w:r>
          <w:fldChar w:fldCharType="end"/>
        </w:r>
      </w:hyperlink>
    </w:p>
    <w:p>
      <w:pPr>
        <w:pStyle w:val="TOC2"/>
        <w:tabs>
          <w:tab w:val="right" w:leader="dot" w:pos="8306"/>
        </w:tabs>
      </w:pPr>
      <w:hyperlink w:anchor="_Toc4026" w:history="1">
        <w:r>
          <w:rPr>
            <w:rFonts w:ascii="仿宋" w:eastAsia="仿宋" w:hAnsi="仿宋" w:cs="仿宋" w:hint="eastAsia"/>
            <w:lang w:eastAsia="zh-CN"/>
          </w:rPr>
          <w:t>(三)、自然灾害防范措施</w:t>
        </w:r>
        <w:r>
          <w:tab/>
        </w:r>
        <w:r>
          <w:fldChar w:fldCharType="begin"/>
        </w:r>
        <w:r>
          <w:instrText xml:space="preserve"> PAGEREF _Toc4026 \h </w:instrText>
        </w:r>
        <w:r>
          <w:fldChar w:fldCharType="separate"/>
        </w:r>
        <w:r>
          <w:t>31</w:t>
        </w:r>
        <w:r>
          <w:fldChar w:fldCharType="end"/>
        </w:r>
      </w:hyperlink>
    </w:p>
    <w:p>
      <w:pPr>
        <w:pStyle w:val="TOC2"/>
        <w:tabs>
          <w:tab w:val="right" w:leader="dot" w:pos="8306"/>
        </w:tabs>
      </w:pPr>
      <w:hyperlink w:anchor="_Toc23967" w:history="1">
        <w:r>
          <w:rPr>
            <w:rFonts w:ascii="仿宋" w:eastAsia="仿宋" w:hAnsi="仿宋" w:cs="仿宋" w:hint="eastAsia"/>
            <w:lang w:eastAsia="zh-CN"/>
          </w:rPr>
          <w:t>(四)、安全色及安全标志使用要求</w:t>
        </w:r>
        <w:r>
          <w:tab/>
        </w:r>
        <w:r>
          <w:fldChar w:fldCharType="begin"/>
        </w:r>
        <w:r>
          <w:instrText xml:space="preserve"> PAGEREF _Toc23967 \h </w:instrText>
        </w:r>
        <w:r>
          <w:fldChar w:fldCharType="separate"/>
        </w:r>
        <w:r>
          <w:t>32</w:t>
        </w:r>
        <w:r>
          <w:fldChar w:fldCharType="end"/>
        </w:r>
      </w:hyperlink>
    </w:p>
    <w:p>
      <w:pPr>
        <w:pStyle w:val="TOC2"/>
        <w:tabs>
          <w:tab w:val="right" w:leader="dot" w:pos="8306"/>
        </w:tabs>
      </w:pPr>
      <w:hyperlink w:anchor="_Toc26020" w:history="1">
        <w:r>
          <w:rPr>
            <w:rFonts w:ascii="仿宋" w:eastAsia="仿宋" w:hAnsi="仿宋" w:cs="仿宋" w:hint="eastAsia"/>
            <w:lang w:eastAsia="zh-CN"/>
          </w:rPr>
          <w:t>(五)、防尘防毒措施</w:t>
        </w:r>
        <w:r>
          <w:tab/>
        </w:r>
        <w:r>
          <w:fldChar w:fldCharType="begin"/>
        </w:r>
        <w:r>
          <w:instrText xml:space="preserve"> PAGEREF _Toc26020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38" w:history="1">
        <w:r>
          <w:rPr>
            <w:rFonts w:ascii="仿宋" w:eastAsia="仿宋" w:hAnsi="仿宋" w:cs="仿宋" w:hint="eastAsia"/>
            <w:lang w:eastAsia="zh-CN"/>
          </w:rPr>
          <w:t>(六)、防静电、触电防护及防雷措施</w:t>
        </w:r>
        <w:r>
          <w:tab/>
        </w:r>
        <w:r>
          <w:fldChar w:fldCharType="begin"/>
        </w:r>
        <w:r>
          <w:instrText xml:space="preserve"> PAGEREF _Toc19238 \h </w:instrText>
        </w:r>
        <w:r>
          <w:fldChar w:fldCharType="separate"/>
        </w:r>
        <w:r>
          <w:t>34</w:t>
        </w:r>
        <w:r>
          <w:fldChar w:fldCharType="end"/>
        </w:r>
      </w:hyperlink>
    </w:p>
    <w:p>
      <w:pPr>
        <w:pStyle w:val="TOC2"/>
        <w:tabs>
          <w:tab w:val="right" w:leader="dot" w:pos="8306"/>
        </w:tabs>
      </w:pPr>
      <w:hyperlink w:anchor="_Toc27102" w:history="1">
        <w:r>
          <w:rPr>
            <w:rFonts w:ascii="仿宋" w:eastAsia="仿宋" w:hAnsi="仿宋" w:cs="仿宋" w:hint="eastAsia"/>
            <w:lang w:eastAsia="zh-CN"/>
          </w:rPr>
          <w:t>(七)、机械设备安全保障措施</w:t>
        </w:r>
        <w:r>
          <w:tab/>
        </w:r>
        <w:r>
          <w:fldChar w:fldCharType="begin"/>
        </w:r>
        <w:r>
          <w:instrText xml:space="preserve"> PAGEREF _Toc27102 \h </w:instrText>
        </w:r>
        <w:r>
          <w:fldChar w:fldCharType="separate"/>
        </w:r>
        <w:r>
          <w:t>36</w:t>
        </w:r>
        <w:r>
          <w:fldChar w:fldCharType="end"/>
        </w:r>
      </w:hyperlink>
    </w:p>
    <w:p>
      <w:pPr>
        <w:pStyle w:val="TOC1"/>
        <w:tabs>
          <w:tab w:val="right" w:leader="dot" w:pos="8306"/>
        </w:tabs>
      </w:pPr>
      <w:hyperlink w:anchor="_Toc2095" w:history="1">
        <w:r>
          <w:rPr>
            <w:rFonts w:ascii="仿宋" w:eastAsia="仿宋" w:hAnsi="仿宋" w:cs="仿宋" w:hint="eastAsia"/>
            <w:lang w:eastAsia="zh-CN"/>
          </w:rPr>
          <w:t>十一、涂层检测仪项目人力资源管理</w:t>
        </w:r>
        <w:r>
          <w:tab/>
        </w:r>
        <w:r>
          <w:fldChar w:fldCharType="begin"/>
        </w:r>
        <w:r>
          <w:instrText xml:space="preserve"> PAGEREF _Toc2095 \h </w:instrText>
        </w:r>
        <w:r>
          <w:fldChar w:fldCharType="separate"/>
        </w:r>
        <w:r>
          <w:t>37</w:t>
        </w:r>
        <w:r>
          <w:fldChar w:fldCharType="end"/>
        </w:r>
      </w:hyperlink>
    </w:p>
    <w:p>
      <w:pPr>
        <w:pStyle w:val="TOC2"/>
        <w:tabs>
          <w:tab w:val="right" w:leader="dot" w:pos="8306"/>
        </w:tabs>
      </w:pPr>
      <w:hyperlink w:anchor="_Toc17724" w:history="1">
        <w:r>
          <w:rPr>
            <w:rFonts w:ascii="仿宋" w:eastAsia="仿宋" w:hAnsi="仿宋" w:cs="仿宋" w:hint="eastAsia"/>
            <w:lang w:eastAsia="zh-CN"/>
          </w:rPr>
          <w:t>(一)、建立健全的预算管理制度</w:t>
        </w:r>
        <w:r>
          <w:tab/>
        </w:r>
        <w:r>
          <w:fldChar w:fldCharType="begin"/>
        </w:r>
        <w:r>
          <w:instrText xml:space="preserve"> PAGEREF _Toc17724 \h </w:instrText>
        </w:r>
        <w:r>
          <w:fldChar w:fldCharType="separate"/>
        </w:r>
        <w:r>
          <w:t>37</w:t>
        </w:r>
        <w:r>
          <w:fldChar w:fldCharType="end"/>
        </w:r>
      </w:hyperlink>
    </w:p>
    <w:p>
      <w:pPr>
        <w:pStyle w:val="TOC2"/>
        <w:tabs>
          <w:tab w:val="right" w:leader="dot" w:pos="8306"/>
        </w:tabs>
      </w:pPr>
      <w:hyperlink w:anchor="_Toc28618" w:history="1">
        <w:r>
          <w:rPr>
            <w:rFonts w:ascii="仿宋" w:eastAsia="仿宋" w:hAnsi="仿宋" w:cs="仿宋" w:hint="eastAsia"/>
            <w:lang w:eastAsia="zh-CN"/>
          </w:rPr>
          <w:t>(二)、加强资金流动监控</w:t>
        </w:r>
        <w:r>
          <w:tab/>
        </w:r>
        <w:r>
          <w:fldChar w:fldCharType="begin"/>
        </w:r>
        <w:r>
          <w:instrText xml:space="preserve"> PAGEREF _Toc28618 \h </w:instrText>
        </w:r>
        <w:r>
          <w:fldChar w:fldCharType="separate"/>
        </w:r>
        <w:r>
          <w:t>39</w:t>
        </w:r>
        <w:r>
          <w:fldChar w:fldCharType="end"/>
        </w:r>
      </w:hyperlink>
    </w:p>
    <w:p>
      <w:pPr>
        <w:pStyle w:val="TOC2"/>
        <w:tabs>
          <w:tab w:val="right" w:leader="dot" w:pos="8306"/>
        </w:tabs>
      </w:pPr>
      <w:hyperlink w:anchor="_Toc3571" w:history="1">
        <w:r>
          <w:rPr>
            <w:rFonts w:ascii="仿宋" w:eastAsia="仿宋" w:hAnsi="仿宋" w:cs="仿宋" w:hint="eastAsia"/>
            <w:lang w:eastAsia="zh-CN"/>
          </w:rPr>
          <w:t>(三)、制定完善的风险控制机制</w:t>
        </w:r>
        <w:r>
          <w:tab/>
        </w:r>
        <w:r>
          <w:fldChar w:fldCharType="begin"/>
        </w:r>
        <w:r>
          <w:instrText xml:space="preserve"> PAGEREF _Toc3571 \h </w:instrText>
        </w:r>
        <w:r>
          <w:fldChar w:fldCharType="separate"/>
        </w:r>
        <w:r>
          <w:t>40</w:t>
        </w:r>
        <w:r>
          <w:fldChar w:fldCharType="end"/>
        </w:r>
      </w:hyperlink>
    </w:p>
    <w:p>
      <w:pPr>
        <w:pStyle w:val="TOC2"/>
        <w:tabs>
          <w:tab w:val="right" w:leader="dot" w:pos="8306"/>
        </w:tabs>
      </w:pPr>
      <w:hyperlink w:anchor="_Toc20780" w:history="1">
        <w:r>
          <w:rPr>
            <w:rFonts w:ascii="仿宋" w:eastAsia="仿宋" w:hAnsi="仿宋" w:cs="仿宋" w:hint="eastAsia"/>
            <w:lang w:eastAsia="zh-CN"/>
          </w:rPr>
          <w:t>(四)、优化成本管理</w:t>
        </w:r>
        <w:r>
          <w:tab/>
        </w:r>
        <w:r>
          <w:fldChar w:fldCharType="begin"/>
        </w:r>
        <w:r>
          <w:instrText xml:space="preserve"> PAGEREF _Toc20780 \h </w:instrText>
        </w:r>
        <w:r>
          <w:fldChar w:fldCharType="separate"/>
        </w:r>
        <w:r>
          <w:t>41</w:t>
        </w:r>
        <w:r>
          <w:fldChar w:fldCharType="end"/>
        </w:r>
      </w:hyperlink>
    </w:p>
    <w:p>
      <w:pPr>
        <w:pStyle w:val="TOC1"/>
        <w:tabs>
          <w:tab w:val="right" w:leader="dot" w:pos="8306"/>
        </w:tabs>
      </w:pPr>
      <w:hyperlink w:anchor="_Toc2260" w:history="1">
        <w:r>
          <w:rPr>
            <w:rFonts w:ascii="仿宋" w:eastAsia="仿宋" w:hAnsi="仿宋" w:cs="仿宋" w:hint="eastAsia"/>
            <w:lang w:eastAsia="zh-CN"/>
          </w:rPr>
          <w:t>十二、涂层检测仪项目社会影响</w:t>
        </w:r>
        <w:r>
          <w:tab/>
        </w:r>
        <w:r>
          <w:fldChar w:fldCharType="begin"/>
        </w:r>
        <w:r>
          <w:instrText xml:space="preserve"> PAGEREF _Toc2260 \h </w:instrText>
        </w:r>
        <w:r>
          <w:fldChar w:fldCharType="separate"/>
        </w:r>
        <w:r>
          <w:t>43</w:t>
        </w:r>
        <w:r>
          <w:fldChar w:fldCharType="end"/>
        </w:r>
      </w:hyperlink>
    </w:p>
    <w:p>
      <w:pPr>
        <w:pStyle w:val="TOC2"/>
        <w:tabs>
          <w:tab w:val="right" w:leader="dot" w:pos="8306"/>
        </w:tabs>
      </w:pPr>
      <w:hyperlink w:anchor="_Toc3728" w:history="1">
        <w:r>
          <w:rPr>
            <w:rFonts w:ascii="仿宋" w:eastAsia="仿宋" w:hAnsi="仿宋" w:cs="仿宋" w:hint="eastAsia"/>
            <w:lang w:eastAsia="zh-CN"/>
          </w:rPr>
          <w:t>(一)、社会责任与义务</w:t>
        </w:r>
        <w:r>
          <w:tab/>
        </w:r>
        <w:r>
          <w:fldChar w:fldCharType="begin"/>
        </w:r>
        <w:r>
          <w:instrText xml:space="preserve"> PAGEREF _Toc3728 \h </w:instrText>
        </w:r>
        <w:r>
          <w:fldChar w:fldCharType="separate"/>
        </w:r>
        <w:r>
          <w:t>43</w:t>
        </w:r>
        <w:r>
          <w:fldChar w:fldCharType="end"/>
        </w:r>
      </w:hyperlink>
    </w:p>
    <w:p>
      <w:pPr>
        <w:pStyle w:val="TOC2"/>
        <w:tabs>
          <w:tab w:val="right" w:leader="dot" w:pos="8306"/>
        </w:tabs>
      </w:pPr>
      <w:hyperlink w:anchor="_Toc9525" w:history="1">
        <w:r>
          <w:rPr>
            <w:rFonts w:ascii="仿宋" w:eastAsia="仿宋" w:hAnsi="仿宋" w:cs="仿宋" w:hint="eastAsia"/>
            <w:lang w:eastAsia="zh-CN"/>
          </w:rPr>
          <w:t>(二)、社会参与与沟通</w:t>
        </w:r>
        <w:r>
          <w:tab/>
        </w:r>
        <w:r>
          <w:fldChar w:fldCharType="begin"/>
        </w:r>
        <w:r>
          <w:instrText xml:space="preserve"> PAGEREF _Toc9525 \h </w:instrText>
        </w:r>
        <w:r>
          <w:fldChar w:fldCharType="separate"/>
        </w:r>
        <w:r>
          <w:t>43</w:t>
        </w:r>
        <w:r>
          <w:fldChar w:fldCharType="end"/>
        </w:r>
      </w:hyperlink>
    </w:p>
    <w:p>
      <w:pPr>
        <w:pStyle w:val="TOC1"/>
        <w:tabs>
          <w:tab w:val="right" w:leader="dot" w:pos="8306"/>
        </w:tabs>
      </w:pPr>
      <w:hyperlink w:anchor="_Toc8174" w:history="1">
        <w:r>
          <w:rPr>
            <w:rFonts w:ascii="仿宋" w:eastAsia="仿宋" w:hAnsi="仿宋" w:cs="仿宋" w:hint="eastAsia"/>
            <w:lang w:eastAsia="zh-CN"/>
          </w:rPr>
          <w:t>十三、涂层检测仪项目变更管理</w:t>
        </w:r>
        <w:r>
          <w:tab/>
        </w:r>
        <w:r>
          <w:fldChar w:fldCharType="begin"/>
        </w:r>
        <w:r>
          <w:instrText xml:space="preserve"> PAGEREF _Toc8174 \h </w:instrText>
        </w:r>
        <w:r>
          <w:fldChar w:fldCharType="separate"/>
        </w:r>
        <w:r>
          <w:t>44</w:t>
        </w:r>
        <w:r>
          <w:fldChar w:fldCharType="end"/>
        </w:r>
      </w:hyperlink>
    </w:p>
    <w:p>
      <w:pPr>
        <w:pStyle w:val="TOC2"/>
        <w:tabs>
          <w:tab w:val="right" w:leader="dot" w:pos="8306"/>
        </w:tabs>
      </w:pPr>
      <w:hyperlink w:anchor="_Toc4407" w:history="1">
        <w:r>
          <w:rPr>
            <w:rFonts w:ascii="仿宋" w:eastAsia="仿宋" w:hAnsi="仿宋" w:cs="仿宋" w:hint="eastAsia"/>
            <w:lang w:eastAsia="zh-CN"/>
          </w:rPr>
          <w:t>(一)、变更申请与评估</w:t>
        </w:r>
        <w:r>
          <w:tab/>
        </w:r>
        <w:r>
          <w:fldChar w:fldCharType="begin"/>
        </w:r>
        <w:r>
          <w:instrText xml:space="preserve"> PAGEREF _Toc4407 \h </w:instrText>
        </w:r>
        <w:r>
          <w:fldChar w:fldCharType="separate"/>
        </w:r>
        <w:r>
          <w:t>44</w:t>
        </w:r>
        <w:r>
          <w:fldChar w:fldCharType="end"/>
        </w:r>
      </w:hyperlink>
    </w:p>
    <w:p>
      <w:pPr>
        <w:pStyle w:val="TOC2"/>
        <w:tabs>
          <w:tab w:val="right" w:leader="dot" w:pos="8306"/>
        </w:tabs>
      </w:pPr>
      <w:hyperlink w:anchor="_Toc170" w:history="1">
        <w:r>
          <w:rPr>
            <w:rFonts w:ascii="仿宋" w:eastAsia="仿宋" w:hAnsi="仿宋" w:cs="仿宋" w:hint="eastAsia"/>
            <w:lang w:eastAsia="zh-CN"/>
          </w:rPr>
          <w:t>(二)、变更实施与控制</w:t>
        </w:r>
        <w:r>
          <w:tab/>
        </w:r>
        <w:r>
          <w:fldChar w:fldCharType="begin"/>
        </w:r>
        <w:r>
          <w:instrText xml:space="preserve"> PAGEREF _Toc170 \h </w:instrText>
        </w:r>
        <w:r>
          <w:fldChar w:fldCharType="separate"/>
        </w:r>
        <w:r>
          <w:t>45</w:t>
        </w:r>
        <w:r>
          <w:fldChar w:fldCharType="end"/>
        </w:r>
      </w:hyperlink>
    </w:p>
    <w:p>
      <w:pPr>
        <w:pStyle w:val="TOC1"/>
        <w:tabs>
          <w:tab w:val="right" w:leader="dot" w:pos="8306"/>
        </w:tabs>
      </w:pPr>
      <w:hyperlink w:anchor="_Toc29019" w:history="1">
        <w:r>
          <w:rPr>
            <w:rFonts w:ascii="仿宋" w:eastAsia="仿宋" w:hAnsi="仿宋" w:cs="仿宋" w:hint="eastAsia"/>
            <w:lang w:eastAsia="zh-CN"/>
          </w:rPr>
          <w:t>十四、供应链管理</w:t>
        </w:r>
        <w:r>
          <w:tab/>
        </w:r>
        <w:r>
          <w:fldChar w:fldCharType="begin"/>
        </w:r>
        <w:r>
          <w:instrText xml:space="preserve"> PAGEREF _Toc29019 \h </w:instrText>
        </w:r>
        <w:r>
          <w:fldChar w:fldCharType="separate"/>
        </w:r>
        <w:r>
          <w:t>45</w:t>
        </w:r>
        <w:r>
          <w:fldChar w:fldCharType="end"/>
        </w:r>
      </w:hyperlink>
    </w:p>
    <w:p>
      <w:pPr>
        <w:pStyle w:val="TOC2"/>
        <w:tabs>
          <w:tab w:val="right" w:leader="dot" w:pos="8306"/>
        </w:tabs>
      </w:pPr>
      <w:hyperlink w:anchor="_Toc1889" w:history="1">
        <w:r>
          <w:rPr>
            <w:rFonts w:ascii="仿宋" w:eastAsia="仿宋" w:hAnsi="仿宋" w:cs="仿宋" w:hint="eastAsia"/>
            <w:lang w:eastAsia="zh-CN"/>
          </w:rPr>
          <w:t>(一)、供应链战略规划</w:t>
        </w:r>
        <w:r>
          <w:tab/>
        </w:r>
        <w:r>
          <w:fldChar w:fldCharType="begin"/>
        </w:r>
        <w:r>
          <w:instrText xml:space="preserve"> PAGEREF _Toc1889 \h </w:instrText>
        </w:r>
        <w:r>
          <w:fldChar w:fldCharType="separate"/>
        </w:r>
        <w:r>
          <w:t>45</w:t>
        </w:r>
        <w:r>
          <w:fldChar w:fldCharType="end"/>
        </w:r>
      </w:hyperlink>
    </w:p>
    <w:p>
      <w:pPr>
        <w:pStyle w:val="TOC2"/>
        <w:tabs>
          <w:tab w:val="right" w:leader="dot" w:pos="8306"/>
        </w:tabs>
      </w:pPr>
      <w:hyperlink w:anchor="_Toc23923" w:history="1">
        <w:r>
          <w:rPr>
            <w:rFonts w:ascii="仿宋" w:eastAsia="仿宋" w:hAnsi="仿宋" w:cs="仿宋" w:hint="eastAsia"/>
            <w:lang w:eastAsia="zh-CN"/>
          </w:rPr>
          <w:t>(二)、供应商选择与合作</w:t>
        </w:r>
        <w:r>
          <w:tab/>
        </w:r>
        <w:r>
          <w:fldChar w:fldCharType="begin"/>
        </w:r>
        <w:r>
          <w:instrText xml:space="preserve"> PAGEREF _Toc23923 \h </w:instrText>
        </w:r>
        <w:r>
          <w:fldChar w:fldCharType="separate"/>
        </w:r>
        <w:r>
          <w:t>47</w:t>
        </w:r>
        <w:r>
          <w:fldChar w:fldCharType="end"/>
        </w:r>
      </w:hyperlink>
    </w:p>
    <w:p>
      <w:pPr>
        <w:pStyle w:val="TOC2"/>
        <w:tabs>
          <w:tab w:val="right" w:leader="dot" w:pos="8306"/>
        </w:tabs>
      </w:pPr>
      <w:hyperlink w:anchor="_Toc24961" w:history="1">
        <w:r>
          <w:rPr>
            <w:rFonts w:ascii="仿宋" w:eastAsia="仿宋" w:hAnsi="仿宋" w:cs="仿宋" w:hint="eastAsia"/>
            <w:lang w:eastAsia="zh-CN"/>
          </w:rPr>
          <w:t>(三)、物流与库存管理</w:t>
        </w:r>
        <w:r>
          <w:tab/>
        </w:r>
        <w:r>
          <w:fldChar w:fldCharType="begin"/>
        </w:r>
        <w:r>
          <w:instrText xml:space="preserve"> PAGEREF _Toc24961 \h </w:instrText>
        </w:r>
        <w:r>
          <w:fldChar w:fldCharType="separate"/>
        </w:r>
        <w:r>
          <w:t>48</w:t>
        </w:r>
        <w:r>
          <w:fldChar w:fldCharType="end"/>
        </w:r>
      </w:hyperlink>
    </w:p>
    <w:p>
      <w:pPr>
        <w:pStyle w:val="TOC1"/>
        <w:tabs>
          <w:tab w:val="right" w:leader="dot" w:pos="8306"/>
        </w:tabs>
      </w:pPr>
      <w:hyperlink w:anchor="_Toc5753" w:history="1">
        <w:r>
          <w:rPr>
            <w:rFonts w:ascii="仿宋" w:eastAsia="仿宋" w:hAnsi="仿宋" w:cs="仿宋" w:hint="eastAsia"/>
            <w:lang w:eastAsia="zh-CN"/>
          </w:rPr>
          <w:t>十五、风险识别与分类</w:t>
        </w:r>
        <w:r>
          <w:tab/>
        </w:r>
        <w:r>
          <w:fldChar w:fldCharType="begin"/>
        </w:r>
        <w:r>
          <w:instrText xml:space="preserve"> PAGEREF _Toc5753 \h </w:instrText>
        </w:r>
        <w:r>
          <w:fldChar w:fldCharType="separate"/>
        </w:r>
        <w:r>
          <w:t>50</w:t>
        </w:r>
        <w:r>
          <w:fldChar w:fldCharType="end"/>
        </w:r>
      </w:hyperlink>
    </w:p>
    <w:p>
      <w:pPr>
        <w:pStyle w:val="TOC2"/>
        <w:tabs>
          <w:tab w:val="right" w:leader="dot" w:pos="8306"/>
        </w:tabs>
      </w:pPr>
      <w:hyperlink w:anchor="_Toc30807" w:history="1">
        <w:r>
          <w:rPr>
            <w:rFonts w:ascii="仿宋" w:eastAsia="仿宋" w:hAnsi="仿宋" w:cs="仿宋" w:hint="eastAsia"/>
            <w:lang w:eastAsia="zh-CN"/>
          </w:rPr>
          <w:t>(一)、风险识别</w:t>
        </w:r>
        <w:r>
          <w:tab/>
        </w:r>
        <w:r>
          <w:fldChar w:fldCharType="begin"/>
        </w:r>
        <w:r>
          <w:instrText xml:space="preserve"> PAGEREF _Toc30807 \h </w:instrText>
        </w:r>
        <w:r>
          <w:fldChar w:fldCharType="separate"/>
        </w:r>
        <w:r>
          <w:t>50</w:t>
        </w:r>
        <w:r>
          <w:fldChar w:fldCharType="end"/>
        </w:r>
      </w:hyperlink>
    </w:p>
    <w:p>
      <w:pPr>
        <w:pStyle w:val="TOC2"/>
        <w:tabs>
          <w:tab w:val="right" w:leader="dot" w:pos="8306"/>
        </w:tabs>
      </w:pPr>
      <w:hyperlink w:anchor="_Toc17370" w:history="1">
        <w:r>
          <w:rPr>
            <w:rFonts w:ascii="仿宋" w:eastAsia="仿宋" w:hAnsi="仿宋" w:cs="仿宋" w:hint="eastAsia"/>
            <w:lang w:eastAsia="zh-CN"/>
          </w:rPr>
          <w:t>(二)、风险分类</w:t>
        </w:r>
        <w:r>
          <w:tab/>
        </w:r>
        <w:r>
          <w:fldChar w:fldCharType="begin"/>
        </w:r>
        <w:r>
          <w:instrText xml:space="preserve"> PAGEREF _Toc17370 \h </w:instrText>
        </w:r>
        <w:r>
          <w:fldChar w:fldCharType="separate"/>
        </w:r>
        <w:r>
          <w:t>51</w:t>
        </w:r>
        <w:r>
          <w:fldChar w:fldCharType="end"/>
        </w:r>
      </w:hyperlink>
    </w:p>
    <w:p>
      <w:pPr>
        <w:pStyle w:val="TOC1"/>
        <w:tabs>
          <w:tab w:val="right" w:leader="dot" w:pos="8306"/>
        </w:tabs>
      </w:pPr>
      <w:hyperlink w:anchor="_Toc29610" w:history="1">
        <w:r>
          <w:rPr>
            <w:rFonts w:ascii="仿宋" w:eastAsia="仿宋" w:hAnsi="仿宋" w:cs="仿宋" w:hint="eastAsia"/>
            <w:lang w:eastAsia="zh-CN"/>
          </w:rPr>
          <w:t>十六、涂层检测仪项目实施保障措施</w:t>
        </w:r>
        <w:r>
          <w:tab/>
        </w:r>
        <w:r>
          <w:fldChar w:fldCharType="begin"/>
        </w:r>
        <w:r>
          <w:instrText xml:space="preserve"> PAGEREF _Toc29610 \h </w:instrText>
        </w:r>
        <w:r>
          <w:fldChar w:fldCharType="separate"/>
        </w:r>
        <w:r>
          <w:t>53</w:t>
        </w:r>
        <w:r>
          <w:fldChar w:fldCharType="end"/>
        </w:r>
      </w:hyperlink>
    </w:p>
    <w:p>
      <w:pPr>
        <w:pStyle w:val="TOC2"/>
        <w:tabs>
          <w:tab w:val="right" w:leader="dot" w:pos="8306"/>
        </w:tabs>
      </w:pPr>
      <w:hyperlink w:anchor="_Toc15397" w:history="1">
        <w:r>
          <w:rPr>
            <w:rFonts w:ascii="仿宋" w:eastAsia="仿宋" w:hAnsi="仿宋" w:cs="仿宋" w:hint="eastAsia"/>
            <w:lang w:eastAsia="zh-CN"/>
          </w:rPr>
          <w:t>(一)、涂层检测仪项目实施保障机制</w:t>
        </w:r>
        <w:r>
          <w:tab/>
        </w:r>
        <w:r>
          <w:fldChar w:fldCharType="begin"/>
        </w:r>
        <w:r>
          <w:instrText xml:space="preserve"> PAGEREF _Toc15397 \h </w:instrText>
        </w:r>
        <w:r>
          <w:fldChar w:fldCharType="separate"/>
        </w:r>
        <w:r>
          <w:t>53</w:t>
        </w:r>
        <w:r>
          <w:fldChar w:fldCharType="end"/>
        </w:r>
      </w:hyperlink>
    </w:p>
    <w:p>
      <w:pPr>
        <w:pStyle w:val="TOC2"/>
        <w:tabs>
          <w:tab w:val="right" w:leader="dot" w:pos="8306"/>
        </w:tabs>
      </w:pPr>
      <w:hyperlink w:anchor="_Toc28195" w:history="1">
        <w:r>
          <w:rPr>
            <w:rFonts w:ascii="仿宋" w:eastAsia="仿宋" w:hAnsi="仿宋" w:cs="仿宋" w:hint="eastAsia"/>
            <w:lang w:eastAsia="zh-CN"/>
          </w:rPr>
          <w:t>(二)、涂层检测仪项目法律合规要求</w:t>
        </w:r>
        <w:r>
          <w:tab/>
        </w:r>
        <w:r>
          <w:fldChar w:fldCharType="begin"/>
        </w:r>
        <w:r>
          <w:instrText xml:space="preserve"> PAGEREF _Toc28195 \h </w:instrText>
        </w:r>
        <w:r>
          <w:fldChar w:fldCharType="separate"/>
        </w:r>
        <w:r>
          <w:t>56</w:t>
        </w:r>
        <w:r>
          <w:fldChar w:fldCharType="end"/>
        </w:r>
      </w:hyperlink>
    </w:p>
    <w:p>
      <w:pPr>
        <w:pStyle w:val="TOC2"/>
        <w:tabs>
          <w:tab w:val="right" w:leader="dot" w:pos="8306"/>
        </w:tabs>
      </w:pPr>
      <w:hyperlink w:anchor="_Toc15436" w:history="1">
        <w:r>
          <w:rPr>
            <w:rFonts w:ascii="仿宋" w:eastAsia="仿宋" w:hAnsi="仿宋" w:cs="仿宋" w:hint="eastAsia"/>
            <w:lang w:eastAsia="zh-CN"/>
          </w:rPr>
          <w:t>(三)、涂层检测仪项目合同管理与法律事务</w:t>
        </w:r>
        <w:r>
          <w:tab/>
        </w:r>
        <w:r>
          <w:fldChar w:fldCharType="begin"/>
        </w:r>
        <w:r>
          <w:instrText xml:space="preserve"> PAGEREF _Toc15436 \h </w:instrText>
        </w:r>
        <w:r>
          <w:fldChar w:fldCharType="separate"/>
        </w:r>
        <w:r>
          <w:t>61</w:t>
        </w:r>
        <w:r>
          <w:fldChar w:fldCharType="end"/>
        </w:r>
      </w:hyperlink>
    </w:p>
    <w:p>
      <w:pPr>
        <w:pStyle w:val="TOC2"/>
        <w:tabs>
          <w:tab w:val="right" w:leader="dot" w:pos="8306"/>
        </w:tabs>
      </w:pPr>
      <w:hyperlink w:anchor="_Toc21013" w:history="1">
        <w:r>
          <w:rPr>
            <w:rFonts w:ascii="仿宋" w:eastAsia="仿宋" w:hAnsi="仿宋" w:cs="仿宋" w:hint="eastAsia"/>
            <w:lang w:eastAsia="zh-CN"/>
          </w:rPr>
          <w:t>(四)、涂层检测仪项目知识产权保护策略</w:t>
        </w:r>
        <w:r>
          <w:tab/>
        </w:r>
        <w:r>
          <w:fldChar w:fldCharType="begin"/>
        </w:r>
        <w:r>
          <w:instrText xml:space="preserve"> PAGEREF _Toc21013 \h </w:instrText>
        </w:r>
        <w:r>
          <w:fldChar w:fldCharType="separate"/>
        </w:r>
        <w:r>
          <w:t>67</w:t>
        </w:r>
        <w:r>
          <w:fldChar w:fldCharType="end"/>
        </w:r>
      </w:hyperlink>
    </w:p>
    <w:p>
      <w:pPr>
        <w:pStyle w:val="TOC1"/>
        <w:tabs>
          <w:tab w:val="right" w:leader="dot" w:pos="8306"/>
        </w:tabs>
      </w:pPr>
      <w:hyperlink w:anchor="_Toc18905" w:history="1">
        <w:r>
          <w:rPr>
            <w:rFonts w:ascii="仿宋" w:eastAsia="仿宋" w:hAnsi="仿宋" w:cs="仿宋" w:hint="eastAsia"/>
            <w:lang w:eastAsia="zh-CN"/>
          </w:rPr>
          <w:t>十七、涂层检测仪项目工程方案分析</w:t>
        </w:r>
        <w:r>
          <w:tab/>
        </w:r>
        <w:r>
          <w:fldChar w:fldCharType="begin"/>
        </w:r>
        <w:r>
          <w:instrText xml:space="preserve"> PAGEREF _Toc18905 \h </w:instrText>
        </w:r>
        <w:r>
          <w:fldChar w:fldCharType="separate"/>
        </w:r>
        <w:r>
          <w:t>69</w:t>
        </w:r>
        <w:r>
          <w:fldChar w:fldCharType="end"/>
        </w:r>
      </w:hyperlink>
    </w:p>
    <w:p>
      <w:pPr>
        <w:pStyle w:val="TOC2"/>
        <w:tabs>
          <w:tab w:val="right" w:leader="dot" w:pos="8306"/>
        </w:tabs>
      </w:pPr>
      <w:hyperlink w:anchor="_Toc18787" w:history="1">
        <w:r>
          <w:rPr>
            <w:rFonts w:ascii="仿宋" w:eastAsia="仿宋" w:hAnsi="仿宋" w:cs="仿宋" w:hint="eastAsia"/>
            <w:lang w:eastAsia="zh-CN"/>
          </w:rPr>
          <w:t>(一)、建筑工程设计原则</w:t>
        </w:r>
        <w:r>
          <w:tab/>
        </w:r>
        <w:r>
          <w:fldChar w:fldCharType="begin"/>
        </w:r>
        <w:r>
          <w:instrText xml:space="preserve"> PAGEREF _Toc18787 \h </w:instrText>
        </w:r>
        <w:r>
          <w:fldChar w:fldCharType="separate"/>
        </w:r>
        <w:r>
          <w:t>69</w:t>
        </w:r>
        <w:r>
          <w:fldChar w:fldCharType="end"/>
        </w:r>
      </w:hyperlink>
    </w:p>
    <w:p>
      <w:pPr>
        <w:pStyle w:val="TOC2"/>
        <w:tabs>
          <w:tab w:val="right" w:leader="dot" w:pos="8306"/>
        </w:tabs>
      </w:pPr>
      <w:hyperlink w:anchor="_Toc8121" w:history="1">
        <w:r>
          <w:rPr>
            <w:rFonts w:ascii="仿宋" w:eastAsia="仿宋" w:hAnsi="仿宋" w:cs="仿宋" w:hint="eastAsia"/>
            <w:lang w:eastAsia="zh-CN"/>
          </w:rPr>
          <w:t>(二)、土建工程建设指标</w:t>
        </w:r>
        <w:r>
          <w:tab/>
        </w:r>
        <w:r>
          <w:fldChar w:fldCharType="begin"/>
        </w:r>
        <w:r>
          <w:instrText xml:space="preserve"> PAGEREF _Toc8121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23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510"/>
      <w:r>
        <w:rPr>
          <w:rFonts w:ascii="仿宋" w:eastAsia="仿宋" w:hAnsi="仿宋" w:cs="仿宋" w:hint="eastAsia"/>
          <w:lang w:eastAsia="zh-CN"/>
        </w:rPr>
        <w:t>(一)、涂层检测仪行业分析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行业一直以来都是市场的关注焦点。行业内的发展趋势、竞争态势以及潜在机会都对涂层检测仪项目的推进产生深远的影响。通过深入研究行业的整体概貌，我们将更好地理解行业的核心特征，为涂层检测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层检测仪行业，技术一直是推动创新和发展的关键因素。我们将对当前技术趋势进行详尽分析，包括但不限于人工智能、大数据应用、先进制造技术等。这有助于涂层检测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涂层检测仪项目成功的基础。我们将对主要竞争对手进行深入研究，包括其市场份额、产品特点、市场定位等。通过全面了解竞争对手的优势和劣势，涂层检测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585"/>
      <w:r>
        <w:rPr>
          <w:rFonts w:ascii="仿宋" w:eastAsia="仿宋" w:hAnsi="仿宋" w:cs="仿宋" w:hint="eastAsia"/>
          <w:sz w:val="28"/>
          <w:lang w:eastAsia="zh-CN"/>
        </w:rPr>
        <w:t>(二)、涂层检测仪市场分析预测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涂层检测仪市场未来的增长趋势。这包括市场的整体规模、各细分领域的发展趋势等。涂层检测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涂层检测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涂层检测仪项目实施过程中需要充分考虑的因素。我们将对市场风险进行全面评估，包括但不限于政策法规风险、市场竞争风险、技术变革风险等。通过对潜在风险的深入分析，涂层检测仪项目可以制定相应的风险缓解策略，降低不确定性对涂层检测仪项目的影响。</w:t>
      </w:r>
    </w:p>
    <w:p>
      <w:pPr>
        <w:pStyle w:val="Heading1"/>
        <w:ind w:firstLine="560" w:firstLineChars="200"/>
        <w:rPr>
          <w:rFonts w:ascii="仿宋" w:eastAsia="仿宋" w:hAnsi="仿宋" w:cs="仿宋" w:hint="eastAsia"/>
          <w:sz w:val="28"/>
          <w:lang w:eastAsia="zh-CN"/>
        </w:rPr>
      </w:pPr>
      <w:bookmarkStart w:id="5" w:name="_Toc19011"/>
      <w:r>
        <w:rPr>
          <w:rFonts w:ascii="仿宋" w:eastAsia="仿宋" w:hAnsi="仿宋" w:cs="仿宋" w:hint="eastAsia"/>
          <w:sz w:val="28"/>
          <w:lang w:eastAsia="zh-CN"/>
        </w:rPr>
        <w:t>二、涂层检测仪项目文档管理</w:t>
      </w:r>
      <w:bookmarkEnd w:id="5"/>
    </w:p>
    <w:p>
      <w:pPr>
        <w:pStyle w:val="Heading2"/>
        <w:rPr>
          <w:rFonts w:ascii="仿宋" w:eastAsia="仿宋" w:hAnsi="仿宋" w:cs="仿宋" w:hint="eastAsia"/>
          <w:lang w:eastAsia="zh-CN"/>
        </w:rPr>
      </w:pPr>
      <w:bookmarkStart w:id="6" w:name="_Toc2924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涂层检测仪项目高度重视文档的质量和准确性，以支持涂层检测仪项目的各项活动和决策。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文档的编制始于涂层检测仪项目计划的初期，我们制定了详细的文档编制计划，明确了每个文档的内容、格式和编写责任人。在涂层检测仪项目启动阶段，我们首先编制了涂层检测仪项目章程，明确定义了涂层检测仪项目的目标、范围、风险等关键要素。随后，涂层检测仪项目团队根据计划陆续编制了需求文档、设计文档、测试文档等各类文档，确保涂层检测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涂层检测仪项目管理中的重要环节，旨在确保涂层检测仪项目文档符合质量标准和涂层检测仪项目需求。在涂层检测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涂层检测仪项目相关利益方和专业领域的专家对文档进行独立审查。这有助于获取更全面、客观的反馈，确保涂层检测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涂层检测仪项目在文档编制与审查方面建立了严格的管理机制，通过规范的流程和多维度的审查，确保涂层检测仪项目文档的质量、准确性和可靠性，为涂层检测仪项目的顺利推进提供了有力支持。</w:t>
      </w:r>
    </w:p>
    <w:p>
      <w:pPr>
        <w:pStyle w:val="Heading2"/>
        <w:ind w:firstLine="560" w:firstLineChars="200"/>
        <w:rPr>
          <w:rFonts w:ascii="仿宋" w:eastAsia="仿宋" w:hAnsi="仿宋" w:cs="仿宋" w:hint="eastAsia"/>
          <w:sz w:val="28"/>
          <w:lang w:eastAsia="zh-CN"/>
        </w:rPr>
      </w:pPr>
      <w:bookmarkStart w:id="7" w:name="_Toc1520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在涂层检测仪项目中，我们致力于优化文档发布与分发过程，以确保信息的高效传递和团队间协作的顺畅进行。以下是我们采取的关键优化策略：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我们通过多渠道发布文档，包括电子邮件、涂层检测仪项目管理平台、内部网站等，以满足不同团队成员的偏好和需求。多渠道发布确保了信息的全面覆盖。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我们采用了精细的权限控制，确保只有授权人员可以访问敏感信息。这种安全措施保护了涂层检测仪项目文档的机密性，防止了未经授权的信息泄露。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808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文档存档与归档是涂层检测仪项目生命周期中一个至关重要的环节，直接关系到涂层检测仪项目信息的长期保存和历史记录的完整性。在涂层检测仪项目中，我们实施了一系列有效的文档存档与归档管理策略：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204"/>
      <w:r>
        <w:rPr>
          <w:rFonts w:ascii="仿宋" w:eastAsia="仿宋" w:hAnsi="仿宋" w:cs="仿宋" w:hint="eastAsia"/>
          <w:sz w:val="28"/>
          <w:lang w:eastAsia="zh-CN"/>
        </w:rPr>
        <w:t>三、涂层检测仪项目建设单位说明</w:t>
      </w:r>
      <w:bookmarkEnd w:id="9"/>
    </w:p>
    <w:p>
      <w:pPr>
        <w:pStyle w:val="Heading2"/>
        <w:rPr>
          <w:rFonts w:ascii="仿宋" w:eastAsia="仿宋" w:hAnsi="仿宋" w:cs="仿宋" w:hint="eastAsia"/>
          <w:lang w:eastAsia="zh-CN"/>
        </w:rPr>
      </w:pPr>
      <w:bookmarkStart w:id="10" w:name="_Toc18122"/>
      <w:r>
        <w:rPr>
          <w:rFonts w:ascii="仿宋" w:eastAsia="仿宋" w:hAnsi="仿宋" w:cs="仿宋" w:hint="eastAsia"/>
          <w:lang w:eastAsia="zh-CN"/>
        </w:rPr>
        <w:t>(一)、涂层检测仪项目承办单位基本情况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530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涂层检测仪项目承办单位的XXXX，我们着眼于实现可持续的经济效益。通过技术创新和解决方案的提供，公司预计在涂层检测仪项目执行期间将获得可观的收入增长。这一收入来源主要包括涂层检测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同时，我们注重成本控制和效率提升，以确保涂层检测仪项目的可持续盈利。透过精细的管理和资源优化，公司期望实现涂层检测仪项目利润最大化。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涂层检测仪项目实施进行全面的投资评估，包括涂层检测仪项目启动阶段的资金投入和后续运营成本。通过对涂层检测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涂层检测仪项目实施过程中具备足够的资金流动性，公司将进行详尽的现金流分析。这包括资金需求的合理预测、涂层检测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1220"/>
      <w:r>
        <w:rPr>
          <w:rFonts w:ascii="仿宋" w:eastAsia="仿宋" w:hAnsi="仿宋" w:cs="仿宋" w:hint="eastAsia"/>
          <w:sz w:val="28"/>
          <w:lang w:eastAsia="zh-CN"/>
        </w:rPr>
        <w:t>四、涂层检测仪项目危机管理</w:t>
      </w:r>
      <w:bookmarkEnd w:id="12"/>
    </w:p>
    <w:p>
      <w:pPr>
        <w:pStyle w:val="Heading2"/>
        <w:rPr>
          <w:rFonts w:ascii="仿宋" w:eastAsia="仿宋" w:hAnsi="仿宋" w:cs="仿宋" w:hint="eastAsia"/>
          <w:lang w:eastAsia="zh-CN"/>
        </w:rPr>
      </w:pPr>
      <w:bookmarkStart w:id="13" w:name="_Toc599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涂层检测仪项目危机管理中，危机预警与识别是确保涂层检测仪项目稳健运行的核心步骤。通过建立全面的监测机制，涂层检测仪项目团队旨在及时发现和理解潜在的风险和危机因素，以便采取及时的预防和应对措施，确保涂层检测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首先，通过深入的风险评估，涂层检测仪项目团队全面分析了整个涂层检测仪项目和各个阶段可能存在的威胁。这包括准确评估每个潜在风险的发生概率和可能影响的程度，为后续危机预警提供了有力支持。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涂层检测仪项目团队着重于明确定义涂层检测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涂层检测仪项目进展的持续监控，团队能够及时发现潜在问题并作出迅速反应。涂层检测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在这一阶段，团队的专业素养和反应速度将发挥至关重要的作用，以确保潜在危机能够在初期得到有效的处理，最大程度地减轻负面影响。通过危机预警与识别，涂层检测仪项目得以更有序、可控地推进。</w:t>
      </w:r>
    </w:p>
    <w:p>
      <w:pPr>
        <w:pStyle w:val="Heading2"/>
        <w:ind w:firstLine="560" w:firstLineChars="200"/>
        <w:rPr>
          <w:rFonts w:ascii="仿宋" w:eastAsia="仿宋" w:hAnsi="仿宋" w:cs="仿宋" w:hint="eastAsia"/>
          <w:sz w:val="28"/>
          <w:lang w:eastAsia="zh-CN"/>
        </w:rPr>
      </w:pPr>
      <w:bookmarkStart w:id="14" w:name="_Toc2679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在危机发生时，涂层检测仪项目团队立即行动，成立了应急小组。该小组的任务是迅速制定并实施紧急应对措施，以最小化潜在损失。以下是采取的主要措施：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暂停涂层检测仪项目进度：为遏制危机蔓延，涂层检测仪项目暂时停止进行，以便全面评估当前状况。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资源重新分配：重新评估涂层检测仪项目资源的分配，确保最大限度地减小损失。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实时沟通：与关键利益相关者建立实时沟通机制，向他们传递涂层检测仪项目危机的实际状况，保障涂层检测仪项目核心利益。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在紧急应对的同时，涂层检测仪项目团队强调了团队协作和有效沟通的重要性。以下是团队协作的关键举措：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信息共享机制：建立了信息共享平台，确保团队成员能够及时获取涂层检测仪项目危机的实时信息。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领导者沟通：涂层检测仪项目领导者通过定期会议和即时沟通工具，指导团队应对危机，保持团队稳定运行。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随着危机得到初步控制，涂层检测仪项目团队转向制定恢复计划，以确保涂层检测仪项目能够从中迅速恢复。主要恢复计划包括：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修复受损的进度计划：重新评估涂层检测仪项目进度，制定修复计划，确保涂层检测仪项目尽快回归正常进程。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重新调整资源分配：优化资源分配，确保涂层检测仪项目在有限资源下高效运转。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风险管理机制加强：对涂层检测仪项目风险进行全面评估，制定更强化的风险管理策略，以预防未来可能的危机。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8918"/>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071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的技术管理特点体现在其创新导向。通过引入最先进的技术趋势和解决方案，涂层检测仪项目致力于提升科技含量、提高质量和效率水平。这意味着我们将采用最新的工具和方法，确保涂层检测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涂层检测仪项目技术管理的显著特征。通过整合不同领域的技术资源，我们实现了跨学科的协同工作。这有助于优化技术架构，提高整体效能。此外，整合性策略还促进了不同技术团队之间的紧密沟通和高效合作，确保涂层检测仪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涂层检测仪项目所采用的技术。通过不断优化技术方案，涂层检测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涂层检测仪项目团队将在涂层检测仪项目初期识别可能的技术风险，并采取相应的预防和应对措施。通过建立健全的风险评估机制，涂层检测仪项目能够在实施过程中及时发现并解决潜在的技术问题，保障涂层检测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涂层检测仪项目中，技术将成为涂层检测仪项目成功的有力支持。这一深度剖析揭示了技术管理在涂层检测仪项目实施中的关键作用，为涂层检测仪项目的技术基础奠定了坚实的基础。</w:t>
      </w:r>
    </w:p>
    <w:p>
      <w:pPr>
        <w:pStyle w:val="Heading2"/>
        <w:ind w:firstLine="560" w:firstLineChars="200"/>
        <w:rPr>
          <w:rFonts w:ascii="仿宋" w:eastAsia="仿宋" w:hAnsi="仿宋" w:cs="仿宋" w:hint="eastAsia"/>
          <w:sz w:val="28"/>
          <w:lang w:eastAsia="zh-CN"/>
        </w:rPr>
      </w:pPr>
      <w:bookmarkStart w:id="17" w:name="_Toc30401"/>
      <w:r>
        <w:rPr>
          <w:rFonts w:ascii="仿宋" w:eastAsia="仿宋" w:hAnsi="仿宋" w:cs="仿宋" w:hint="eastAsia"/>
          <w:sz w:val="28"/>
          <w:lang w:eastAsia="zh-CN"/>
        </w:rPr>
        <w:t>(二)、涂层检测仪项目工艺技术设计方案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涂层检测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涂层检测仪项目将严格按照相关行业规范要求进行组织。通过有效控制产品质量，涂层检测仪项目将致力于为顾客提供优质的涂层检测仪项目产品和良好的服务。这体现了涂层检测仪项目对于生产活动合规性和质量标准的高度重视，为涂层检测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涂层检测仪项目注重生态效益和清洁生产原则。涂层检测仪项目建设将紧密结合地方特色经济发展，与社会经济发展规划和区域环境保护规划方案相协调一致。通过与当地区域自然生态系统的结合，涂层检测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涂层检测仪项目产品具有多样化的客户需求和个性化的特点。因此，涂层检测仪项目产品规格品种多样，且单批生产数量较小。为满足这一特点，涂层检测仪项目承办单位将建设先进的柔性制造生产线。通过广泛应用柔性制造技术，涂层检测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涂层检测仪项目采用的技术具有较高的技术含量和自动化水平，处于国内先进水平。这一技术选用不仅体现了对生产效率、质量和环境友好性的高标准要求，同时为涂层检测仪项目的可持续发展奠定了坚实的基础。</w:t>
      </w:r>
    </w:p>
    <w:p>
      <w:pPr>
        <w:pStyle w:val="Heading2"/>
        <w:ind w:firstLine="560" w:firstLineChars="200"/>
        <w:rPr>
          <w:rFonts w:ascii="仿宋" w:eastAsia="仿宋" w:hAnsi="仿宋" w:cs="仿宋" w:hint="eastAsia"/>
          <w:sz w:val="28"/>
          <w:lang w:eastAsia="zh-CN"/>
        </w:rPr>
      </w:pPr>
      <w:bookmarkStart w:id="18" w:name="_Toc892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为确保涂层检测仪项目的高效生产和技术实施，我们制定了一套精心设计的设备选型方案，以满足涂层检测仪项目生产、质量和环保的要求。该方案的主要特点如下：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涂层检测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针对涂层检测仪项目产品的多样性和小批量生产的特点，我们将建设柔性制造生产线。通过在设备选型中考虑柔性制造技术，可以灵活应对不同产品规格和生产需求，实现生产线的高度灵活性和适应性。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31769"/>
      <w:r>
        <w:rPr>
          <w:rFonts w:ascii="仿宋" w:eastAsia="仿宋" w:hAnsi="仿宋" w:cs="仿宋" w:hint="eastAsia"/>
          <w:sz w:val="28"/>
          <w:lang w:eastAsia="zh-CN"/>
        </w:rPr>
        <w:t>六、涂层检测仪项目土建工程</w:t>
      </w:r>
      <w:bookmarkEnd w:id="19"/>
    </w:p>
    <w:p>
      <w:pPr>
        <w:pStyle w:val="Heading2"/>
        <w:rPr>
          <w:rFonts w:ascii="仿宋" w:eastAsia="仿宋" w:hAnsi="仿宋" w:cs="仿宋" w:hint="eastAsia"/>
          <w:lang w:eastAsia="zh-CN"/>
        </w:rPr>
      </w:pPr>
      <w:bookmarkStart w:id="20" w:name="_Toc22002"/>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在涂层检测仪项目的建筑工程设计中，我们将秉承一系列重要的设计原则，以确保涂层检测仪项目建筑在功能、美观、可持续性等方面达到最佳效果。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首要原则是确保建筑的功能性得到最大化的发挥。我们将充分理解涂层检测仪项目的实际需求，合理布局各个功能区域，保证建筑在满足业务需求的同时，提供高效的工作环境。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https://d.book118.com/875141314140011101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01859"/>
    <w:rsid w:val="5CC018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14131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2024-01-28T18:16:00Z</dcterms:created>
  <dcterms:modified xsi:type="dcterms:W3CDTF">2024-01-28T18:16:20Z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984013122BD44F5A85F9DBE248BB73E6_11</vt:lpwstr>
  </property>
  <property fmtid="{D5CDD505-2E9C-101B-9397-08002B2CF9AE}" pid="3" name="KSOProductBuildVer">
    <vt:lpwstr>2052-12.1.0.16120</vt:lpwstr>
  </property>
</Properties>
</file>