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光伏发电用测量设备项目规划设计蓝图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 w:history="1">
        <w:r>
          <w:rPr>
            <w:rFonts w:ascii="仿宋" w:eastAsia="仿宋" w:hAnsi="仿宋" w:cs="仿宋" w:hint="eastAsia"/>
            <w:lang w:eastAsia="zh-CN"/>
          </w:rPr>
          <w:t>前言</w:t>
        </w:r>
        <w:r>
          <w:tab/>
        </w:r>
        <w:r>
          <w:fldChar w:fldCharType="begin"/>
        </w:r>
        <w:r>
          <w:instrText xml:space="preserve"> PAGEREF _Toc2206 \h </w:instrText>
        </w:r>
        <w:r>
          <w:fldChar w:fldCharType="separate"/>
        </w:r>
        <w:r>
          <w:t>3</w:t>
        </w:r>
        <w:r>
          <w:fldChar w:fldCharType="end"/>
        </w:r>
      </w:hyperlink>
    </w:p>
    <w:p>
      <w:pPr>
        <w:pStyle w:val="TOC1"/>
        <w:tabs>
          <w:tab w:val="right" w:leader="dot" w:pos="8306"/>
        </w:tabs>
      </w:pPr>
      <w:hyperlink w:anchor="_Toc27758" w:history="1">
        <w:r>
          <w:rPr>
            <w:rFonts w:ascii="仿宋" w:eastAsia="仿宋" w:hAnsi="仿宋" w:cs="仿宋" w:hint="eastAsia"/>
            <w:lang w:eastAsia="zh-CN"/>
          </w:rPr>
          <w:t>一、光伏发电用测量设备项目可持续发展</w:t>
        </w:r>
        <w:r>
          <w:tab/>
        </w:r>
        <w:r>
          <w:fldChar w:fldCharType="begin"/>
        </w:r>
        <w:r>
          <w:instrText xml:space="preserve"> PAGEREF _Toc27758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(一)、可持续战略与实践</w:t>
        </w:r>
        <w:r>
          <w:tab/>
        </w:r>
        <w:r>
          <w:fldChar w:fldCharType="begin"/>
        </w:r>
        <w:r>
          <w:instrText xml:space="preserve"> PAGEREF _Toc29589 \h </w:instrText>
        </w:r>
        <w:r>
          <w:fldChar w:fldCharType="separate"/>
        </w:r>
        <w:r>
          <w:t>3</w:t>
        </w:r>
        <w:r>
          <w:fldChar w:fldCharType="end"/>
        </w:r>
      </w:hyperlink>
    </w:p>
    <w:p>
      <w:pPr>
        <w:pStyle w:val="TOC2"/>
        <w:tabs>
          <w:tab w:val="right" w:leader="dot" w:pos="8306"/>
        </w:tabs>
      </w:pPr>
      <w:hyperlink w:anchor="_Toc15819" w:history="1">
        <w:r>
          <w:rPr>
            <w:rFonts w:ascii="仿宋" w:eastAsia="仿宋" w:hAnsi="仿宋" w:cs="仿宋" w:hint="eastAsia"/>
            <w:lang w:eastAsia="zh-CN"/>
          </w:rPr>
          <w:t>(二)、环保与社会责任</w:t>
        </w:r>
        <w:r>
          <w:tab/>
        </w:r>
        <w:r>
          <w:fldChar w:fldCharType="begin"/>
        </w:r>
        <w:r>
          <w:instrText xml:space="preserve"> PAGEREF _Toc15819 \h </w:instrText>
        </w:r>
        <w:r>
          <w:fldChar w:fldCharType="separate"/>
        </w:r>
        <w:r>
          <w:t>4</w:t>
        </w:r>
        <w:r>
          <w:fldChar w:fldCharType="end"/>
        </w:r>
      </w:hyperlink>
    </w:p>
    <w:p>
      <w:pPr>
        <w:pStyle w:val="TOC1"/>
        <w:tabs>
          <w:tab w:val="right" w:leader="dot" w:pos="8306"/>
        </w:tabs>
      </w:pPr>
      <w:hyperlink w:anchor="_Toc6616" w:history="1">
        <w:r>
          <w:rPr>
            <w:rFonts w:ascii="仿宋" w:eastAsia="仿宋" w:hAnsi="仿宋" w:cs="仿宋" w:hint="eastAsia"/>
            <w:lang w:eastAsia="zh-CN"/>
          </w:rPr>
          <w:t>二、光伏发电用测量设备项目建设单位说明</w:t>
        </w:r>
        <w:r>
          <w:tab/>
        </w:r>
        <w:r>
          <w:fldChar w:fldCharType="begin"/>
        </w:r>
        <w:r>
          <w:instrText xml:space="preserve"> PAGEREF _Toc6616 \h </w:instrText>
        </w:r>
        <w:r>
          <w:fldChar w:fldCharType="separate"/>
        </w:r>
        <w:r>
          <w:t>5</w:t>
        </w:r>
        <w:r>
          <w:fldChar w:fldCharType="end"/>
        </w:r>
      </w:hyperlink>
    </w:p>
    <w:p>
      <w:pPr>
        <w:pStyle w:val="TOC2"/>
        <w:tabs>
          <w:tab w:val="right" w:leader="dot" w:pos="8306"/>
        </w:tabs>
      </w:pPr>
      <w:hyperlink w:anchor="_Toc2195" w:history="1">
        <w:r>
          <w:rPr>
            <w:rFonts w:ascii="仿宋" w:eastAsia="仿宋" w:hAnsi="仿宋" w:cs="仿宋" w:hint="eastAsia"/>
            <w:lang w:eastAsia="zh-CN"/>
          </w:rPr>
          <w:t>(一)、光伏发电用测量设备项目承办单位基本情况</w:t>
        </w:r>
        <w:r>
          <w:tab/>
        </w:r>
        <w:r>
          <w:fldChar w:fldCharType="begin"/>
        </w:r>
        <w:r>
          <w:instrText xml:space="preserve"> PAGEREF _Toc2195 \h </w:instrText>
        </w:r>
        <w:r>
          <w:fldChar w:fldCharType="separate"/>
        </w:r>
        <w:r>
          <w:t>5</w:t>
        </w:r>
        <w:r>
          <w:fldChar w:fldCharType="end"/>
        </w:r>
      </w:hyperlink>
    </w:p>
    <w:p>
      <w:pPr>
        <w:pStyle w:val="TOC2"/>
        <w:tabs>
          <w:tab w:val="right" w:leader="dot" w:pos="8306"/>
        </w:tabs>
      </w:pPr>
      <w:hyperlink w:anchor="_Toc23281" w:history="1">
        <w:r>
          <w:rPr>
            <w:rFonts w:ascii="仿宋" w:eastAsia="仿宋" w:hAnsi="仿宋" w:cs="仿宋" w:hint="eastAsia"/>
            <w:lang w:eastAsia="zh-CN"/>
          </w:rPr>
          <w:t>(二)、公司经济效益分析</w:t>
        </w:r>
        <w:r>
          <w:tab/>
        </w:r>
        <w:r>
          <w:fldChar w:fldCharType="begin"/>
        </w:r>
        <w:r>
          <w:instrText xml:space="preserve"> PAGEREF _Toc23281 \h </w:instrText>
        </w:r>
        <w:r>
          <w:fldChar w:fldCharType="separate"/>
        </w:r>
        <w:r>
          <w:t>5</w:t>
        </w:r>
        <w:r>
          <w:fldChar w:fldCharType="end"/>
        </w:r>
      </w:hyperlink>
    </w:p>
    <w:p>
      <w:pPr>
        <w:pStyle w:val="TOC1"/>
        <w:tabs>
          <w:tab w:val="right" w:leader="dot" w:pos="8306"/>
        </w:tabs>
      </w:pPr>
      <w:hyperlink w:anchor="_Toc21143" w:history="1">
        <w:r>
          <w:rPr>
            <w:rFonts w:ascii="仿宋" w:eastAsia="仿宋" w:hAnsi="仿宋" w:cs="仿宋" w:hint="eastAsia"/>
            <w:lang w:eastAsia="zh-CN"/>
          </w:rPr>
          <w:t>三、光伏发电用测量设备项目绩效评估</w:t>
        </w:r>
        <w:r>
          <w:tab/>
        </w:r>
        <w:r>
          <w:fldChar w:fldCharType="begin"/>
        </w:r>
        <w:r>
          <w:instrText xml:space="preserve"> PAGEREF _Toc21143 \h </w:instrText>
        </w:r>
        <w:r>
          <w:fldChar w:fldCharType="separate"/>
        </w:r>
        <w:r>
          <w:t>6</w:t>
        </w:r>
        <w:r>
          <w:fldChar w:fldCharType="end"/>
        </w:r>
      </w:hyperlink>
    </w:p>
    <w:p>
      <w:pPr>
        <w:pStyle w:val="TOC2"/>
        <w:tabs>
          <w:tab w:val="right" w:leader="dot" w:pos="8306"/>
        </w:tabs>
      </w:pPr>
      <w:hyperlink w:anchor="_Toc19" w:history="1">
        <w:r>
          <w:rPr>
            <w:rFonts w:ascii="仿宋" w:eastAsia="仿宋" w:hAnsi="仿宋" w:cs="仿宋" w:hint="eastAsia"/>
            <w:lang w:eastAsia="zh-CN"/>
          </w:rPr>
          <w:t>(一)、绩效评估指标</w:t>
        </w:r>
        <w:r>
          <w:tab/>
        </w:r>
        <w:r>
          <w:fldChar w:fldCharType="begin"/>
        </w:r>
        <w:r>
          <w:instrText xml:space="preserve"> PAGEREF _Toc19 \h </w:instrText>
        </w:r>
        <w:r>
          <w:fldChar w:fldCharType="separate"/>
        </w:r>
        <w:r>
          <w:t>6</w:t>
        </w:r>
        <w:r>
          <w:fldChar w:fldCharType="end"/>
        </w:r>
      </w:hyperlink>
    </w:p>
    <w:p>
      <w:pPr>
        <w:pStyle w:val="TOC2"/>
        <w:tabs>
          <w:tab w:val="right" w:leader="dot" w:pos="8306"/>
        </w:tabs>
      </w:pPr>
      <w:hyperlink w:anchor="_Toc22596" w:history="1">
        <w:r>
          <w:rPr>
            <w:rFonts w:ascii="仿宋" w:eastAsia="仿宋" w:hAnsi="仿宋" w:cs="仿宋" w:hint="eastAsia"/>
            <w:lang w:eastAsia="zh-CN"/>
          </w:rPr>
          <w:t>(二)、绩效评估方法</w:t>
        </w:r>
        <w:r>
          <w:tab/>
        </w:r>
        <w:r>
          <w:fldChar w:fldCharType="begin"/>
        </w:r>
        <w:r>
          <w:instrText xml:space="preserve"> PAGEREF _Toc22596 \h </w:instrText>
        </w:r>
        <w:r>
          <w:fldChar w:fldCharType="separate"/>
        </w:r>
        <w:r>
          <w:t>8</w:t>
        </w:r>
        <w:r>
          <w:fldChar w:fldCharType="end"/>
        </w:r>
      </w:hyperlink>
    </w:p>
    <w:p>
      <w:pPr>
        <w:pStyle w:val="TOC2"/>
        <w:tabs>
          <w:tab w:val="right" w:leader="dot" w:pos="8306"/>
        </w:tabs>
      </w:pPr>
      <w:hyperlink w:anchor="_Toc5108" w:history="1">
        <w:r>
          <w:rPr>
            <w:rFonts w:ascii="仿宋" w:eastAsia="仿宋" w:hAnsi="仿宋" w:cs="仿宋" w:hint="eastAsia"/>
            <w:lang w:eastAsia="zh-CN"/>
          </w:rPr>
          <w:t>(三)、绩效评估周期</w:t>
        </w:r>
        <w:r>
          <w:tab/>
        </w:r>
        <w:r>
          <w:fldChar w:fldCharType="begin"/>
        </w:r>
        <w:r>
          <w:instrText xml:space="preserve"> PAGEREF _Toc5108 \h </w:instrText>
        </w:r>
        <w:r>
          <w:fldChar w:fldCharType="separate"/>
        </w:r>
        <w:r>
          <w:t>9</w:t>
        </w:r>
        <w:r>
          <w:fldChar w:fldCharType="end"/>
        </w:r>
      </w:hyperlink>
    </w:p>
    <w:p>
      <w:pPr>
        <w:pStyle w:val="TOC1"/>
        <w:tabs>
          <w:tab w:val="right" w:leader="dot" w:pos="8306"/>
        </w:tabs>
      </w:pPr>
      <w:hyperlink w:anchor="_Toc8584" w:history="1">
        <w:r>
          <w:rPr>
            <w:rFonts w:ascii="仿宋" w:eastAsia="仿宋" w:hAnsi="仿宋" w:cs="仿宋" w:hint="eastAsia"/>
            <w:lang w:eastAsia="zh-CN"/>
          </w:rPr>
          <w:t>四、工艺说明</w:t>
        </w:r>
        <w:r>
          <w:tab/>
        </w:r>
        <w:r>
          <w:fldChar w:fldCharType="begin"/>
        </w:r>
        <w:r>
          <w:instrText xml:space="preserve"> PAGEREF _Toc8584 \h </w:instrText>
        </w:r>
        <w:r>
          <w:fldChar w:fldCharType="separate"/>
        </w:r>
        <w:r>
          <w:t>10</w:t>
        </w:r>
        <w:r>
          <w:fldChar w:fldCharType="end"/>
        </w:r>
      </w:hyperlink>
    </w:p>
    <w:p>
      <w:pPr>
        <w:pStyle w:val="TOC2"/>
        <w:tabs>
          <w:tab w:val="right" w:leader="dot" w:pos="8306"/>
        </w:tabs>
      </w:pPr>
      <w:hyperlink w:anchor="_Toc20118" w:history="1">
        <w:r>
          <w:rPr>
            <w:rFonts w:ascii="仿宋" w:eastAsia="仿宋" w:hAnsi="仿宋" w:cs="仿宋" w:hint="eastAsia"/>
            <w:lang w:eastAsia="zh-CN"/>
          </w:rPr>
          <w:t>(一)、技术管理特点</w:t>
        </w:r>
        <w:r>
          <w:tab/>
        </w:r>
        <w:r>
          <w:fldChar w:fldCharType="begin"/>
        </w:r>
        <w:r>
          <w:instrText xml:space="preserve"> PAGEREF _Toc20118 \h </w:instrText>
        </w:r>
        <w:r>
          <w:fldChar w:fldCharType="separate"/>
        </w:r>
        <w:r>
          <w:t>10</w:t>
        </w:r>
        <w:r>
          <w:fldChar w:fldCharType="end"/>
        </w:r>
      </w:hyperlink>
    </w:p>
    <w:p>
      <w:pPr>
        <w:pStyle w:val="TOC2"/>
        <w:tabs>
          <w:tab w:val="right" w:leader="dot" w:pos="8306"/>
        </w:tabs>
      </w:pPr>
      <w:hyperlink w:anchor="_Toc16125" w:history="1">
        <w:r>
          <w:rPr>
            <w:rFonts w:ascii="仿宋" w:eastAsia="仿宋" w:hAnsi="仿宋" w:cs="仿宋" w:hint="eastAsia"/>
            <w:lang w:eastAsia="zh-CN"/>
          </w:rPr>
          <w:t>(二)、光伏发电用测量设备项目工艺技术设计方案</w:t>
        </w:r>
        <w:r>
          <w:tab/>
        </w:r>
        <w:r>
          <w:fldChar w:fldCharType="begin"/>
        </w:r>
        <w:r>
          <w:instrText xml:space="preserve"> PAGEREF _Toc16125 \h </w:instrText>
        </w:r>
        <w:r>
          <w:fldChar w:fldCharType="separate"/>
        </w:r>
        <w:r>
          <w:t>11</w:t>
        </w:r>
        <w:r>
          <w:fldChar w:fldCharType="end"/>
        </w:r>
      </w:hyperlink>
    </w:p>
    <w:p>
      <w:pPr>
        <w:pStyle w:val="TOC2"/>
        <w:tabs>
          <w:tab w:val="right" w:leader="dot" w:pos="8306"/>
        </w:tabs>
      </w:pPr>
      <w:hyperlink w:anchor="_Toc23614" w:history="1">
        <w:r>
          <w:rPr>
            <w:rFonts w:ascii="仿宋" w:eastAsia="仿宋" w:hAnsi="仿宋" w:cs="仿宋" w:hint="eastAsia"/>
            <w:lang w:eastAsia="zh-CN"/>
          </w:rPr>
          <w:t>(三)、设备选型方案</w:t>
        </w:r>
        <w:r>
          <w:tab/>
        </w:r>
        <w:r>
          <w:fldChar w:fldCharType="begin"/>
        </w:r>
        <w:r>
          <w:instrText xml:space="preserve"> PAGEREF _Toc23614 \h </w:instrText>
        </w:r>
        <w:r>
          <w:fldChar w:fldCharType="separate"/>
        </w:r>
        <w:r>
          <w:t>12</w:t>
        </w:r>
        <w:r>
          <w:fldChar w:fldCharType="end"/>
        </w:r>
      </w:hyperlink>
    </w:p>
    <w:p>
      <w:pPr>
        <w:pStyle w:val="TOC1"/>
        <w:tabs>
          <w:tab w:val="right" w:leader="dot" w:pos="8306"/>
        </w:tabs>
      </w:pPr>
      <w:hyperlink w:anchor="_Toc31117" w:history="1">
        <w:r>
          <w:rPr>
            <w:rFonts w:ascii="仿宋" w:eastAsia="仿宋" w:hAnsi="仿宋" w:cs="仿宋" w:hint="eastAsia"/>
            <w:lang w:eastAsia="zh-CN"/>
          </w:rPr>
          <w:t>五、光伏发电用测量设备项目概论</w:t>
        </w:r>
        <w:r>
          <w:tab/>
        </w:r>
        <w:r>
          <w:fldChar w:fldCharType="begin"/>
        </w:r>
        <w:r>
          <w:instrText xml:space="preserve"> PAGEREF _Toc31117 \h </w:instrText>
        </w:r>
        <w:r>
          <w:fldChar w:fldCharType="separate"/>
        </w:r>
        <w:r>
          <w:t>14</w:t>
        </w:r>
        <w:r>
          <w:fldChar w:fldCharType="end"/>
        </w:r>
      </w:hyperlink>
    </w:p>
    <w:p>
      <w:pPr>
        <w:pStyle w:val="TOC2"/>
        <w:tabs>
          <w:tab w:val="right" w:leader="dot" w:pos="8306"/>
        </w:tabs>
      </w:pPr>
      <w:hyperlink w:anchor="_Toc16672" w:history="1">
        <w:r>
          <w:rPr>
            <w:rFonts w:ascii="仿宋" w:eastAsia="仿宋" w:hAnsi="仿宋" w:cs="仿宋" w:hint="eastAsia"/>
            <w:lang w:eastAsia="zh-CN"/>
          </w:rPr>
          <w:t>(一)、光伏发电用测量设备项目概况</w:t>
        </w:r>
        <w:r>
          <w:tab/>
        </w:r>
        <w:r>
          <w:fldChar w:fldCharType="begin"/>
        </w:r>
        <w:r>
          <w:instrText xml:space="preserve"> PAGEREF _Toc16672 \h </w:instrText>
        </w:r>
        <w:r>
          <w:fldChar w:fldCharType="separate"/>
        </w:r>
        <w:r>
          <w:t>14</w:t>
        </w:r>
        <w:r>
          <w:fldChar w:fldCharType="end"/>
        </w:r>
      </w:hyperlink>
    </w:p>
    <w:p>
      <w:pPr>
        <w:pStyle w:val="TOC2"/>
        <w:tabs>
          <w:tab w:val="right" w:leader="dot" w:pos="8306"/>
        </w:tabs>
      </w:pPr>
      <w:hyperlink w:anchor="_Toc20438" w:history="1">
        <w:r>
          <w:rPr>
            <w:rFonts w:ascii="仿宋" w:eastAsia="仿宋" w:hAnsi="仿宋" w:cs="仿宋" w:hint="eastAsia"/>
            <w:lang w:eastAsia="zh-CN"/>
          </w:rPr>
          <w:t>(二)、光伏发电用测量设备项目目标</w:t>
        </w:r>
        <w:r>
          <w:tab/>
        </w:r>
        <w:r>
          <w:fldChar w:fldCharType="begin"/>
        </w:r>
        <w:r>
          <w:instrText xml:space="preserve"> PAGEREF _Toc20438 \h </w:instrText>
        </w:r>
        <w:r>
          <w:fldChar w:fldCharType="separate"/>
        </w:r>
        <w:r>
          <w:t>16</w:t>
        </w:r>
        <w:r>
          <w:fldChar w:fldCharType="end"/>
        </w:r>
      </w:hyperlink>
    </w:p>
    <w:p>
      <w:pPr>
        <w:pStyle w:val="TOC2"/>
        <w:tabs>
          <w:tab w:val="right" w:leader="dot" w:pos="8306"/>
        </w:tabs>
      </w:pPr>
      <w:hyperlink w:anchor="_Toc26518" w:history="1">
        <w:r>
          <w:rPr>
            <w:rFonts w:ascii="仿宋" w:eastAsia="仿宋" w:hAnsi="仿宋" w:cs="仿宋" w:hint="eastAsia"/>
            <w:lang w:eastAsia="zh-CN"/>
          </w:rPr>
          <w:t>(三)、光伏发电用测量设备项目提出的理由</w:t>
        </w:r>
        <w:r>
          <w:tab/>
        </w:r>
        <w:r>
          <w:fldChar w:fldCharType="begin"/>
        </w:r>
        <w:r>
          <w:instrText xml:space="preserve"> PAGEREF _Toc26518 \h </w:instrText>
        </w:r>
        <w:r>
          <w:fldChar w:fldCharType="separate"/>
        </w:r>
        <w:r>
          <w:t>17</w:t>
        </w:r>
        <w:r>
          <w:fldChar w:fldCharType="end"/>
        </w:r>
      </w:hyperlink>
    </w:p>
    <w:p>
      <w:pPr>
        <w:pStyle w:val="TOC2"/>
        <w:tabs>
          <w:tab w:val="right" w:leader="dot" w:pos="8306"/>
        </w:tabs>
      </w:pPr>
      <w:hyperlink w:anchor="_Toc14367" w:history="1">
        <w:r>
          <w:rPr>
            <w:rFonts w:ascii="仿宋" w:eastAsia="仿宋" w:hAnsi="仿宋" w:cs="仿宋" w:hint="eastAsia"/>
            <w:lang w:eastAsia="zh-CN"/>
          </w:rPr>
          <w:t>(四)、光伏发电用测量设备项目意义</w:t>
        </w:r>
        <w:r>
          <w:tab/>
        </w:r>
        <w:r>
          <w:fldChar w:fldCharType="begin"/>
        </w:r>
        <w:r>
          <w:instrText xml:space="preserve"> PAGEREF _Toc14367 \h </w:instrText>
        </w:r>
        <w:r>
          <w:fldChar w:fldCharType="separate"/>
        </w:r>
        <w:r>
          <w:t>19</w:t>
        </w:r>
        <w:r>
          <w:fldChar w:fldCharType="end"/>
        </w:r>
      </w:hyperlink>
    </w:p>
    <w:p>
      <w:pPr>
        <w:pStyle w:val="TOC2"/>
        <w:tabs>
          <w:tab w:val="right" w:leader="dot" w:pos="8306"/>
        </w:tabs>
      </w:pPr>
      <w:hyperlink w:anchor="_Toc5335" w:history="1">
        <w:r>
          <w:rPr>
            <w:rFonts w:ascii="仿宋" w:eastAsia="仿宋" w:hAnsi="仿宋" w:cs="仿宋" w:hint="eastAsia"/>
            <w:lang w:eastAsia="zh-CN"/>
          </w:rPr>
          <w:t>(五)、光伏发电用测量设备项目背景</w:t>
        </w:r>
        <w:r>
          <w:tab/>
        </w:r>
        <w:r>
          <w:fldChar w:fldCharType="begin"/>
        </w:r>
        <w:r>
          <w:instrText xml:space="preserve"> PAGEREF _Toc5335 \h </w:instrText>
        </w:r>
        <w:r>
          <w:fldChar w:fldCharType="separate"/>
        </w:r>
        <w:r>
          <w:t>20</w:t>
        </w:r>
        <w:r>
          <w:fldChar w:fldCharType="end"/>
        </w:r>
      </w:hyperlink>
    </w:p>
    <w:p>
      <w:pPr>
        <w:pStyle w:val="TOC1"/>
        <w:tabs>
          <w:tab w:val="right" w:leader="dot" w:pos="8306"/>
        </w:tabs>
      </w:pPr>
      <w:hyperlink w:anchor="_Toc4775" w:history="1">
        <w:r>
          <w:rPr>
            <w:rFonts w:ascii="仿宋" w:eastAsia="仿宋" w:hAnsi="仿宋" w:cs="仿宋" w:hint="eastAsia"/>
            <w:lang w:eastAsia="zh-CN"/>
          </w:rPr>
          <w:t>六、市场分析、调研</w:t>
        </w:r>
        <w:r>
          <w:tab/>
        </w:r>
        <w:r>
          <w:fldChar w:fldCharType="begin"/>
        </w:r>
        <w:r>
          <w:instrText xml:space="preserve"> PAGEREF _Toc4775 \h </w:instrText>
        </w:r>
        <w:r>
          <w:fldChar w:fldCharType="separate"/>
        </w:r>
        <w:r>
          <w:t>21</w:t>
        </w:r>
        <w:r>
          <w:fldChar w:fldCharType="end"/>
        </w:r>
      </w:hyperlink>
    </w:p>
    <w:p>
      <w:pPr>
        <w:pStyle w:val="TOC2"/>
        <w:tabs>
          <w:tab w:val="right" w:leader="dot" w:pos="8306"/>
        </w:tabs>
      </w:pPr>
      <w:hyperlink w:anchor="_Toc8321" w:history="1">
        <w:r>
          <w:rPr>
            <w:rFonts w:ascii="仿宋" w:eastAsia="仿宋" w:hAnsi="仿宋" w:cs="仿宋" w:hint="eastAsia"/>
            <w:lang w:eastAsia="zh-CN"/>
          </w:rPr>
          <w:t>(一)、光伏发电用测量设备行业分析</w:t>
        </w:r>
        <w:r>
          <w:tab/>
        </w:r>
        <w:r>
          <w:fldChar w:fldCharType="begin"/>
        </w:r>
        <w:r>
          <w:instrText xml:space="preserve"> PAGEREF _Toc8321 \h </w:instrText>
        </w:r>
        <w:r>
          <w:fldChar w:fldCharType="separate"/>
        </w:r>
        <w:r>
          <w:t>21</w:t>
        </w:r>
        <w:r>
          <w:fldChar w:fldCharType="end"/>
        </w:r>
      </w:hyperlink>
    </w:p>
    <w:p>
      <w:pPr>
        <w:pStyle w:val="TOC2"/>
        <w:tabs>
          <w:tab w:val="right" w:leader="dot" w:pos="8306"/>
        </w:tabs>
      </w:pPr>
      <w:hyperlink w:anchor="_Toc22402" w:history="1">
        <w:r>
          <w:rPr>
            <w:rFonts w:ascii="仿宋" w:eastAsia="仿宋" w:hAnsi="仿宋" w:cs="仿宋" w:hint="eastAsia"/>
            <w:lang w:eastAsia="zh-CN"/>
          </w:rPr>
          <w:t>(二)、光伏发电用测量设备市场分析预测</w:t>
        </w:r>
        <w:r>
          <w:tab/>
        </w:r>
        <w:r>
          <w:fldChar w:fldCharType="begin"/>
        </w:r>
        <w:r>
          <w:instrText xml:space="preserve"> PAGEREF _Toc22402 \h </w:instrText>
        </w:r>
        <w:r>
          <w:fldChar w:fldCharType="separate"/>
        </w:r>
        <w:r>
          <w:t>21</w:t>
        </w:r>
        <w:r>
          <w:fldChar w:fldCharType="end"/>
        </w:r>
      </w:hyperlink>
    </w:p>
    <w:p>
      <w:pPr>
        <w:pStyle w:val="TOC1"/>
        <w:tabs>
          <w:tab w:val="right" w:leader="dot" w:pos="8306"/>
        </w:tabs>
      </w:pPr>
      <w:hyperlink w:anchor="_Toc28033" w:history="1">
        <w:r>
          <w:rPr>
            <w:rFonts w:ascii="仿宋" w:eastAsia="仿宋" w:hAnsi="仿宋" w:cs="仿宋" w:hint="eastAsia"/>
            <w:lang w:eastAsia="zh-CN"/>
          </w:rPr>
          <w:t>七、生产安全保护</w:t>
        </w:r>
        <w:r>
          <w:tab/>
        </w:r>
        <w:r>
          <w:fldChar w:fldCharType="begin"/>
        </w:r>
        <w:r>
          <w:instrText xml:space="preserve"> PAGEREF _Toc28033 \h </w:instrText>
        </w:r>
        <w:r>
          <w:fldChar w:fldCharType="separate"/>
        </w:r>
        <w:r>
          <w:t>22</w:t>
        </w:r>
        <w:r>
          <w:fldChar w:fldCharType="end"/>
        </w:r>
      </w:hyperlink>
    </w:p>
    <w:p>
      <w:pPr>
        <w:pStyle w:val="TOC2"/>
        <w:tabs>
          <w:tab w:val="right" w:leader="dot" w:pos="8306"/>
        </w:tabs>
      </w:pPr>
      <w:hyperlink w:anchor="_Toc9327" w:history="1">
        <w:r>
          <w:rPr>
            <w:rFonts w:ascii="仿宋" w:eastAsia="仿宋" w:hAnsi="仿宋" w:cs="仿宋" w:hint="eastAsia"/>
            <w:lang w:eastAsia="zh-CN"/>
          </w:rPr>
          <w:t>(一)、消防安全</w:t>
        </w:r>
        <w:r>
          <w:tab/>
        </w:r>
        <w:r>
          <w:fldChar w:fldCharType="begin"/>
        </w:r>
        <w:r>
          <w:instrText xml:space="preserve"> PAGEREF _Toc9327 \h </w:instrText>
        </w:r>
        <w:r>
          <w:fldChar w:fldCharType="separate"/>
        </w:r>
        <w:r>
          <w:t>22</w:t>
        </w:r>
        <w:r>
          <w:fldChar w:fldCharType="end"/>
        </w:r>
      </w:hyperlink>
    </w:p>
    <w:p>
      <w:pPr>
        <w:pStyle w:val="TOC2"/>
        <w:tabs>
          <w:tab w:val="right" w:leader="dot" w:pos="8306"/>
        </w:tabs>
      </w:pPr>
      <w:hyperlink w:anchor="_Toc22291" w:history="1">
        <w:r>
          <w:rPr>
            <w:rFonts w:ascii="仿宋" w:eastAsia="仿宋" w:hAnsi="仿宋" w:cs="仿宋" w:hint="eastAsia"/>
            <w:lang w:eastAsia="zh-CN"/>
          </w:rPr>
          <w:t>(二)、防火防爆总图布置措施</w:t>
        </w:r>
        <w:r>
          <w:tab/>
        </w:r>
        <w:r>
          <w:fldChar w:fldCharType="begin"/>
        </w:r>
        <w:r>
          <w:instrText xml:space="preserve"> PAGEREF _Toc22291 \h </w:instrText>
        </w:r>
        <w:r>
          <w:fldChar w:fldCharType="separate"/>
        </w:r>
        <w:r>
          <w:t>24</w:t>
        </w:r>
        <w:r>
          <w:fldChar w:fldCharType="end"/>
        </w:r>
      </w:hyperlink>
    </w:p>
    <w:p>
      <w:pPr>
        <w:pStyle w:val="TOC2"/>
        <w:tabs>
          <w:tab w:val="right" w:leader="dot" w:pos="8306"/>
        </w:tabs>
      </w:pPr>
      <w:hyperlink w:anchor="_Toc12872" w:history="1">
        <w:r>
          <w:rPr>
            <w:rFonts w:ascii="仿宋" w:eastAsia="仿宋" w:hAnsi="仿宋" w:cs="仿宋" w:hint="eastAsia"/>
            <w:lang w:eastAsia="zh-CN"/>
          </w:rPr>
          <w:t>(三)、自然灾害防范措施</w:t>
        </w:r>
        <w:r>
          <w:tab/>
        </w:r>
        <w:r>
          <w:fldChar w:fldCharType="begin"/>
        </w:r>
        <w:r>
          <w:instrText xml:space="preserve"> PAGEREF _Toc12872 \h </w:instrText>
        </w:r>
        <w:r>
          <w:fldChar w:fldCharType="separate"/>
        </w:r>
        <w:r>
          <w:t>25</w:t>
        </w:r>
        <w:r>
          <w:fldChar w:fldCharType="end"/>
        </w:r>
      </w:hyperlink>
    </w:p>
    <w:p>
      <w:pPr>
        <w:pStyle w:val="TOC2"/>
        <w:tabs>
          <w:tab w:val="right" w:leader="dot" w:pos="8306"/>
        </w:tabs>
      </w:pPr>
      <w:hyperlink w:anchor="_Toc6902" w:history="1">
        <w:r>
          <w:rPr>
            <w:rFonts w:ascii="仿宋" w:eastAsia="仿宋" w:hAnsi="仿宋" w:cs="仿宋" w:hint="eastAsia"/>
            <w:lang w:eastAsia="zh-CN"/>
          </w:rPr>
          <w:t>(四)、安全色及安全标志使用要求</w:t>
        </w:r>
        <w:r>
          <w:tab/>
        </w:r>
        <w:r>
          <w:fldChar w:fldCharType="begin"/>
        </w:r>
        <w:r>
          <w:instrText xml:space="preserve"> PAGEREF _Toc6902 \h </w:instrText>
        </w:r>
        <w:r>
          <w:fldChar w:fldCharType="separate"/>
        </w:r>
        <w:r>
          <w:t>26</w:t>
        </w:r>
        <w:r>
          <w:fldChar w:fldCharType="end"/>
        </w:r>
      </w:hyperlink>
    </w:p>
    <w:p>
      <w:pPr>
        <w:pStyle w:val="TOC2"/>
        <w:tabs>
          <w:tab w:val="right" w:leader="dot" w:pos="8306"/>
        </w:tabs>
      </w:pPr>
      <w:hyperlink w:anchor="_Toc14071" w:history="1">
        <w:r>
          <w:rPr>
            <w:rFonts w:ascii="仿宋" w:eastAsia="仿宋" w:hAnsi="仿宋" w:cs="仿宋" w:hint="eastAsia"/>
            <w:lang w:eastAsia="zh-CN"/>
          </w:rPr>
          <w:t>(五)、防尘防毒措施</w:t>
        </w:r>
        <w:r>
          <w:tab/>
        </w:r>
        <w:r>
          <w:fldChar w:fldCharType="begin"/>
        </w:r>
        <w:r>
          <w:instrText xml:space="preserve"> PAGEREF _Toc14071 \h </w:instrText>
        </w:r>
        <w:r>
          <w:fldChar w:fldCharType="separate"/>
        </w:r>
        <w:r>
          <w:t>27</w:t>
        </w:r>
        <w:r>
          <w:fldChar w:fldCharType="end"/>
        </w:r>
      </w:hyperlink>
    </w:p>
    <w:p>
      <w:pPr>
        <w:pStyle w:val="TOC2"/>
        <w:tabs>
          <w:tab w:val="right" w:leader="dot" w:pos="8306"/>
        </w:tabs>
      </w:pPr>
      <w:hyperlink w:anchor="_Toc20998" w:history="1">
        <w:r>
          <w:rPr>
            <w:rFonts w:ascii="仿宋" w:eastAsia="仿宋" w:hAnsi="仿宋" w:cs="仿宋" w:hint="eastAsia"/>
            <w:lang w:eastAsia="zh-CN"/>
          </w:rPr>
          <w:t>(六)、防静电、触电防护及防雷措施</w:t>
        </w:r>
        <w:r>
          <w:tab/>
        </w:r>
        <w:r>
          <w:fldChar w:fldCharType="begin"/>
        </w:r>
        <w:r>
          <w:instrText xml:space="preserve"> PAGEREF _Toc20998 \h </w:instrText>
        </w:r>
        <w:r>
          <w:fldChar w:fldCharType="separate"/>
        </w:r>
        <w:r>
          <w:t>28</w:t>
        </w:r>
        <w:r>
          <w:fldChar w:fldCharType="end"/>
        </w:r>
      </w:hyperlink>
    </w:p>
    <w:p>
      <w:pPr>
        <w:pStyle w:val="TOC2"/>
        <w:tabs>
          <w:tab w:val="right" w:leader="dot" w:pos="8306"/>
        </w:tabs>
      </w:pPr>
      <w:hyperlink w:anchor="_Toc8216" w:history="1">
        <w:r>
          <w:rPr>
            <w:rFonts w:ascii="仿宋" w:eastAsia="仿宋" w:hAnsi="仿宋" w:cs="仿宋" w:hint="eastAsia"/>
            <w:lang w:eastAsia="zh-CN"/>
          </w:rPr>
          <w:t>(七)、机械设备安全保障措施</w:t>
        </w:r>
        <w:r>
          <w:tab/>
        </w:r>
        <w:r>
          <w:fldChar w:fldCharType="begin"/>
        </w:r>
        <w:r>
          <w:instrText xml:space="preserve"> PAGEREF _Toc8216 \h </w:instrText>
        </w:r>
        <w:r>
          <w:fldChar w:fldCharType="separate"/>
        </w:r>
        <w:r>
          <w:t>29</w:t>
        </w:r>
        <w:r>
          <w:fldChar w:fldCharType="end"/>
        </w:r>
      </w:hyperlink>
    </w:p>
    <w:p>
      <w:pPr>
        <w:pStyle w:val="TOC1"/>
        <w:tabs>
          <w:tab w:val="right" w:leader="dot" w:pos="8306"/>
        </w:tabs>
      </w:pPr>
      <w:hyperlink w:anchor="_Toc21205" w:history="1">
        <w:r>
          <w:rPr>
            <w:rFonts w:ascii="仿宋" w:eastAsia="仿宋" w:hAnsi="仿宋" w:cs="仿宋" w:hint="eastAsia"/>
            <w:lang w:eastAsia="zh-CN"/>
          </w:rPr>
          <w:t>八、光伏发电用测量设备项目社会影响</w:t>
        </w:r>
        <w:r>
          <w:tab/>
        </w:r>
        <w:r>
          <w:fldChar w:fldCharType="begin"/>
        </w:r>
        <w:r>
          <w:instrText xml:space="preserve"> PAGEREF _Toc21205 \h </w:instrText>
        </w:r>
        <w:r>
          <w:fldChar w:fldCharType="separate"/>
        </w:r>
        <w:r>
          <w:t>31</w:t>
        </w:r>
        <w:r>
          <w:fldChar w:fldCharType="end"/>
        </w:r>
      </w:hyperlink>
    </w:p>
    <w:p>
      <w:pPr>
        <w:pStyle w:val="TOC2"/>
        <w:tabs>
          <w:tab w:val="right" w:leader="dot" w:pos="8306"/>
        </w:tabs>
      </w:pPr>
      <w:hyperlink w:anchor="_Toc13234" w:history="1">
        <w:r>
          <w:rPr>
            <w:rFonts w:ascii="仿宋" w:eastAsia="仿宋" w:hAnsi="仿宋" w:cs="仿宋" w:hint="eastAsia"/>
            <w:lang w:eastAsia="zh-CN"/>
          </w:rPr>
          <w:t>(一)、社会责任与义务</w:t>
        </w:r>
        <w:r>
          <w:tab/>
        </w:r>
        <w:r>
          <w:fldChar w:fldCharType="begin"/>
        </w:r>
        <w:r>
          <w:instrText xml:space="preserve"> PAGEREF _Toc13234 \h </w:instrText>
        </w:r>
        <w:r>
          <w:fldChar w:fldCharType="separate"/>
        </w:r>
        <w:r>
          <w:t>31</w:t>
        </w:r>
        <w:r>
          <w:fldChar w:fldCharType="end"/>
        </w:r>
      </w:hyperlink>
    </w:p>
    <w:p>
      <w:pPr>
        <w:pStyle w:val="TOC2"/>
        <w:tabs>
          <w:tab w:val="right" w:leader="dot" w:pos="8306"/>
        </w:tabs>
      </w:pPr>
      <w:hyperlink w:anchor="_Toc30217" w:history="1">
        <w:r>
          <w:rPr>
            <w:rFonts w:ascii="仿宋" w:eastAsia="仿宋" w:hAnsi="仿宋" w:cs="仿宋" w:hint="eastAsia"/>
            <w:lang w:eastAsia="zh-CN"/>
          </w:rPr>
          <w:t>(二)、社会参与与沟通</w:t>
        </w:r>
        <w:r>
          <w:tab/>
        </w:r>
        <w:r>
          <w:fldChar w:fldCharType="begin"/>
        </w:r>
        <w:r>
          <w:instrText xml:space="preserve"> PAGEREF _Toc30217 \h </w:instrText>
        </w:r>
        <w:r>
          <w:fldChar w:fldCharType="separate"/>
        </w:r>
        <w:r>
          <w:t>32</w:t>
        </w:r>
        <w:r>
          <w:fldChar w:fldCharType="end"/>
        </w:r>
      </w:hyperlink>
    </w:p>
    <w:p>
      <w:pPr>
        <w:pStyle w:val="TOC1"/>
        <w:tabs>
          <w:tab w:val="right" w:leader="dot" w:pos="8306"/>
        </w:tabs>
      </w:pPr>
      <w:hyperlink w:anchor="_Toc20397" w:history="1">
        <w:r>
          <w:rPr>
            <w:rFonts w:ascii="仿宋" w:eastAsia="仿宋" w:hAnsi="仿宋" w:cs="仿宋" w:hint="eastAsia"/>
            <w:lang w:eastAsia="zh-CN"/>
          </w:rPr>
          <w:t>九、光伏发电用测量设备项目风险管理</w:t>
        </w:r>
        <w:r>
          <w:tab/>
        </w:r>
        <w:r>
          <w:fldChar w:fldCharType="begin"/>
        </w:r>
        <w:r>
          <w:instrText xml:space="preserve"> PAGEREF _Toc20397 \h </w:instrText>
        </w:r>
        <w:r>
          <w:fldChar w:fldCharType="separate"/>
        </w:r>
        <w:r>
          <w:t>33</w:t>
        </w:r>
        <w:r>
          <w:fldChar w:fldCharType="end"/>
        </w:r>
      </w:hyperlink>
    </w:p>
    <w:p>
      <w:pPr>
        <w:pStyle w:val="TOC2"/>
        <w:tabs>
          <w:tab w:val="right" w:leader="dot" w:pos="8306"/>
        </w:tabs>
      </w:pPr>
      <w:hyperlink w:anchor="_Toc12919" w:history="1">
        <w:r>
          <w:rPr>
            <w:rFonts w:ascii="仿宋" w:eastAsia="仿宋" w:hAnsi="仿宋" w:cs="仿宋" w:hint="eastAsia"/>
            <w:lang w:eastAsia="zh-CN"/>
          </w:rPr>
          <w:t>(一)、风险识别与评估</w:t>
        </w:r>
        <w:r>
          <w:tab/>
        </w:r>
        <w:r>
          <w:fldChar w:fldCharType="begin"/>
        </w:r>
        <w:r>
          <w:instrText xml:space="preserve"> PAGEREF _Toc12919 \h </w:instrText>
        </w:r>
        <w:r>
          <w:fldChar w:fldCharType="separate"/>
        </w:r>
        <w:r>
          <w:t>33</w:t>
        </w:r>
        <w:r>
          <w:fldChar w:fldCharType="end"/>
        </w:r>
      </w:hyperlink>
    </w:p>
    <w:p>
      <w:pPr>
        <w:pStyle w:val="TOC2"/>
        <w:tabs>
          <w:tab w:val="right" w:leader="dot" w:pos="8306"/>
        </w:tabs>
      </w:pPr>
      <w:hyperlink w:anchor="_Toc1512" w:history="1">
        <w:r>
          <w:rPr>
            <w:rFonts w:ascii="仿宋" w:eastAsia="仿宋" w:hAnsi="仿宋" w:cs="仿宋" w:hint="eastAsia"/>
            <w:lang w:eastAsia="zh-CN"/>
          </w:rPr>
          <w:t>(二)、风险应对策略</w:t>
        </w:r>
        <w:r>
          <w:tab/>
        </w:r>
        <w:r>
          <w:fldChar w:fldCharType="begin"/>
        </w:r>
        <w:r>
          <w:instrText xml:space="preserve"> PAGEREF _Toc1512 \h </w:instrText>
        </w:r>
        <w:r>
          <w:fldChar w:fldCharType="separate"/>
        </w:r>
        <w:r>
          <w:t>34</w:t>
        </w:r>
        <w:r>
          <w:fldChar w:fldCharType="end"/>
        </w:r>
      </w:hyperlink>
    </w:p>
    <w:p>
      <w:pPr>
        <w:pStyle w:val="TOC2"/>
        <w:tabs>
          <w:tab w:val="right" w:leader="dot" w:pos="8306"/>
        </w:tabs>
      </w:pPr>
      <w:hyperlink w:anchor="_Toc30554" w:history="1">
        <w:r>
          <w:rPr>
            <w:rFonts w:ascii="仿宋" w:eastAsia="仿宋" w:hAnsi="仿宋" w:cs="仿宋" w:hint="eastAsia"/>
            <w:lang w:eastAsia="zh-CN"/>
          </w:rPr>
          <w:t>(三)、风险监控与控制</w:t>
        </w:r>
        <w:r>
          <w:tab/>
        </w:r>
        <w:r>
          <w:fldChar w:fldCharType="begin"/>
        </w:r>
        <w:r>
          <w:instrText xml:space="preserve"> PAGEREF _Toc30554 \h </w:instrText>
        </w:r>
        <w:r>
          <w:fldChar w:fldCharType="separate"/>
        </w:r>
        <w:r>
          <w:t>36</w:t>
        </w:r>
        <w:r>
          <w:fldChar w:fldCharType="end"/>
        </w:r>
      </w:hyperlink>
    </w:p>
    <w:p>
      <w:pPr>
        <w:pStyle w:val="TOC1"/>
        <w:tabs>
          <w:tab w:val="right" w:leader="dot" w:pos="8306"/>
        </w:tabs>
      </w:pPr>
      <w:hyperlink w:anchor="_Toc545" w:history="1">
        <w:r>
          <w:rPr>
            <w:rFonts w:ascii="仿宋" w:eastAsia="仿宋" w:hAnsi="仿宋" w:cs="仿宋" w:hint="eastAsia"/>
            <w:lang w:eastAsia="zh-CN"/>
          </w:rPr>
          <w:t>十、光伏发电用测量设备项目计划安排</w:t>
        </w:r>
        <w:r>
          <w:tab/>
        </w:r>
        <w:r>
          <w:fldChar w:fldCharType="begin"/>
        </w:r>
        <w:r>
          <w:instrText xml:space="preserve"> PAGEREF _Toc545 \h </w:instrText>
        </w:r>
        <w:r>
          <w:fldChar w:fldCharType="separate"/>
        </w:r>
        <w:r>
          <w:t>37</w:t>
        </w:r>
        <w:r>
          <w:fldChar w:fldCharType="end"/>
        </w:r>
      </w:hyperlink>
    </w:p>
    <w:p>
      <w:pPr>
        <w:pStyle w:val="TOC2"/>
        <w:tabs>
          <w:tab w:val="right" w:leader="dot" w:pos="8306"/>
        </w:tabs>
      </w:pPr>
      <w:hyperlink w:anchor="_Toc7457" w:history="1">
        <w:r>
          <w:rPr>
            <w:rFonts w:ascii="仿宋" w:eastAsia="仿宋" w:hAnsi="仿宋" w:cs="仿宋" w:hint="eastAsia"/>
            <w:lang w:eastAsia="zh-CN"/>
          </w:rPr>
          <w:t>(一)、建设周期</w:t>
        </w:r>
        <w:r>
          <w:tab/>
        </w:r>
        <w:r>
          <w:fldChar w:fldCharType="begin"/>
        </w:r>
        <w:r>
          <w:instrText xml:space="preserve"> PAGEREF _Toc7457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9" w:history="1">
        <w:r>
          <w:rPr>
            <w:rFonts w:ascii="仿宋" w:eastAsia="仿宋" w:hAnsi="仿宋" w:cs="仿宋" w:hint="eastAsia"/>
            <w:lang w:eastAsia="zh-CN"/>
          </w:rPr>
          <w:t>(二)、建设进度</w:t>
        </w:r>
        <w:r>
          <w:tab/>
        </w:r>
        <w:r>
          <w:fldChar w:fldCharType="begin"/>
        </w:r>
        <w:r>
          <w:instrText xml:space="preserve"> PAGEREF _Toc20499 \h </w:instrText>
        </w:r>
        <w:r>
          <w:fldChar w:fldCharType="separate"/>
        </w:r>
        <w:r>
          <w:t>38</w:t>
        </w:r>
        <w:r>
          <w:fldChar w:fldCharType="end"/>
        </w:r>
      </w:hyperlink>
    </w:p>
    <w:p>
      <w:pPr>
        <w:pStyle w:val="TOC2"/>
        <w:tabs>
          <w:tab w:val="right" w:leader="dot" w:pos="8306"/>
        </w:tabs>
      </w:pPr>
      <w:hyperlink w:anchor="_Toc18839" w:history="1">
        <w:r>
          <w:rPr>
            <w:rFonts w:ascii="仿宋" w:eastAsia="仿宋" w:hAnsi="仿宋" w:cs="仿宋" w:hint="eastAsia"/>
            <w:lang w:eastAsia="zh-CN"/>
          </w:rPr>
          <w:t>(三)、进度安排注意事项</w:t>
        </w:r>
        <w:r>
          <w:tab/>
        </w:r>
        <w:r>
          <w:fldChar w:fldCharType="begin"/>
        </w:r>
        <w:r>
          <w:instrText xml:space="preserve"> PAGEREF _Toc18839 \h </w:instrText>
        </w:r>
        <w:r>
          <w:fldChar w:fldCharType="separate"/>
        </w:r>
        <w:r>
          <w:t>39</w:t>
        </w:r>
        <w:r>
          <w:fldChar w:fldCharType="end"/>
        </w:r>
      </w:hyperlink>
    </w:p>
    <w:p>
      <w:pPr>
        <w:pStyle w:val="TOC2"/>
        <w:tabs>
          <w:tab w:val="right" w:leader="dot" w:pos="8306"/>
        </w:tabs>
      </w:pPr>
      <w:hyperlink w:anchor="_Toc2924" w:history="1">
        <w:r>
          <w:rPr>
            <w:rFonts w:ascii="仿宋" w:eastAsia="仿宋" w:hAnsi="仿宋" w:cs="仿宋" w:hint="eastAsia"/>
            <w:lang w:eastAsia="zh-CN"/>
          </w:rPr>
          <w:t>(四)、人力资源配置</w:t>
        </w:r>
        <w:r>
          <w:tab/>
        </w:r>
        <w:r>
          <w:fldChar w:fldCharType="begin"/>
        </w:r>
        <w:r>
          <w:instrText xml:space="preserve"> PAGEREF _Toc2924 \h </w:instrText>
        </w:r>
        <w:r>
          <w:fldChar w:fldCharType="separate"/>
        </w:r>
        <w:r>
          <w:t>40</w:t>
        </w:r>
        <w:r>
          <w:fldChar w:fldCharType="end"/>
        </w:r>
      </w:hyperlink>
    </w:p>
    <w:p>
      <w:pPr>
        <w:pStyle w:val="TOC1"/>
        <w:tabs>
          <w:tab w:val="right" w:leader="dot" w:pos="8306"/>
        </w:tabs>
      </w:pPr>
      <w:hyperlink w:anchor="_Toc19070" w:history="1">
        <w:r>
          <w:rPr>
            <w:rFonts w:ascii="仿宋" w:eastAsia="仿宋" w:hAnsi="仿宋" w:cs="仿宋" w:hint="eastAsia"/>
            <w:lang w:eastAsia="zh-CN"/>
          </w:rPr>
          <w:t>十一、光伏发电用测量设备项目创新与研发</w:t>
        </w:r>
        <w:r>
          <w:tab/>
        </w:r>
        <w:r>
          <w:fldChar w:fldCharType="begin"/>
        </w:r>
        <w:r>
          <w:instrText xml:space="preserve"> PAGEREF _Toc19070 \h </w:instrText>
        </w:r>
        <w:r>
          <w:fldChar w:fldCharType="separate"/>
        </w:r>
        <w:r>
          <w:t>41</w:t>
        </w:r>
        <w:r>
          <w:fldChar w:fldCharType="end"/>
        </w:r>
      </w:hyperlink>
    </w:p>
    <w:p>
      <w:pPr>
        <w:pStyle w:val="TOC2"/>
        <w:tabs>
          <w:tab w:val="right" w:leader="dot" w:pos="8306"/>
        </w:tabs>
      </w:pPr>
      <w:hyperlink w:anchor="_Toc4234" w:history="1">
        <w:r>
          <w:rPr>
            <w:rFonts w:ascii="仿宋" w:eastAsia="仿宋" w:hAnsi="仿宋" w:cs="仿宋" w:hint="eastAsia"/>
            <w:lang w:eastAsia="zh-CN"/>
          </w:rPr>
          <w:t>(一)、创新策略与方向</w:t>
        </w:r>
        <w:r>
          <w:tab/>
        </w:r>
        <w:r>
          <w:fldChar w:fldCharType="begin"/>
        </w:r>
        <w:r>
          <w:instrText xml:space="preserve"> PAGEREF _Toc4234 \h </w:instrText>
        </w:r>
        <w:r>
          <w:fldChar w:fldCharType="separate"/>
        </w:r>
        <w:r>
          <w:t>41</w:t>
        </w:r>
        <w:r>
          <w:fldChar w:fldCharType="end"/>
        </w:r>
      </w:hyperlink>
    </w:p>
    <w:p>
      <w:pPr>
        <w:pStyle w:val="TOC2"/>
        <w:tabs>
          <w:tab w:val="right" w:leader="dot" w:pos="8306"/>
        </w:tabs>
      </w:pPr>
      <w:hyperlink w:anchor="_Toc16850" w:history="1">
        <w:r>
          <w:rPr>
            <w:rFonts w:ascii="仿宋" w:eastAsia="仿宋" w:hAnsi="仿宋" w:cs="仿宋" w:hint="eastAsia"/>
            <w:lang w:eastAsia="zh-CN"/>
          </w:rPr>
          <w:t>(二)、研发规划与投入</w:t>
        </w:r>
        <w:r>
          <w:tab/>
        </w:r>
        <w:r>
          <w:fldChar w:fldCharType="begin"/>
        </w:r>
        <w:r>
          <w:instrText xml:space="preserve"> PAGEREF _Toc16850 \h </w:instrText>
        </w:r>
        <w:r>
          <w:fldChar w:fldCharType="separate"/>
        </w:r>
        <w:r>
          <w:t>42</w:t>
        </w:r>
        <w:r>
          <w:fldChar w:fldCharType="end"/>
        </w:r>
      </w:hyperlink>
    </w:p>
    <w:p>
      <w:pPr>
        <w:pStyle w:val="TOC1"/>
        <w:tabs>
          <w:tab w:val="right" w:leader="dot" w:pos="8306"/>
        </w:tabs>
      </w:pPr>
      <w:hyperlink w:anchor="_Toc15400" w:history="1">
        <w:r>
          <w:rPr>
            <w:rFonts w:ascii="仿宋" w:eastAsia="仿宋" w:hAnsi="仿宋" w:cs="仿宋" w:hint="eastAsia"/>
            <w:lang w:eastAsia="zh-CN"/>
          </w:rPr>
          <w:t>十二、光伏发电用测量设备项目环境影响分析</w:t>
        </w:r>
        <w:r>
          <w:tab/>
        </w:r>
        <w:r>
          <w:fldChar w:fldCharType="begin"/>
        </w:r>
        <w:r>
          <w:instrText xml:space="preserve"> PAGEREF _Toc15400 \h </w:instrText>
        </w:r>
        <w:r>
          <w:fldChar w:fldCharType="separate"/>
        </w:r>
        <w:r>
          <w:t>44</w:t>
        </w:r>
        <w:r>
          <w:fldChar w:fldCharType="end"/>
        </w:r>
      </w:hyperlink>
    </w:p>
    <w:p>
      <w:pPr>
        <w:pStyle w:val="TOC2"/>
        <w:tabs>
          <w:tab w:val="right" w:leader="dot" w:pos="8306"/>
        </w:tabs>
      </w:pPr>
      <w:hyperlink w:anchor="_Toc6476" w:history="1">
        <w:r>
          <w:rPr>
            <w:rFonts w:ascii="仿宋" w:eastAsia="仿宋" w:hAnsi="仿宋" w:cs="仿宋" w:hint="eastAsia"/>
            <w:lang w:eastAsia="zh-CN"/>
          </w:rPr>
          <w:t>(一)、建设区域环境质量现状</w:t>
        </w:r>
        <w:r>
          <w:tab/>
        </w:r>
        <w:r>
          <w:fldChar w:fldCharType="begin"/>
        </w:r>
        <w:r>
          <w:instrText xml:space="preserve"> PAGEREF _Toc6476 \h </w:instrText>
        </w:r>
        <w:r>
          <w:fldChar w:fldCharType="separate"/>
        </w:r>
        <w:r>
          <w:t>44</w:t>
        </w:r>
        <w:r>
          <w:fldChar w:fldCharType="end"/>
        </w:r>
      </w:hyperlink>
    </w:p>
    <w:p>
      <w:pPr>
        <w:pStyle w:val="TOC2"/>
        <w:tabs>
          <w:tab w:val="right" w:leader="dot" w:pos="8306"/>
        </w:tabs>
      </w:pPr>
      <w:hyperlink w:anchor="_Toc31068" w:history="1">
        <w:r>
          <w:rPr>
            <w:rFonts w:ascii="仿宋" w:eastAsia="仿宋" w:hAnsi="仿宋" w:cs="仿宋" w:hint="eastAsia"/>
            <w:lang w:eastAsia="zh-CN"/>
          </w:rPr>
          <w:t>(二)、建设期环境保护</w:t>
        </w:r>
        <w:r>
          <w:tab/>
        </w:r>
        <w:r>
          <w:fldChar w:fldCharType="begin"/>
        </w:r>
        <w:r>
          <w:instrText xml:space="preserve"> PAGEREF _Toc31068 \h </w:instrText>
        </w:r>
        <w:r>
          <w:fldChar w:fldCharType="separate"/>
        </w:r>
        <w:r>
          <w:t>46</w:t>
        </w:r>
        <w:r>
          <w:fldChar w:fldCharType="end"/>
        </w:r>
      </w:hyperlink>
    </w:p>
    <w:p>
      <w:pPr>
        <w:pStyle w:val="TOC2"/>
        <w:tabs>
          <w:tab w:val="right" w:leader="dot" w:pos="8306"/>
        </w:tabs>
      </w:pPr>
      <w:hyperlink w:anchor="_Toc7907" w:history="1">
        <w:r>
          <w:rPr>
            <w:rFonts w:ascii="仿宋" w:eastAsia="仿宋" w:hAnsi="仿宋" w:cs="仿宋" w:hint="eastAsia"/>
            <w:lang w:eastAsia="zh-CN"/>
          </w:rPr>
          <w:t>(三)、运营期环境保护</w:t>
        </w:r>
        <w:r>
          <w:tab/>
        </w:r>
        <w:r>
          <w:fldChar w:fldCharType="begin"/>
        </w:r>
        <w:r>
          <w:instrText xml:space="preserve"> PAGEREF _Toc7907 \h </w:instrText>
        </w:r>
        <w:r>
          <w:fldChar w:fldCharType="separate"/>
        </w:r>
        <w:r>
          <w:t>47</w:t>
        </w:r>
        <w:r>
          <w:fldChar w:fldCharType="end"/>
        </w:r>
      </w:hyperlink>
    </w:p>
    <w:p>
      <w:pPr>
        <w:pStyle w:val="TOC2"/>
        <w:tabs>
          <w:tab w:val="right" w:leader="dot" w:pos="8306"/>
        </w:tabs>
      </w:pPr>
      <w:hyperlink w:anchor="_Toc6295" w:history="1">
        <w:r>
          <w:rPr>
            <w:rFonts w:ascii="仿宋" w:eastAsia="仿宋" w:hAnsi="仿宋" w:cs="仿宋" w:hint="eastAsia"/>
            <w:lang w:eastAsia="zh-CN"/>
          </w:rPr>
          <w:t>(四)、光伏发电用测量设备项目建设对区域经济的影响</w:t>
        </w:r>
        <w:r>
          <w:tab/>
        </w:r>
        <w:r>
          <w:fldChar w:fldCharType="begin"/>
        </w:r>
        <w:r>
          <w:instrText xml:space="preserve"> PAGEREF _Toc6295 \h </w:instrText>
        </w:r>
        <w:r>
          <w:fldChar w:fldCharType="separate"/>
        </w:r>
        <w:r>
          <w:t>49</w:t>
        </w:r>
        <w:r>
          <w:fldChar w:fldCharType="end"/>
        </w:r>
      </w:hyperlink>
    </w:p>
    <w:p>
      <w:pPr>
        <w:pStyle w:val="TOC2"/>
        <w:tabs>
          <w:tab w:val="right" w:leader="dot" w:pos="8306"/>
        </w:tabs>
      </w:pPr>
      <w:hyperlink w:anchor="_Toc31317" w:history="1">
        <w:r>
          <w:rPr>
            <w:rFonts w:ascii="仿宋" w:eastAsia="仿宋" w:hAnsi="仿宋" w:cs="仿宋" w:hint="eastAsia"/>
            <w:lang w:eastAsia="zh-CN"/>
          </w:rPr>
          <w:t>(五)、废弃物处理</w:t>
        </w:r>
        <w:r>
          <w:tab/>
        </w:r>
        <w:r>
          <w:fldChar w:fldCharType="begin"/>
        </w:r>
        <w:r>
          <w:instrText xml:space="preserve"> PAGEREF _Toc31317 \h </w:instrText>
        </w:r>
        <w:r>
          <w:fldChar w:fldCharType="separate"/>
        </w:r>
        <w:r>
          <w:t>50</w:t>
        </w:r>
        <w:r>
          <w:fldChar w:fldCharType="end"/>
        </w:r>
      </w:hyperlink>
    </w:p>
    <w:p>
      <w:pPr>
        <w:pStyle w:val="TOC2"/>
        <w:tabs>
          <w:tab w:val="right" w:leader="dot" w:pos="8306"/>
        </w:tabs>
      </w:pPr>
      <w:hyperlink w:anchor="_Toc32639" w:history="1">
        <w:r>
          <w:rPr>
            <w:rFonts w:ascii="仿宋" w:eastAsia="仿宋" w:hAnsi="仿宋" w:cs="仿宋" w:hint="eastAsia"/>
            <w:lang w:eastAsia="zh-CN"/>
          </w:rPr>
          <w:t>(六)、特殊环境影响分析</w:t>
        </w:r>
        <w:r>
          <w:tab/>
        </w:r>
        <w:r>
          <w:fldChar w:fldCharType="begin"/>
        </w:r>
        <w:r>
          <w:instrText xml:space="preserve"> PAGEREF _Toc32639 \h </w:instrText>
        </w:r>
        <w:r>
          <w:fldChar w:fldCharType="separate"/>
        </w:r>
        <w:r>
          <w:t>52</w:t>
        </w:r>
        <w:r>
          <w:fldChar w:fldCharType="end"/>
        </w:r>
      </w:hyperlink>
    </w:p>
    <w:p>
      <w:pPr>
        <w:pStyle w:val="TOC2"/>
        <w:tabs>
          <w:tab w:val="right" w:leader="dot" w:pos="8306"/>
        </w:tabs>
      </w:pPr>
      <w:hyperlink w:anchor="_Toc27650" w:history="1">
        <w:r>
          <w:rPr>
            <w:rFonts w:ascii="仿宋" w:eastAsia="仿宋" w:hAnsi="仿宋" w:cs="仿宋" w:hint="eastAsia"/>
            <w:lang w:eastAsia="zh-CN"/>
          </w:rPr>
          <w:t>(七)、清洁生产</w:t>
        </w:r>
        <w:r>
          <w:tab/>
        </w:r>
        <w:r>
          <w:fldChar w:fldCharType="begin"/>
        </w:r>
        <w:r>
          <w:instrText xml:space="preserve"> PAGEREF _Toc27650 \h </w:instrText>
        </w:r>
        <w:r>
          <w:fldChar w:fldCharType="separate"/>
        </w:r>
        <w:r>
          <w:t>53</w:t>
        </w:r>
        <w:r>
          <w:fldChar w:fldCharType="end"/>
        </w:r>
      </w:hyperlink>
    </w:p>
    <w:p>
      <w:pPr>
        <w:pStyle w:val="TOC2"/>
        <w:tabs>
          <w:tab w:val="right" w:leader="dot" w:pos="8306"/>
        </w:tabs>
      </w:pPr>
      <w:hyperlink w:anchor="_Toc230" w:history="1">
        <w:r>
          <w:rPr>
            <w:rFonts w:ascii="仿宋" w:eastAsia="仿宋" w:hAnsi="仿宋" w:cs="仿宋" w:hint="eastAsia"/>
            <w:lang w:eastAsia="zh-CN"/>
          </w:rPr>
          <w:t>(八)、环境保护综合评价</w:t>
        </w:r>
        <w:r>
          <w:tab/>
        </w:r>
        <w:r>
          <w:fldChar w:fldCharType="begin"/>
        </w:r>
        <w:r>
          <w:instrText xml:space="preserve"> PAGEREF _Toc230 \h </w:instrText>
        </w:r>
        <w:r>
          <w:fldChar w:fldCharType="separate"/>
        </w:r>
        <w:r>
          <w:t>54</w:t>
        </w:r>
        <w:r>
          <w:fldChar w:fldCharType="end"/>
        </w:r>
      </w:hyperlink>
    </w:p>
    <w:p>
      <w:pPr>
        <w:pStyle w:val="TOC1"/>
        <w:tabs>
          <w:tab w:val="right" w:leader="dot" w:pos="8306"/>
        </w:tabs>
      </w:pPr>
      <w:hyperlink w:anchor="_Toc1953" w:history="1">
        <w:r>
          <w:rPr>
            <w:rFonts w:ascii="仿宋" w:eastAsia="仿宋" w:hAnsi="仿宋" w:cs="仿宋" w:hint="eastAsia"/>
            <w:lang w:eastAsia="zh-CN"/>
          </w:rPr>
          <w:t>十三、供应链管理</w:t>
        </w:r>
        <w:r>
          <w:tab/>
        </w:r>
        <w:r>
          <w:fldChar w:fldCharType="begin"/>
        </w:r>
        <w:r>
          <w:instrText xml:space="preserve"> PAGEREF _Toc1953 \h </w:instrText>
        </w:r>
        <w:r>
          <w:fldChar w:fldCharType="separate"/>
        </w:r>
        <w:r>
          <w:t>55</w:t>
        </w:r>
        <w:r>
          <w:fldChar w:fldCharType="end"/>
        </w:r>
      </w:hyperlink>
    </w:p>
    <w:p>
      <w:pPr>
        <w:pStyle w:val="TOC2"/>
        <w:tabs>
          <w:tab w:val="right" w:leader="dot" w:pos="8306"/>
        </w:tabs>
      </w:pPr>
      <w:hyperlink w:anchor="_Toc25898" w:history="1">
        <w:r>
          <w:rPr>
            <w:rFonts w:ascii="仿宋" w:eastAsia="仿宋" w:hAnsi="仿宋" w:cs="仿宋" w:hint="eastAsia"/>
            <w:lang w:eastAsia="zh-CN"/>
          </w:rPr>
          <w:t>(一)、供应链战略规划</w:t>
        </w:r>
        <w:r>
          <w:tab/>
        </w:r>
        <w:r>
          <w:fldChar w:fldCharType="begin"/>
        </w:r>
        <w:r>
          <w:instrText xml:space="preserve"> PAGEREF _Toc25898 \h </w:instrText>
        </w:r>
        <w:r>
          <w:fldChar w:fldCharType="separate"/>
        </w:r>
        <w:r>
          <w:t>55</w:t>
        </w:r>
        <w:r>
          <w:fldChar w:fldCharType="end"/>
        </w:r>
      </w:hyperlink>
    </w:p>
    <w:p>
      <w:pPr>
        <w:pStyle w:val="TOC2"/>
        <w:tabs>
          <w:tab w:val="right" w:leader="dot" w:pos="8306"/>
        </w:tabs>
      </w:pPr>
      <w:hyperlink w:anchor="_Toc29077" w:history="1">
        <w:r>
          <w:rPr>
            <w:rFonts w:ascii="仿宋" w:eastAsia="仿宋" w:hAnsi="仿宋" w:cs="仿宋" w:hint="eastAsia"/>
            <w:lang w:eastAsia="zh-CN"/>
          </w:rPr>
          <w:t>(二)、供应商选择与合作</w:t>
        </w:r>
        <w:r>
          <w:tab/>
        </w:r>
        <w:r>
          <w:fldChar w:fldCharType="begin"/>
        </w:r>
        <w:r>
          <w:instrText xml:space="preserve"> PAGEREF _Toc29077 \h </w:instrText>
        </w:r>
        <w:r>
          <w:fldChar w:fldCharType="separate"/>
        </w:r>
        <w:r>
          <w:t>57</w:t>
        </w:r>
        <w:r>
          <w:fldChar w:fldCharType="end"/>
        </w:r>
      </w:hyperlink>
    </w:p>
    <w:p>
      <w:pPr>
        <w:pStyle w:val="TOC2"/>
        <w:tabs>
          <w:tab w:val="right" w:leader="dot" w:pos="8306"/>
        </w:tabs>
      </w:pPr>
      <w:hyperlink w:anchor="_Toc11955" w:history="1">
        <w:r>
          <w:rPr>
            <w:rFonts w:ascii="仿宋" w:eastAsia="仿宋" w:hAnsi="仿宋" w:cs="仿宋" w:hint="eastAsia"/>
            <w:lang w:eastAsia="zh-CN"/>
          </w:rPr>
          <w:t>(三)、物流与库存管理</w:t>
        </w:r>
        <w:r>
          <w:tab/>
        </w:r>
        <w:r>
          <w:fldChar w:fldCharType="begin"/>
        </w:r>
        <w:r>
          <w:instrText xml:space="preserve"> PAGEREF _Toc11955 \h </w:instrText>
        </w:r>
        <w:r>
          <w:fldChar w:fldCharType="separate"/>
        </w:r>
        <w:r>
          <w:t>58</w:t>
        </w:r>
        <w:r>
          <w:fldChar w:fldCharType="end"/>
        </w:r>
      </w:hyperlink>
    </w:p>
    <w:p>
      <w:pPr>
        <w:pStyle w:val="TOC1"/>
        <w:tabs>
          <w:tab w:val="right" w:leader="dot" w:pos="8306"/>
        </w:tabs>
      </w:pPr>
      <w:hyperlink w:anchor="_Toc7146" w:history="1">
        <w:r>
          <w:rPr>
            <w:rFonts w:ascii="仿宋" w:eastAsia="仿宋" w:hAnsi="仿宋" w:cs="仿宋" w:hint="eastAsia"/>
            <w:lang w:eastAsia="zh-CN"/>
          </w:rPr>
          <w:t>十四、营销与推广策略</w:t>
        </w:r>
        <w:r>
          <w:tab/>
        </w:r>
        <w:r>
          <w:fldChar w:fldCharType="begin"/>
        </w:r>
        <w:r>
          <w:instrText xml:space="preserve"> PAGEREF _Toc7146 \h </w:instrText>
        </w:r>
        <w:r>
          <w:fldChar w:fldCharType="separate"/>
        </w:r>
        <w:r>
          <w:t>60</w:t>
        </w:r>
        <w:r>
          <w:fldChar w:fldCharType="end"/>
        </w:r>
      </w:hyperlink>
    </w:p>
    <w:p>
      <w:pPr>
        <w:pStyle w:val="TOC2"/>
        <w:tabs>
          <w:tab w:val="right" w:leader="dot" w:pos="8306"/>
        </w:tabs>
      </w:pPr>
      <w:hyperlink w:anchor="_Toc17279" w:history="1">
        <w:r>
          <w:rPr>
            <w:rFonts w:ascii="仿宋" w:eastAsia="仿宋" w:hAnsi="仿宋" w:cs="仿宋" w:hint="eastAsia"/>
            <w:lang w:eastAsia="zh-CN"/>
          </w:rPr>
          <w:t>(一)、产品/服务定位与特点</w:t>
        </w:r>
        <w:r>
          <w:tab/>
        </w:r>
        <w:r>
          <w:fldChar w:fldCharType="begin"/>
        </w:r>
        <w:r>
          <w:instrText xml:space="preserve"> PAGEREF _Toc17279 \h </w:instrText>
        </w:r>
        <w:r>
          <w:fldChar w:fldCharType="separate"/>
        </w:r>
        <w:r>
          <w:t>60</w:t>
        </w:r>
        <w:r>
          <w:fldChar w:fldCharType="end"/>
        </w:r>
      </w:hyperlink>
    </w:p>
    <w:p>
      <w:pPr>
        <w:pStyle w:val="TOC2"/>
        <w:tabs>
          <w:tab w:val="right" w:leader="dot" w:pos="8306"/>
        </w:tabs>
      </w:pPr>
      <w:hyperlink w:anchor="_Toc10310" w:history="1">
        <w:r>
          <w:rPr>
            <w:rFonts w:ascii="仿宋" w:eastAsia="仿宋" w:hAnsi="仿宋" w:cs="仿宋" w:hint="eastAsia"/>
            <w:lang w:eastAsia="zh-CN"/>
          </w:rPr>
          <w:t>(二)、市场定位与竞争分析</w:t>
        </w:r>
        <w:r>
          <w:tab/>
        </w:r>
        <w:r>
          <w:fldChar w:fldCharType="begin"/>
        </w:r>
        <w:r>
          <w:instrText xml:space="preserve"> PAGEREF _Toc10310 \h </w:instrText>
        </w:r>
        <w:r>
          <w:fldChar w:fldCharType="separate"/>
        </w:r>
        <w:r>
          <w:t>61</w:t>
        </w:r>
        <w:r>
          <w:fldChar w:fldCharType="end"/>
        </w:r>
      </w:hyperlink>
    </w:p>
    <w:p>
      <w:pPr>
        <w:pStyle w:val="TOC2"/>
        <w:tabs>
          <w:tab w:val="right" w:leader="dot" w:pos="8306"/>
        </w:tabs>
      </w:pPr>
      <w:hyperlink w:anchor="_Toc11214" w:history="1">
        <w:r>
          <w:rPr>
            <w:rFonts w:ascii="仿宋" w:eastAsia="仿宋" w:hAnsi="仿宋" w:cs="仿宋" w:hint="eastAsia"/>
            <w:lang w:eastAsia="zh-CN"/>
          </w:rPr>
          <w:t>(三)、营销渠道与策略</w:t>
        </w:r>
        <w:r>
          <w:tab/>
        </w:r>
        <w:r>
          <w:fldChar w:fldCharType="begin"/>
        </w:r>
        <w:r>
          <w:instrText xml:space="preserve"> PAGEREF _Toc11214 \h </w:instrText>
        </w:r>
        <w:r>
          <w:fldChar w:fldCharType="separate"/>
        </w:r>
        <w:r>
          <w:t>62</w:t>
        </w:r>
        <w:r>
          <w:fldChar w:fldCharType="end"/>
        </w:r>
      </w:hyperlink>
    </w:p>
    <w:p>
      <w:pPr>
        <w:pStyle w:val="TOC2"/>
        <w:tabs>
          <w:tab w:val="right" w:leader="dot" w:pos="8306"/>
        </w:tabs>
      </w:pPr>
      <w:hyperlink w:anchor="_Toc32336" w:history="1">
        <w:r>
          <w:rPr>
            <w:rFonts w:ascii="仿宋" w:eastAsia="仿宋" w:hAnsi="仿宋" w:cs="仿宋" w:hint="eastAsia"/>
            <w:lang w:eastAsia="zh-CN"/>
          </w:rPr>
          <w:t>(四)、推广与宣传活动</w:t>
        </w:r>
        <w:r>
          <w:tab/>
        </w:r>
        <w:r>
          <w:fldChar w:fldCharType="begin"/>
        </w:r>
        <w:r>
          <w:instrText xml:space="preserve"> PAGEREF _Toc32336 \h </w:instrText>
        </w:r>
        <w:r>
          <w:fldChar w:fldCharType="separate"/>
        </w:r>
        <w:r>
          <w:t>63</w:t>
        </w:r>
        <w:r>
          <w:fldChar w:fldCharType="end"/>
        </w:r>
      </w:hyperlink>
    </w:p>
    <w:p>
      <w:pPr>
        <w:pStyle w:val="TOC1"/>
        <w:tabs>
          <w:tab w:val="right" w:leader="dot" w:pos="8306"/>
        </w:tabs>
      </w:pPr>
      <w:hyperlink w:anchor="_Toc22381" w:history="1">
        <w:r>
          <w:rPr>
            <w:rFonts w:ascii="仿宋" w:eastAsia="仿宋" w:hAnsi="仿宋" w:cs="仿宋" w:hint="eastAsia"/>
            <w:lang w:eastAsia="zh-CN"/>
          </w:rPr>
          <w:t>十五、光伏发电用测量设备项目实施保障措施</w:t>
        </w:r>
        <w:r>
          <w:tab/>
        </w:r>
        <w:r>
          <w:fldChar w:fldCharType="begin"/>
        </w:r>
        <w:r>
          <w:instrText xml:space="preserve"> PAGEREF _Toc22381 \h </w:instrText>
        </w:r>
        <w:r>
          <w:fldChar w:fldCharType="separate"/>
        </w:r>
        <w:r>
          <w:t>69</w:t>
        </w:r>
        <w:r>
          <w:fldChar w:fldCharType="end"/>
        </w:r>
      </w:hyperlink>
    </w:p>
    <w:p>
      <w:pPr>
        <w:pStyle w:val="TOC2"/>
        <w:tabs>
          <w:tab w:val="right" w:leader="dot" w:pos="8306"/>
        </w:tabs>
      </w:pPr>
      <w:hyperlink w:anchor="_Toc25177" w:history="1">
        <w:r>
          <w:rPr>
            <w:rFonts w:ascii="仿宋" w:eastAsia="仿宋" w:hAnsi="仿宋" w:cs="仿宋" w:hint="eastAsia"/>
            <w:lang w:eastAsia="zh-CN"/>
          </w:rPr>
          <w:t>(一)、光伏发电用测量设备项目实施保障机制</w:t>
        </w:r>
        <w:r>
          <w:tab/>
        </w:r>
        <w:r>
          <w:fldChar w:fldCharType="begin"/>
        </w:r>
        <w:r>
          <w:instrText xml:space="preserve"> PAGEREF _Toc25177 \h </w:instrText>
        </w:r>
        <w:r>
          <w:fldChar w:fldCharType="separate"/>
        </w:r>
        <w:r>
          <w:t>69</w:t>
        </w:r>
        <w:r>
          <w:fldChar w:fldCharType="end"/>
        </w:r>
      </w:hyperlink>
    </w:p>
    <w:p>
      <w:pPr>
        <w:pStyle w:val="TOC2"/>
        <w:tabs>
          <w:tab w:val="right" w:leader="dot" w:pos="8306"/>
        </w:tabs>
      </w:pPr>
      <w:hyperlink w:anchor="_Toc9788" w:history="1">
        <w:r>
          <w:rPr>
            <w:rFonts w:ascii="仿宋" w:eastAsia="仿宋" w:hAnsi="仿宋" w:cs="仿宋" w:hint="eastAsia"/>
            <w:lang w:eastAsia="zh-CN"/>
          </w:rPr>
          <w:t>(二)、光伏发电用测量设备项目法律合规要求</w:t>
        </w:r>
        <w:r>
          <w:tab/>
        </w:r>
        <w:r>
          <w:fldChar w:fldCharType="begin"/>
        </w:r>
        <w:r>
          <w:instrText xml:space="preserve"> PAGEREF _Toc9788 \h </w:instrText>
        </w:r>
        <w:r>
          <w:fldChar w:fldCharType="separate"/>
        </w:r>
        <w:r>
          <w:t>73</w:t>
        </w:r>
        <w:r>
          <w:fldChar w:fldCharType="end"/>
        </w:r>
      </w:hyperlink>
    </w:p>
    <w:p>
      <w:pPr>
        <w:pStyle w:val="TOC2"/>
        <w:tabs>
          <w:tab w:val="right" w:leader="dot" w:pos="8306"/>
        </w:tabs>
      </w:pPr>
      <w:hyperlink w:anchor="_Toc30286" w:history="1">
        <w:r>
          <w:rPr>
            <w:rFonts w:ascii="仿宋" w:eastAsia="仿宋" w:hAnsi="仿宋" w:cs="仿宋" w:hint="eastAsia"/>
            <w:lang w:eastAsia="zh-CN"/>
          </w:rPr>
          <w:t>(三)、光伏发电用测量设备项目合同管理与法律事务</w:t>
        </w:r>
        <w:r>
          <w:tab/>
        </w:r>
        <w:r>
          <w:fldChar w:fldCharType="begin"/>
        </w:r>
        <w:r>
          <w:instrText xml:space="preserve"> PAGEREF _Toc30286 \h </w:instrText>
        </w:r>
        <w:r>
          <w:fldChar w:fldCharType="separate"/>
        </w:r>
        <w:r>
          <w:t>77</w:t>
        </w:r>
        <w:r>
          <w:fldChar w:fldCharType="end"/>
        </w:r>
      </w:hyperlink>
    </w:p>
    <w:p>
      <w:pPr>
        <w:pStyle w:val="TOC2"/>
        <w:tabs>
          <w:tab w:val="right" w:leader="dot" w:pos="8306"/>
        </w:tabs>
      </w:pPr>
      <w:hyperlink w:anchor="_Toc5589" w:history="1">
        <w:r>
          <w:rPr>
            <w:rFonts w:ascii="仿宋" w:eastAsia="仿宋" w:hAnsi="仿宋" w:cs="仿宋" w:hint="eastAsia"/>
            <w:lang w:eastAsia="zh-CN"/>
          </w:rPr>
          <w:t>(四)、光伏发电用测量设备项目知识产权保护策略</w:t>
        </w:r>
        <w:r>
          <w:tab/>
        </w:r>
        <w:r>
          <w:fldChar w:fldCharType="begin"/>
        </w:r>
        <w:r>
          <w:instrText xml:space="preserve"> PAGEREF _Toc5589 \h </w:instrText>
        </w:r>
        <w:r>
          <w:fldChar w:fldCharType="separate"/>
        </w:r>
        <w:r>
          <w:t>84</w:t>
        </w:r>
        <w:r>
          <w:fldChar w:fldCharType="end"/>
        </w:r>
      </w:hyperlink>
    </w:p>
    <w:p>
      <w:pPr>
        <w:pStyle w:val="TOC1"/>
        <w:tabs>
          <w:tab w:val="right" w:leader="dot" w:pos="8306"/>
        </w:tabs>
      </w:pPr>
      <w:hyperlink w:anchor="_Toc7996" w:history="1">
        <w:r>
          <w:rPr>
            <w:rFonts w:ascii="仿宋" w:eastAsia="仿宋" w:hAnsi="仿宋" w:cs="仿宋" w:hint="eastAsia"/>
            <w:lang w:eastAsia="zh-CN"/>
          </w:rPr>
          <w:t>十六、光伏发电用测量设备项目治理与监督</w:t>
        </w:r>
        <w:r>
          <w:tab/>
        </w:r>
        <w:r>
          <w:fldChar w:fldCharType="begin"/>
        </w:r>
        <w:r>
          <w:instrText xml:space="preserve"> PAGEREF _Toc7996 \h </w:instrText>
        </w:r>
        <w:r>
          <w:fldChar w:fldCharType="separate"/>
        </w:r>
        <w:r>
          <w:t>86</w:t>
        </w:r>
        <w:r>
          <w:fldChar w:fldCharType="end"/>
        </w:r>
      </w:hyperlink>
    </w:p>
    <w:p>
      <w:pPr>
        <w:pStyle w:val="TOC2"/>
        <w:tabs>
          <w:tab w:val="right" w:leader="dot" w:pos="8306"/>
        </w:tabs>
      </w:pPr>
      <w:hyperlink w:anchor="_Toc17794" w:history="1">
        <w:r>
          <w:rPr>
            <w:rFonts w:ascii="仿宋" w:eastAsia="仿宋" w:hAnsi="仿宋" w:cs="仿宋" w:hint="eastAsia"/>
            <w:lang w:eastAsia="zh-CN"/>
          </w:rPr>
          <w:t>(一)、光伏发电用测量设备项目治理结构</w:t>
        </w:r>
        <w:r>
          <w:tab/>
        </w:r>
        <w:r>
          <w:fldChar w:fldCharType="begin"/>
        </w:r>
        <w:r>
          <w:instrText xml:space="preserve"> PAGEREF _Toc17794 \h </w:instrText>
        </w:r>
        <w:r>
          <w:fldChar w:fldCharType="separate"/>
        </w:r>
        <w:r>
          <w:t>86</w:t>
        </w:r>
        <w:r>
          <w:fldChar w:fldCharType="end"/>
        </w:r>
      </w:hyperlink>
    </w:p>
    <w:p>
      <w:pPr>
        <w:pStyle w:val="TOC2"/>
        <w:tabs>
          <w:tab w:val="right" w:leader="dot" w:pos="8306"/>
        </w:tabs>
      </w:pPr>
      <w:hyperlink w:anchor="_Toc23533" w:history="1">
        <w:r>
          <w:rPr>
            <w:rFonts w:ascii="仿宋" w:eastAsia="仿宋" w:hAnsi="仿宋" w:cs="仿宋" w:hint="eastAsia"/>
            <w:lang w:eastAsia="zh-CN"/>
          </w:rPr>
          <w:t>(二)、监督与审计</w:t>
        </w:r>
        <w:r>
          <w:tab/>
        </w:r>
        <w:r>
          <w:fldChar w:fldCharType="begin"/>
        </w:r>
        <w:r>
          <w:instrText xml:space="preserve"> PAGEREF _Toc23533 \h </w:instrText>
        </w:r>
        <w:r>
          <w:fldChar w:fldCharType="separate"/>
        </w:r>
        <w:r>
          <w:t>88</w:t>
        </w:r>
        <w:r>
          <w:fldChar w:fldCharType="end"/>
        </w:r>
      </w:hyperlink>
    </w:p>
    <w:p>
      <w:pPr>
        <w:pStyle w:val="TOC1"/>
        <w:tabs>
          <w:tab w:val="right" w:leader="dot" w:pos="8306"/>
        </w:tabs>
      </w:pPr>
      <w:hyperlink w:anchor="_Toc19179" w:history="1">
        <w:r>
          <w:rPr>
            <w:rFonts w:ascii="仿宋" w:eastAsia="仿宋" w:hAnsi="仿宋" w:cs="仿宋" w:hint="eastAsia"/>
            <w:lang w:eastAsia="zh-CN"/>
          </w:rPr>
          <w:t>十七、光伏发电用测量设备项目工程方案分析</w:t>
        </w:r>
        <w:r>
          <w:tab/>
        </w:r>
        <w:r>
          <w:fldChar w:fldCharType="begin"/>
        </w:r>
        <w:r>
          <w:instrText xml:space="preserve"> PAGEREF _Toc19179 \h </w:instrText>
        </w:r>
        <w:r>
          <w:fldChar w:fldCharType="separate"/>
        </w:r>
        <w:r>
          <w:t>89</w:t>
        </w:r>
        <w:r>
          <w:fldChar w:fldCharType="end"/>
        </w:r>
      </w:hyperlink>
    </w:p>
    <w:p>
      <w:pPr>
        <w:pStyle w:val="TOC2"/>
        <w:tabs>
          <w:tab w:val="right" w:leader="dot" w:pos="8306"/>
        </w:tabs>
      </w:pPr>
      <w:hyperlink w:anchor="_Toc15712" w:history="1">
        <w:r>
          <w:rPr>
            <w:rFonts w:ascii="仿宋" w:eastAsia="仿宋" w:hAnsi="仿宋" w:cs="仿宋" w:hint="eastAsia"/>
            <w:lang w:eastAsia="zh-CN"/>
          </w:rPr>
          <w:t>(一)、建筑工程设计原则</w:t>
        </w:r>
        <w:r>
          <w:tab/>
        </w:r>
        <w:r>
          <w:fldChar w:fldCharType="begin"/>
        </w:r>
        <w:r>
          <w:instrText xml:space="preserve"> PAGEREF _Toc15712 \h </w:instrText>
        </w:r>
        <w:r>
          <w:fldChar w:fldCharType="separate"/>
        </w:r>
        <w:r>
          <w:t>89</w:t>
        </w:r>
        <w:r>
          <w:fldChar w:fldCharType="end"/>
        </w:r>
      </w:hyperlink>
    </w:p>
    <w:p>
      <w:pPr>
        <w:pStyle w:val="TOC2"/>
        <w:tabs>
          <w:tab w:val="right" w:leader="dot" w:pos="8306"/>
        </w:tabs>
      </w:pPr>
      <w:hyperlink w:anchor="_Toc25888" w:history="1">
        <w:r>
          <w:rPr>
            <w:rFonts w:ascii="仿宋" w:eastAsia="仿宋" w:hAnsi="仿宋" w:cs="仿宋" w:hint="eastAsia"/>
            <w:lang w:eastAsia="zh-CN"/>
          </w:rPr>
          <w:t>(二)、土建工程建设指标</w:t>
        </w:r>
        <w:r>
          <w:tab/>
        </w:r>
        <w:r>
          <w:fldChar w:fldCharType="begin"/>
        </w:r>
        <w:r>
          <w:instrText xml:space="preserve"> PAGEREF _Toc25888 \h </w:instrText>
        </w:r>
        <w:r>
          <w:fldChar w:fldCharType="separate"/>
        </w:r>
        <w:r>
          <w:t>93</w:t>
        </w:r>
        <w:r>
          <w:fldChar w:fldCharType="end"/>
        </w:r>
      </w:hyperlink>
    </w:p>
    <w:p>
      <w:pPr>
        <w:pStyle w:val="TOC1"/>
        <w:tabs>
          <w:tab w:val="right" w:leader="dot" w:pos="8306"/>
        </w:tabs>
      </w:pPr>
      <w:hyperlink w:anchor="_Toc30775" w:history="1">
        <w:r>
          <w:rPr>
            <w:rFonts w:ascii="仿宋" w:eastAsia="仿宋" w:hAnsi="仿宋" w:cs="仿宋" w:hint="eastAsia"/>
            <w:lang w:eastAsia="zh-CN"/>
          </w:rPr>
          <w:t>十八、光伏发电用测量设备项目实施时间节点</w:t>
        </w:r>
        <w:r>
          <w:tab/>
        </w:r>
        <w:r>
          <w:fldChar w:fldCharType="begin"/>
        </w:r>
        <w:r>
          <w:instrText xml:space="preserve"> PAGEREF _Toc30775 \h </w:instrText>
        </w:r>
        <w:r>
          <w:fldChar w:fldCharType="separate"/>
        </w:r>
        <w:r>
          <w:t>94</w:t>
        </w:r>
        <w:r>
          <w:fldChar w:fldCharType="end"/>
        </w:r>
      </w:hyperlink>
    </w:p>
    <w:p>
      <w:pPr>
        <w:pStyle w:val="TOC2"/>
        <w:tabs>
          <w:tab w:val="right" w:leader="dot" w:pos="8306"/>
        </w:tabs>
      </w:pPr>
      <w:hyperlink w:anchor="_Toc18656" w:history="1">
        <w:r>
          <w:rPr>
            <w:rFonts w:ascii="仿宋" w:eastAsia="仿宋" w:hAnsi="仿宋" w:cs="仿宋" w:hint="eastAsia"/>
            <w:lang w:eastAsia="zh-CN"/>
          </w:rPr>
          <w:t>(一)、光伏发电用测量设备项目启动阶段时间节点</w:t>
        </w:r>
        <w:r>
          <w:tab/>
        </w:r>
        <w:r>
          <w:fldChar w:fldCharType="begin"/>
        </w:r>
        <w:r>
          <w:instrText xml:space="preserve"> PAGEREF _Toc18656 \h </w:instrText>
        </w:r>
        <w:r>
          <w:fldChar w:fldCharType="separate"/>
        </w:r>
        <w:r>
          <w:t>94</w:t>
        </w:r>
        <w:r>
          <w:fldChar w:fldCharType="end"/>
        </w:r>
      </w:hyperlink>
    </w:p>
    <w:p>
      <w:pPr>
        <w:pStyle w:val="TOC2"/>
        <w:tabs>
          <w:tab w:val="right" w:leader="dot" w:pos="8306"/>
        </w:tabs>
      </w:pPr>
      <w:hyperlink w:anchor="_Toc32328" w:history="1">
        <w:r>
          <w:rPr>
            <w:rFonts w:ascii="仿宋" w:eastAsia="仿宋" w:hAnsi="仿宋" w:cs="仿宋" w:hint="eastAsia"/>
            <w:lang w:eastAsia="zh-CN"/>
          </w:rPr>
          <w:t>(二)、光伏发电用测量设备项目执行阶段时间节点</w:t>
        </w:r>
        <w:r>
          <w:tab/>
        </w:r>
        <w:r>
          <w:fldChar w:fldCharType="begin"/>
        </w:r>
        <w:r>
          <w:instrText xml:space="preserve"> PAGEREF _Toc32328 \h </w:instrText>
        </w:r>
        <w:r>
          <w:fldChar w:fldCharType="separate"/>
        </w:r>
        <w:r>
          <w:t>96</w:t>
        </w:r>
        <w:r>
          <w:fldChar w:fldCharType="end"/>
        </w:r>
      </w:hyperlink>
    </w:p>
    <w:p>
      <w:pPr>
        <w:pStyle w:val="TOC2"/>
        <w:tabs>
          <w:tab w:val="right" w:leader="dot" w:pos="8306"/>
        </w:tabs>
      </w:pPr>
      <w:hyperlink w:anchor="_Toc22619" w:history="1">
        <w:r>
          <w:rPr>
            <w:rFonts w:ascii="仿宋" w:eastAsia="仿宋" w:hAnsi="仿宋" w:cs="仿宋" w:hint="eastAsia"/>
            <w:lang w:eastAsia="zh-CN"/>
          </w:rPr>
          <w:t>(三)、光伏发电用测量设备项目完成阶段时间节点</w:t>
        </w:r>
        <w:r>
          <w:tab/>
        </w:r>
        <w:r>
          <w:fldChar w:fldCharType="begin"/>
        </w:r>
        <w:r>
          <w:instrText xml:space="preserve"> PAGEREF _Toc22619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58"/>
      <w:r>
        <w:rPr>
          <w:rFonts w:ascii="仿宋" w:eastAsia="仿宋" w:hAnsi="仿宋" w:cs="仿宋" w:hint="eastAsia"/>
          <w:sz w:val="28"/>
          <w:lang w:eastAsia="zh-CN"/>
        </w:rPr>
        <w:t>一、光伏发电用测量设备项目可持续发展</w:t>
      </w:r>
      <w:bookmarkEnd w:id="2"/>
    </w:p>
    <w:p>
      <w:pPr>
        <w:pStyle w:val="Heading2"/>
        <w:rPr>
          <w:rFonts w:ascii="仿宋" w:eastAsia="仿宋" w:hAnsi="仿宋" w:cs="仿宋" w:hint="eastAsia"/>
          <w:lang w:eastAsia="zh-CN"/>
        </w:rPr>
      </w:pPr>
      <w:bookmarkStart w:id="3" w:name="_Toc295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用测量设备项目中，光伏发电用测量设备项目团队着眼于未来，明确了可持续发展的战略方向。制定的具体可持续发展目标包括降低资源使用、采用环保技术、最大化社会效益等。这一步骤不仅有助于光伏发电用测量设备项目在环保和社会责任方面达到最高标准，也为未来提供了明确的指引，确保光伏发电用测量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可持续实践的融入光伏发电用测量设备项目管理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发电用测量设备项目管理周期。从光伏发电用测量设备项目规划开始，光伏发电用测量设备项目团队就考虑了环境和社会的因素。在执行阶段，光伏发电用测量设备项目团队积极推动绿色技术的应用，优化资源利用。此外，关注员工的社会责任，通过培训和沟通活动提高员工对可持续发展的认知，使他们能够在日常工作中践行可持续实践。这些举措不仅为光伏发电用测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8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发电用测量设备项目的可持续发展理念，我们深信环保与社会责任是光伏发电用测量设备项目成功的关键支柱。在光伏发电用测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团队通过引入先进的环保技术、建立高效的废物处理系统以及推动能源节约措施，积极履行环保责任。定期的环保监测和评估确保光伏发电用测量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光伏发电用测量设备项目不仅致力于自身可持续发展，还注重对社会的回馈。通过支持社区光伏发电用测量设备项目、参与慈善事业、提供培训机会等方式，光伏发电用测量设备项目积极履行社会责任。与当地社区建立积极互动，关注员工的工作与生活平衡，以及员工的身心健康，是光伏发电用测量设备项目在社会责任层面的关键举措。这样的实践不仅增强了光伏发电用测量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616"/>
      <w:r>
        <w:rPr>
          <w:rFonts w:ascii="仿宋" w:eastAsia="仿宋" w:hAnsi="仿宋" w:cs="仿宋" w:hint="eastAsia"/>
          <w:sz w:val="28"/>
          <w:lang w:eastAsia="zh-CN"/>
        </w:rPr>
        <w:t>二、光伏发电用测量设备项目建设单位说明</w:t>
      </w:r>
      <w:bookmarkEnd w:id="5"/>
    </w:p>
    <w:p>
      <w:pPr>
        <w:pStyle w:val="Heading2"/>
        <w:rPr>
          <w:rFonts w:ascii="仿宋" w:eastAsia="仿宋" w:hAnsi="仿宋" w:cs="仿宋" w:hint="eastAsia"/>
          <w:lang w:eastAsia="zh-CN"/>
        </w:rPr>
      </w:pPr>
      <w:bookmarkStart w:id="6" w:name="_Toc2195"/>
      <w:r>
        <w:rPr>
          <w:rFonts w:ascii="仿宋" w:eastAsia="仿宋" w:hAnsi="仿宋" w:cs="仿宋" w:hint="eastAsia"/>
          <w:lang w:eastAsia="zh-CN"/>
        </w:rPr>
        <w:t>(一)、光伏发电用测量设备项目承办单位基本情况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2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伏发电用测量设备项目承办单位的XXXX，我们着眼于实现可持续的经济效益。通过技术创新和解决方案的提供，公司预计在光伏发电用测量设备项目执行期间将获得可观的收入增长。这一收入来源主要包括光伏发电用测量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同时，我们注重成本控制和效率提升，以确保光伏发电用测量设备项目的可持续盈利。透过精细的管理和资源优化，公司期望实现光伏发电用测量设备项目利润最大化。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伏发电用测量设备项目实施进行全面的投资评估，包括光伏发电用测量设备项目启动阶段的资金投入和后续运营成本。通过对光伏发电用测量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伏发电用测量设备项目实施过程中具备足够的资金流动性，公司将进行详尽的现金流分析。这包括资金需求的合理预测、光伏发电用测量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143"/>
      <w:r>
        <w:rPr>
          <w:rFonts w:ascii="仿宋" w:eastAsia="仿宋" w:hAnsi="仿宋" w:cs="仿宋" w:hint="eastAsia"/>
          <w:sz w:val="28"/>
          <w:lang w:eastAsia="zh-CN"/>
        </w:rPr>
        <w:t>三、光伏发电用测量设备项目绩效评估</w:t>
      </w:r>
      <w:bookmarkEnd w:id="8"/>
    </w:p>
    <w:p>
      <w:pPr>
        <w:pStyle w:val="Heading2"/>
        <w:rPr>
          <w:rFonts w:ascii="仿宋" w:eastAsia="仿宋" w:hAnsi="仿宋" w:cs="仿宋" w:hint="eastAsia"/>
          <w:lang w:eastAsia="zh-CN"/>
        </w:rPr>
      </w:pPr>
      <w:bookmarkStart w:id="9" w:name="_Toc1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用测量设备项目中，我们设计了一套全面的绩效评估指标，以确保光伏发电用测量设备项目的可控和成功交付。这些指标跨足光伏发电用测量设备项目目标、成本、进度和质量等多个维度，为我们提供了全面洞察光伏发电用测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目标达成率是我们关注的首要指标。我们设定了明确的目标，并通过定期监测和评估，迅速发现并应对潜在的目标偏差。这为光伏发电用测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成本绩效是另一个核心关注点。通过实际成本与预算成本的对比分析，我们深入了解成本差异的原因，及时调整资源分配，保持光伏发电用测量设备项目在经济效益方面的合理水平。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进度作为关键的绩效指标之一，得到了精心的关注。我们制定了详细的光伏发电用测量设备项目进度计划，并设立了进度符合度指标，确保实际进度与计划进度保持一致。这使我们能够快速发现和解决潜在的进度问题，保持光伏发电用测量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光伏发电用测量设备项目绩效的不可或缺的一环。我们引入了一系列的质量标准和客户满意度指标，以确保光伏发电用测量设备项目交付的成果在质量上达到或超越预期水平。通过持续监测这些指标，我们努力提升光伏发电用测量设备项目整体质量水平，为光伏发电用测量设备项目的成功交付提供有力保障。通过这些科学且全面的绩效评估，我们能够更好地引导光伏发电用测量设备项目的持续改进，确保光伏发电用测量设备项目目标的顺利达成。</w:t>
      </w:r>
    </w:p>
    <w:p>
      <w:pPr>
        <w:pStyle w:val="Heading2"/>
        <w:ind w:firstLine="560" w:firstLineChars="200"/>
        <w:rPr>
          <w:rFonts w:ascii="仿宋" w:eastAsia="仿宋" w:hAnsi="仿宋" w:cs="仿宋" w:hint="eastAsia"/>
          <w:sz w:val="28"/>
          <w:lang w:eastAsia="zh-CN"/>
        </w:rPr>
      </w:pPr>
      <w:bookmarkStart w:id="10" w:name="_Toc2259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绩效评估是光伏发电用测量设备项目中的关键环节，为确保光伏发电用测量设备项目达到预期目标，我们采用了多层次、多维度的绩效评估方法。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发电用测量设备项目的战略目标对齐，确保每个决策和行动都与光伏发电用测量设备项目整体目标保持一致。团队会定期召开战略对齐会议，审视当前工作与光伏发电用测量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发电用测量设备项目进度、质量、成本和风险等方面。这些指标通过数据收集和分析，为光伏发电用测量设备项目管理团队提供了客观的评估依据。例如，我们通过光伏发电用测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伏发电用测量设备项目内部，还考虑了光伏发电用测量设备项目对外部环境的影响。我们定期进行干系人满意度调查，以了解各利益相关方对光伏发电用测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这种多层次、多角度的绩效评估方法，使得我们能够全面了解光伏发电用测量设备项目的运行状态，及时做出调整，确保光伏发电用测量设备项目在不断变化的环境中保持稳健前行。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510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为了确保光伏发电用测量设备项目的有效管理和不断优化，我们采用了精心设计的绩效评估周期。这个周期旨在实现灵活、实时和全面的评估，以适应光伏发电用测量设备项目执行中的各种挑战。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发电用测量设备项目的不同需求，分为短期、中期和长期。短期评估关注每个迭代或工作周期，以及时发现和解决当前任务中的问题。中期评估涵盖几个迭代，深入了解整体光伏发电用测量设备项目的趋势和性能。长期评估则着眼于整个光伏发电用测量设备项目阶段，确保光伏发电用测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发电用测量设备项目管理工具和协作平台，团队成员能够随时更新和分享光伏发电用测量设备项目数据。这种实时性的反馈机制使我们能够及时察觉潜在问题，快速调整，保持光伏发电用测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发电用测量设备项目的决策制定密不可分。每个周期的光伏发电用测量设备项目回顾会议成为集体总结经验、识别问题深层次原因并找到创新解决方案的平台。这种定期的反思与调整机制使光伏发电用测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58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11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的技术管理特点体现在其创新导向。通过引入最先进的技术趋势和解决方案，光伏发电用测量设备项目致力于提升科技含量、提高质量和效率水平。这意味着我们将采用最新的工具和方法，确保光伏发电用测量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伏发电用测量设备项目技术管理的显著特征。通过整合不同领域的技术资源，我们实现了跨学科的协同工作。这有助于优化技术架构，提高整体效能。此外，整合性策略还促进了不同技术团队之间的紧密沟通和高效合作，确保光伏发电用测量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伏发电用测量设备项目所采用的技术。通过不断优化技术方案，光伏发电用测量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伏发电用测量设备项目团队将在光伏发电用测量设备项目初期识别可能的技术风险，并采取相应的预防和应对措施。通过建立健全的风险评估机制，光伏发电用测量设备项目能够在实施过程中及时发现并解决潜在的技术问题，保障光伏发电用测量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伏发电用测量设备项目中，技术将成为光伏发电用测量设备项目成功的有力支持。这一深度剖析揭示了技术管理在光伏发电用测量设备项目实施中的关键作用，为光伏发电用测量设备项目的技术基础奠定了坚实的基础。</w:t>
      </w:r>
    </w:p>
    <w:p>
      <w:pPr>
        <w:pStyle w:val="Heading2"/>
        <w:ind w:firstLine="560" w:firstLineChars="200"/>
        <w:rPr>
          <w:rFonts w:ascii="仿宋" w:eastAsia="仿宋" w:hAnsi="仿宋" w:cs="仿宋" w:hint="eastAsia"/>
          <w:sz w:val="28"/>
          <w:lang w:eastAsia="zh-CN"/>
        </w:rPr>
      </w:pPr>
      <w:bookmarkStart w:id="14" w:name="_Toc16125"/>
      <w:r>
        <w:rPr>
          <w:rFonts w:ascii="仿宋" w:eastAsia="仿宋" w:hAnsi="仿宋" w:cs="仿宋" w:hint="eastAsia"/>
          <w:sz w:val="28"/>
          <w:lang w:eastAsia="zh-CN"/>
        </w:rPr>
        <w:t>(二)、光伏发电用测量设备项目工艺技术设计方案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伏发电用测量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伏发电用测量设备项目将严格按照相关行业规范要求进行组织。通过有效控制产品质量，光伏发电用测量设备项目将致力于为顾客提供优质的光伏发电用测量设备项目产品和良好的服务。这体现了光伏发电用测量设备项目对于生产活动合规性和质量标准的高度重视，为光伏发电用测量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伏发电用测量设备项目注重生态效益和清洁生产原则。光伏发电用测量设备项目建设将紧密结合地方特色经济发展，与社会经济发展规划和区域环境保护规划方案相协调一致。通过与当地区域自然生态系统的结合，光伏发电用测量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伏发电用测量设备项目产品具有多样化的客户需求和个性化的特点。因此，光伏发电用测量设备项目产品规格品种多样，且单批生产数量较小。为满足这一特点，光伏发电用测量设备项目承办单位将建设先进的柔性制造生产线。通过广泛应用柔性制造技术，光伏发电用测量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伏发电用测量设备项目采用的技术具有较高的技术含量和自动化水平，处于国内先进水平。这一技术选用不仅体现了对生产效率、质量和环境友好性的高标准要求，同时为光伏发电用测量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2361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为确保光伏发电用测量设备项目的高效生产和技术实施，我们制定了一套精心设计的设备选型方案，以满足光伏发电用测量设备项目生产、质量和环保的要求。该方案的主要特点如下：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伏发电用测量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针对光伏发电用测量设备项目产品的多样性和小批量生产的特点，我们将建设柔性制造生产线。通过在设备选型中考虑柔性制造技术，可以灵活应对不同产品规格和生产需求，实现生产线的高度灵活性和适应性。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117"/>
      <w:r>
        <w:rPr>
          <w:rFonts w:ascii="仿宋" w:eastAsia="仿宋" w:hAnsi="仿宋" w:cs="仿宋" w:hint="eastAsia"/>
          <w:sz w:val="28"/>
          <w:lang w:eastAsia="zh-CN"/>
        </w:rPr>
        <w:t>五、光伏发电用测量设备项目概论</w:t>
      </w:r>
      <w:bookmarkEnd w:id="16"/>
    </w:p>
    <w:p>
      <w:pPr>
        <w:pStyle w:val="Heading2"/>
        <w:rPr>
          <w:rFonts w:ascii="仿宋" w:eastAsia="仿宋" w:hAnsi="仿宋" w:cs="仿宋" w:hint="eastAsia"/>
          <w:lang w:eastAsia="zh-CN"/>
        </w:rPr>
      </w:pPr>
      <w:bookmarkStart w:id="17" w:name="_Toc16672"/>
      <w:r>
        <w:rPr>
          <w:rFonts w:ascii="仿宋" w:eastAsia="仿宋" w:hAnsi="仿宋" w:cs="仿宋" w:hint="eastAsia"/>
          <w:lang w:eastAsia="zh-CN"/>
        </w:rPr>
        <w:t>(一)、光伏发电用测量设备项目概况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的起源追溯至对市场的深入洞察。市场的不断演变与变革为光伏发电用测量设备项目提供了难得的机遇。当前市场存在的需求缺口和变革的大环境共同构成了光伏发电用测量设备项目的背景。这个光伏发电用测量设备项目旨在充分利用市场机遇，填补行业中尚未满足的需求，为客户提供全新的解决方案。市场的变革和需求的增长使得这个光伏发电用测量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光伏发电用测量设备项目名称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正式命名为光伏发电用测量设备。这个名称不仅仅是一个标识，更代表了光伏发电用测量设备项目的核心理念和愿景。它蕴含着光伏发电用测量设备项目所要解决问题的关键字，具有强烈的表达和辨识度，为光伏发电用测量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光伏发电用测量设备项目目标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的核心目标是提供一种全新、高效的解决方案，满足客户日益增长的需求。光伏发电用测量设备项目追求的不仅仅是满足市场需求，更是在市场中获得卓越的竞争优势。通过不断提升产品或服务的质量和创新水平，光伏发电用测量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光伏发电用测量设备项目范围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全面涵盖了产品研发、制造、市场推广和售后服务，确保从产品设计到最终用户体验的全方位关注。这一全面的光伏发电用测量设备项目范围是为了确保光伏发电用测量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光伏发电用测量设备项目时间表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计划在未来18个月内完成，包括研发、测试、市场试点和正式推出等不同阶段。这个时间表的合理设计是为了确保光伏发电用测量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光伏发电用测量设备项目预算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总预算估算为XX百万美元，主要分配在研发、市场推广、人员培训和运营等方面。这一充足的预算为光伏发电用测量设备项目提供了充足的资源，确保光伏发电用测量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光伏发电用测量设备项目风险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伏发电用测量设备项目可能面临的风险包括市场接受度低、技术难题、竞争激烈等。光伏发电用测量设备项目团队已经制定了相应的风险应对计划，通过前瞻性的风险管理，确保光伏发电用测量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光伏发电用测量设备项目团队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光伏发电用测量设备项目汇聚了一支经验丰富、多领域专业素养的核心团队，确保光伏发电用测量设备项目在各个方面都能拥有高水平的执行力。团队的协同作战是光伏发电用测量设备项目成功的关键因素之一。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光伏发电用测量设备项目背景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光伏发电用测量设备项目的背景根植于市场对更高效、创新产品的渴望，同时也受到科技发展对行业格局的深刻改变的影响。这为光伏发电用测量设备项目提供了广阔的发展空间和市场需求。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光伏发电用测量设备项目现状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截至目前，光伏发电用测量设备项目已完成市场调研和技术验证，取得了初步的成功。这为光伏发电用测量设备项目在未来的发展奠定了坚实的基础，为更远大的目标打下了坚实的基石。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0438"/>
      <w:r>
        <w:rPr>
          <w:rFonts w:ascii="仿宋" w:eastAsia="仿宋" w:hAnsi="仿宋" w:cs="仿宋" w:hint="eastAsia"/>
          <w:sz w:val="28"/>
          <w:lang w:eastAsia="zh-CN"/>
        </w:rPr>
        <w:t>(二)、光伏发电用测量设备项目目标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发电用测量设备项目首要业务目标是在市场中占据有利地位，实现产品/服务的成功推广和销售。通过不断提升产品质量、创新性，光伏发电用测量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在科技迅速发展的时代，光伏发电用测量设备项目着眼于技术创新。通过持续的研发和技术升级，光伏发电用测量设备项目旨在推出更具创新性的产品或服务，以满足市场对新鲜、先进解决方案的需求。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https://d.book118.com/875141324140011101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20FE5"/>
    <w:rsid w:val="51920F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413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2024-01-28T15:01:00Z</dcterms:created>
  <dcterms:modified xsi:type="dcterms:W3CDTF">2024-01-28T15:01:52Z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22A9419EB0F54272BFA95EB0AA3EF98F_11</vt:lpwstr>
  </property>
  <property fmtid="{D5CDD505-2E9C-101B-9397-08002B2CF9AE}" pid="3" name="KSOProductBuildVer">
    <vt:lpwstr>2052-12.1.0.16120</vt:lpwstr>
  </property>
</Properties>
</file>