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小程序游戏项目建设方案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05" w:history="1">
        <w:r>
          <w:rPr>
            <w:rFonts w:ascii="仿宋" w:eastAsia="仿宋" w:hAnsi="仿宋" w:cs="仿宋" w:hint="eastAsia"/>
            <w:lang w:eastAsia="zh-CN"/>
          </w:rPr>
          <w:t>前言</w:t>
        </w:r>
        <w:r>
          <w:tab/>
        </w:r>
        <w:r>
          <w:fldChar w:fldCharType="begin"/>
        </w:r>
        <w:r>
          <w:instrText xml:space="preserve"> PAGEREF _Toc9305 \h </w:instrText>
        </w:r>
        <w:r>
          <w:fldChar w:fldCharType="separate"/>
        </w:r>
        <w:r>
          <w:t>3</w:t>
        </w:r>
        <w:r>
          <w:fldChar w:fldCharType="end"/>
        </w:r>
      </w:hyperlink>
    </w:p>
    <w:p>
      <w:pPr>
        <w:pStyle w:val="TOC1"/>
        <w:tabs>
          <w:tab w:val="right" w:leader="dot" w:pos="8306"/>
        </w:tabs>
      </w:pPr>
      <w:hyperlink w:anchor="_Toc2664" w:history="1">
        <w:r>
          <w:rPr>
            <w:rFonts w:ascii="仿宋" w:eastAsia="仿宋" w:hAnsi="仿宋" w:cs="仿宋" w:hint="eastAsia"/>
            <w:lang w:eastAsia="zh-CN"/>
          </w:rPr>
          <w:t>一、建设风险评估分析</w:t>
        </w:r>
        <w:r>
          <w:tab/>
        </w:r>
        <w:r>
          <w:fldChar w:fldCharType="begin"/>
        </w:r>
        <w:r>
          <w:instrText xml:space="preserve"> PAGEREF _Toc2664 \h </w:instrText>
        </w:r>
        <w:r>
          <w:fldChar w:fldCharType="separate"/>
        </w:r>
        <w:r>
          <w:t>3</w:t>
        </w:r>
        <w:r>
          <w:fldChar w:fldCharType="end"/>
        </w:r>
      </w:hyperlink>
    </w:p>
    <w:p>
      <w:pPr>
        <w:pStyle w:val="TOC2"/>
        <w:tabs>
          <w:tab w:val="right" w:leader="dot" w:pos="8306"/>
        </w:tabs>
      </w:pPr>
      <w:hyperlink w:anchor="_Toc32230" w:history="1">
        <w:r>
          <w:rPr>
            <w:rFonts w:ascii="仿宋" w:eastAsia="仿宋" w:hAnsi="仿宋" w:cs="仿宋" w:hint="eastAsia"/>
            <w:lang w:eastAsia="zh-CN"/>
          </w:rPr>
          <w:t>(一)、政策风险分析</w:t>
        </w:r>
        <w:r>
          <w:tab/>
        </w:r>
        <w:r>
          <w:fldChar w:fldCharType="begin"/>
        </w:r>
        <w:r>
          <w:instrText xml:space="preserve"> PAGEREF _Toc32230 \h </w:instrText>
        </w:r>
        <w:r>
          <w:fldChar w:fldCharType="separate"/>
        </w:r>
        <w:r>
          <w:t>3</w:t>
        </w:r>
        <w:r>
          <w:fldChar w:fldCharType="end"/>
        </w:r>
      </w:hyperlink>
    </w:p>
    <w:p>
      <w:pPr>
        <w:pStyle w:val="TOC2"/>
        <w:tabs>
          <w:tab w:val="right" w:leader="dot" w:pos="8306"/>
        </w:tabs>
      </w:pPr>
      <w:hyperlink w:anchor="_Toc19164" w:history="1">
        <w:r>
          <w:rPr>
            <w:rFonts w:ascii="仿宋" w:eastAsia="仿宋" w:hAnsi="仿宋" w:cs="仿宋" w:hint="eastAsia"/>
            <w:lang w:eastAsia="zh-CN"/>
          </w:rPr>
          <w:t>(二)、社会风险分析</w:t>
        </w:r>
        <w:r>
          <w:tab/>
        </w:r>
        <w:r>
          <w:fldChar w:fldCharType="begin"/>
        </w:r>
        <w:r>
          <w:instrText xml:space="preserve"> PAGEREF _Toc19164 \h </w:instrText>
        </w:r>
        <w:r>
          <w:fldChar w:fldCharType="separate"/>
        </w:r>
        <w:r>
          <w:t>4</w:t>
        </w:r>
        <w:r>
          <w:fldChar w:fldCharType="end"/>
        </w:r>
      </w:hyperlink>
    </w:p>
    <w:p>
      <w:pPr>
        <w:pStyle w:val="TOC2"/>
        <w:tabs>
          <w:tab w:val="right" w:leader="dot" w:pos="8306"/>
        </w:tabs>
      </w:pPr>
      <w:hyperlink w:anchor="_Toc25696" w:history="1">
        <w:r>
          <w:rPr>
            <w:rFonts w:ascii="仿宋" w:eastAsia="仿宋" w:hAnsi="仿宋" w:cs="仿宋" w:hint="eastAsia"/>
            <w:lang w:eastAsia="zh-CN"/>
          </w:rPr>
          <w:t>(三)、市场风险分析</w:t>
        </w:r>
        <w:r>
          <w:tab/>
        </w:r>
        <w:r>
          <w:fldChar w:fldCharType="begin"/>
        </w:r>
        <w:r>
          <w:instrText xml:space="preserve"> PAGEREF _Toc25696 \h </w:instrText>
        </w:r>
        <w:r>
          <w:fldChar w:fldCharType="separate"/>
        </w:r>
        <w:r>
          <w:t>6</w:t>
        </w:r>
        <w:r>
          <w:fldChar w:fldCharType="end"/>
        </w:r>
      </w:hyperlink>
    </w:p>
    <w:p>
      <w:pPr>
        <w:pStyle w:val="TOC2"/>
        <w:tabs>
          <w:tab w:val="right" w:leader="dot" w:pos="8306"/>
        </w:tabs>
      </w:pPr>
      <w:hyperlink w:anchor="_Toc29329" w:history="1">
        <w:r>
          <w:rPr>
            <w:rFonts w:ascii="仿宋" w:eastAsia="仿宋" w:hAnsi="仿宋" w:cs="仿宋" w:hint="eastAsia"/>
            <w:lang w:eastAsia="zh-CN"/>
          </w:rPr>
          <w:t>(四)、资金风险分析</w:t>
        </w:r>
        <w:r>
          <w:tab/>
        </w:r>
        <w:r>
          <w:fldChar w:fldCharType="begin"/>
        </w:r>
        <w:r>
          <w:instrText xml:space="preserve"> PAGEREF _Toc29329 \h </w:instrText>
        </w:r>
        <w:r>
          <w:fldChar w:fldCharType="separate"/>
        </w:r>
        <w:r>
          <w:t>6</w:t>
        </w:r>
        <w:r>
          <w:fldChar w:fldCharType="end"/>
        </w:r>
      </w:hyperlink>
    </w:p>
    <w:p>
      <w:pPr>
        <w:pStyle w:val="TOC2"/>
        <w:tabs>
          <w:tab w:val="right" w:leader="dot" w:pos="8306"/>
        </w:tabs>
      </w:pPr>
      <w:hyperlink w:anchor="_Toc25590" w:history="1">
        <w:r>
          <w:rPr>
            <w:rFonts w:ascii="仿宋" w:eastAsia="仿宋" w:hAnsi="仿宋" w:cs="仿宋" w:hint="eastAsia"/>
            <w:lang w:eastAsia="zh-CN"/>
          </w:rPr>
          <w:t>(五)、技术风险分析</w:t>
        </w:r>
        <w:r>
          <w:tab/>
        </w:r>
        <w:r>
          <w:fldChar w:fldCharType="begin"/>
        </w:r>
        <w:r>
          <w:instrText xml:space="preserve"> PAGEREF _Toc25590 \h </w:instrText>
        </w:r>
        <w:r>
          <w:fldChar w:fldCharType="separate"/>
        </w:r>
        <w:r>
          <w:t>8</w:t>
        </w:r>
        <w:r>
          <w:fldChar w:fldCharType="end"/>
        </w:r>
      </w:hyperlink>
    </w:p>
    <w:p>
      <w:pPr>
        <w:pStyle w:val="TOC2"/>
        <w:tabs>
          <w:tab w:val="right" w:leader="dot" w:pos="8306"/>
        </w:tabs>
      </w:pPr>
      <w:hyperlink w:anchor="_Toc30542" w:history="1">
        <w:r>
          <w:rPr>
            <w:rFonts w:ascii="仿宋" w:eastAsia="仿宋" w:hAnsi="仿宋" w:cs="仿宋" w:hint="eastAsia"/>
            <w:lang w:eastAsia="zh-CN"/>
          </w:rPr>
          <w:t>(六)、财务风险分析</w:t>
        </w:r>
        <w:r>
          <w:tab/>
        </w:r>
        <w:r>
          <w:fldChar w:fldCharType="begin"/>
        </w:r>
        <w:r>
          <w:instrText xml:space="preserve"> PAGEREF _Toc30542 \h </w:instrText>
        </w:r>
        <w:r>
          <w:fldChar w:fldCharType="separate"/>
        </w:r>
        <w:r>
          <w:t>9</w:t>
        </w:r>
        <w:r>
          <w:fldChar w:fldCharType="end"/>
        </w:r>
      </w:hyperlink>
    </w:p>
    <w:p>
      <w:pPr>
        <w:pStyle w:val="TOC2"/>
        <w:tabs>
          <w:tab w:val="right" w:leader="dot" w:pos="8306"/>
        </w:tabs>
      </w:pPr>
      <w:hyperlink w:anchor="_Toc5214" w:history="1">
        <w:r>
          <w:rPr>
            <w:rFonts w:ascii="仿宋" w:eastAsia="仿宋" w:hAnsi="仿宋" w:cs="仿宋" w:hint="eastAsia"/>
            <w:lang w:eastAsia="zh-CN"/>
          </w:rPr>
          <w:t>(七)、管理风险分析</w:t>
        </w:r>
        <w:r>
          <w:tab/>
        </w:r>
        <w:r>
          <w:fldChar w:fldCharType="begin"/>
        </w:r>
        <w:r>
          <w:instrText xml:space="preserve"> PAGEREF _Toc5214 \h </w:instrText>
        </w:r>
        <w:r>
          <w:fldChar w:fldCharType="separate"/>
        </w:r>
        <w:r>
          <w:t>11</w:t>
        </w:r>
        <w:r>
          <w:fldChar w:fldCharType="end"/>
        </w:r>
      </w:hyperlink>
    </w:p>
    <w:p>
      <w:pPr>
        <w:pStyle w:val="TOC2"/>
        <w:tabs>
          <w:tab w:val="right" w:leader="dot" w:pos="8306"/>
        </w:tabs>
      </w:pPr>
      <w:hyperlink w:anchor="_Toc20181" w:history="1">
        <w:r>
          <w:rPr>
            <w:rFonts w:ascii="仿宋" w:eastAsia="仿宋" w:hAnsi="仿宋" w:cs="仿宋" w:hint="eastAsia"/>
            <w:lang w:eastAsia="zh-CN"/>
          </w:rPr>
          <w:t>(八)、其它风险分析</w:t>
        </w:r>
        <w:r>
          <w:tab/>
        </w:r>
        <w:r>
          <w:fldChar w:fldCharType="begin"/>
        </w:r>
        <w:r>
          <w:instrText xml:space="preserve"> PAGEREF _Toc20181 \h </w:instrText>
        </w:r>
        <w:r>
          <w:fldChar w:fldCharType="separate"/>
        </w:r>
        <w:r>
          <w:t>12</w:t>
        </w:r>
        <w:r>
          <w:fldChar w:fldCharType="end"/>
        </w:r>
      </w:hyperlink>
    </w:p>
    <w:p>
      <w:pPr>
        <w:pStyle w:val="TOC2"/>
        <w:tabs>
          <w:tab w:val="right" w:leader="dot" w:pos="8306"/>
        </w:tabs>
      </w:pPr>
      <w:hyperlink w:anchor="_Toc26031" w:history="1">
        <w:r>
          <w:rPr>
            <w:rFonts w:ascii="仿宋" w:eastAsia="仿宋" w:hAnsi="仿宋" w:cs="仿宋" w:hint="eastAsia"/>
            <w:lang w:eastAsia="zh-CN"/>
          </w:rPr>
          <w:t>(九)、社会影响评估</w:t>
        </w:r>
        <w:r>
          <w:tab/>
        </w:r>
        <w:r>
          <w:fldChar w:fldCharType="begin"/>
        </w:r>
        <w:r>
          <w:instrText xml:space="preserve"> PAGEREF _Toc26031 \h </w:instrText>
        </w:r>
        <w:r>
          <w:fldChar w:fldCharType="separate"/>
        </w:r>
        <w:r>
          <w:t>13</w:t>
        </w:r>
        <w:r>
          <w:fldChar w:fldCharType="end"/>
        </w:r>
      </w:hyperlink>
    </w:p>
    <w:p>
      <w:pPr>
        <w:pStyle w:val="TOC1"/>
        <w:tabs>
          <w:tab w:val="right" w:leader="dot" w:pos="8306"/>
        </w:tabs>
      </w:pPr>
      <w:hyperlink w:anchor="_Toc7374" w:history="1">
        <w:r>
          <w:rPr>
            <w:rFonts w:ascii="仿宋" w:eastAsia="仿宋" w:hAnsi="仿宋" w:cs="仿宋" w:hint="eastAsia"/>
            <w:lang w:eastAsia="zh-CN"/>
          </w:rPr>
          <w:t>二、财务管理与成本控制</w:t>
        </w:r>
        <w:r>
          <w:tab/>
        </w:r>
        <w:r>
          <w:fldChar w:fldCharType="begin"/>
        </w:r>
        <w:r>
          <w:instrText xml:space="preserve"> PAGEREF _Toc7374 \h </w:instrText>
        </w:r>
        <w:r>
          <w:fldChar w:fldCharType="separate"/>
        </w:r>
        <w:r>
          <w:t>15</w:t>
        </w:r>
        <w:r>
          <w:fldChar w:fldCharType="end"/>
        </w:r>
      </w:hyperlink>
    </w:p>
    <w:p>
      <w:pPr>
        <w:pStyle w:val="TOC2"/>
        <w:tabs>
          <w:tab w:val="right" w:leader="dot" w:pos="8306"/>
        </w:tabs>
      </w:pPr>
      <w:hyperlink w:anchor="_Toc22810" w:history="1">
        <w:r>
          <w:rPr>
            <w:rFonts w:ascii="仿宋" w:eastAsia="仿宋" w:hAnsi="仿宋" w:cs="仿宋" w:hint="eastAsia"/>
            <w:lang w:eastAsia="zh-CN"/>
          </w:rPr>
          <w:t>(一)、财务管理体系建设</w:t>
        </w:r>
        <w:r>
          <w:tab/>
        </w:r>
        <w:r>
          <w:fldChar w:fldCharType="begin"/>
        </w:r>
        <w:r>
          <w:instrText xml:space="preserve"> PAGEREF _Toc22810 \h </w:instrText>
        </w:r>
        <w:r>
          <w:fldChar w:fldCharType="separate"/>
        </w:r>
        <w:r>
          <w:t>15</w:t>
        </w:r>
        <w:r>
          <w:fldChar w:fldCharType="end"/>
        </w:r>
      </w:hyperlink>
    </w:p>
    <w:p>
      <w:pPr>
        <w:pStyle w:val="TOC2"/>
        <w:tabs>
          <w:tab w:val="right" w:leader="dot" w:pos="8306"/>
        </w:tabs>
      </w:pPr>
      <w:hyperlink w:anchor="_Toc16686" w:history="1">
        <w:r>
          <w:rPr>
            <w:rFonts w:ascii="仿宋" w:eastAsia="仿宋" w:hAnsi="仿宋" w:cs="仿宋" w:hint="eastAsia"/>
            <w:lang w:eastAsia="zh-CN"/>
          </w:rPr>
          <w:t>(二)、成本控制措施</w:t>
        </w:r>
        <w:r>
          <w:tab/>
        </w:r>
        <w:r>
          <w:fldChar w:fldCharType="begin"/>
        </w:r>
        <w:r>
          <w:instrText xml:space="preserve"> PAGEREF _Toc16686 \h </w:instrText>
        </w:r>
        <w:r>
          <w:fldChar w:fldCharType="separate"/>
        </w:r>
        <w:r>
          <w:t>17</w:t>
        </w:r>
        <w:r>
          <w:fldChar w:fldCharType="end"/>
        </w:r>
      </w:hyperlink>
    </w:p>
    <w:p>
      <w:pPr>
        <w:pStyle w:val="TOC1"/>
        <w:tabs>
          <w:tab w:val="right" w:leader="dot" w:pos="8306"/>
        </w:tabs>
      </w:pPr>
      <w:hyperlink w:anchor="_Toc11321" w:history="1">
        <w:r>
          <w:rPr>
            <w:rFonts w:ascii="仿宋" w:eastAsia="仿宋" w:hAnsi="仿宋" w:cs="仿宋" w:hint="eastAsia"/>
            <w:lang w:eastAsia="zh-CN"/>
          </w:rPr>
          <w:t>三、背景、必要性分析</w:t>
        </w:r>
        <w:r>
          <w:tab/>
        </w:r>
        <w:r>
          <w:fldChar w:fldCharType="begin"/>
        </w:r>
        <w:r>
          <w:instrText xml:space="preserve"> PAGEREF _Toc11321 \h </w:instrText>
        </w:r>
        <w:r>
          <w:fldChar w:fldCharType="separate"/>
        </w:r>
        <w:r>
          <w:t>18</w:t>
        </w:r>
        <w:r>
          <w:fldChar w:fldCharType="end"/>
        </w:r>
      </w:hyperlink>
    </w:p>
    <w:p>
      <w:pPr>
        <w:pStyle w:val="TOC2"/>
        <w:tabs>
          <w:tab w:val="right" w:leader="dot" w:pos="8306"/>
        </w:tabs>
      </w:pPr>
      <w:hyperlink w:anchor="_Toc21175" w:history="1">
        <w:r>
          <w:rPr>
            <w:rFonts w:ascii="仿宋" w:eastAsia="仿宋" w:hAnsi="仿宋" w:cs="仿宋" w:hint="eastAsia"/>
            <w:lang w:eastAsia="zh-CN"/>
          </w:rPr>
          <w:t>(一)、项目建设背景</w:t>
        </w:r>
        <w:r>
          <w:tab/>
        </w:r>
        <w:r>
          <w:fldChar w:fldCharType="begin"/>
        </w:r>
        <w:r>
          <w:instrText xml:space="preserve"> PAGEREF _Toc21175 \h </w:instrText>
        </w:r>
        <w:r>
          <w:fldChar w:fldCharType="separate"/>
        </w:r>
        <w:r>
          <w:t>18</w:t>
        </w:r>
        <w:r>
          <w:fldChar w:fldCharType="end"/>
        </w:r>
      </w:hyperlink>
    </w:p>
    <w:p>
      <w:pPr>
        <w:pStyle w:val="TOC2"/>
        <w:tabs>
          <w:tab w:val="right" w:leader="dot" w:pos="8306"/>
        </w:tabs>
      </w:pPr>
      <w:hyperlink w:anchor="_Toc29712" w:history="1">
        <w:r>
          <w:rPr>
            <w:rFonts w:ascii="仿宋" w:eastAsia="仿宋" w:hAnsi="仿宋" w:cs="仿宋" w:hint="eastAsia"/>
            <w:lang w:eastAsia="zh-CN"/>
          </w:rPr>
          <w:t>(二)、必要性分析</w:t>
        </w:r>
        <w:r>
          <w:tab/>
        </w:r>
        <w:r>
          <w:fldChar w:fldCharType="begin"/>
        </w:r>
        <w:r>
          <w:instrText xml:space="preserve"> PAGEREF _Toc29712 \h </w:instrText>
        </w:r>
        <w:r>
          <w:fldChar w:fldCharType="separate"/>
        </w:r>
        <w:r>
          <w:t>19</w:t>
        </w:r>
        <w:r>
          <w:fldChar w:fldCharType="end"/>
        </w:r>
      </w:hyperlink>
    </w:p>
    <w:p>
      <w:pPr>
        <w:pStyle w:val="TOC2"/>
        <w:tabs>
          <w:tab w:val="right" w:leader="dot" w:pos="8306"/>
        </w:tabs>
      </w:pPr>
      <w:hyperlink w:anchor="_Toc11901" w:history="1">
        <w:r>
          <w:rPr>
            <w:rFonts w:ascii="仿宋" w:eastAsia="仿宋" w:hAnsi="仿宋" w:cs="仿宋" w:hint="eastAsia"/>
            <w:lang w:eastAsia="zh-CN"/>
          </w:rPr>
          <w:t>(三)、项目建设有利条件</w:t>
        </w:r>
        <w:r>
          <w:tab/>
        </w:r>
        <w:r>
          <w:fldChar w:fldCharType="begin"/>
        </w:r>
        <w:r>
          <w:instrText xml:space="preserve"> PAGEREF _Toc11901 \h </w:instrText>
        </w:r>
        <w:r>
          <w:fldChar w:fldCharType="separate"/>
        </w:r>
        <w:r>
          <w:t>20</w:t>
        </w:r>
        <w:r>
          <w:fldChar w:fldCharType="end"/>
        </w:r>
      </w:hyperlink>
    </w:p>
    <w:p>
      <w:pPr>
        <w:pStyle w:val="TOC1"/>
        <w:tabs>
          <w:tab w:val="right" w:leader="dot" w:pos="8306"/>
        </w:tabs>
      </w:pPr>
      <w:hyperlink w:anchor="_Toc19709" w:history="1">
        <w:r>
          <w:rPr>
            <w:rFonts w:ascii="仿宋" w:eastAsia="仿宋" w:hAnsi="仿宋" w:cs="仿宋" w:hint="eastAsia"/>
            <w:lang w:eastAsia="zh-CN"/>
          </w:rPr>
          <w:t>四、资源开发及综合利用分析</w:t>
        </w:r>
        <w:r>
          <w:tab/>
        </w:r>
        <w:r>
          <w:fldChar w:fldCharType="begin"/>
        </w:r>
        <w:r>
          <w:instrText xml:space="preserve"> PAGEREF _Toc19709 \h </w:instrText>
        </w:r>
        <w:r>
          <w:fldChar w:fldCharType="separate"/>
        </w:r>
        <w:r>
          <w:t>22</w:t>
        </w:r>
        <w:r>
          <w:fldChar w:fldCharType="end"/>
        </w:r>
      </w:hyperlink>
    </w:p>
    <w:p>
      <w:pPr>
        <w:pStyle w:val="TOC2"/>
        <w:tabs>
          <w:tab w:val="right" w:leader="dot" w:pos="8306"/>
        </w:tabs>
      </w:pPr>
      <w:hyperlink w:anchor="_Toc19609" w:history="1">
        <w:r>
          <w:rPr>
            <w:rFonts w:ascii="仿宋" w:eastAsia="仿宋" w:hAnsi="仿宋" w:cs="仿宋" w:hint="eastAsia"/>
            <w:lang w:eastAsia="zh-CN"/>
          </w:rPr>
          <w:t>(一)、资源开发方案</w:t>
        </w:r>
        <w:r>
          <w:tab/>
        </w:r>
        <w:r>
          <w:fldChar w:fldCharType="begin"/>
        </w:r>
        <w:r>
          <w:instrText xml:space="preserve"> PAGEREF _Toc19609 \h </w:instrText>
        </w:r>
        <w:r>
          <w:fldChar w:fldCharType="separate"/>
        </w:r>
        <w:r>
          <w:t>22</w:t>
        </w:r>
        <w:r>
          <w:fldChar w:fldCharType="end"/>
        </w:r>
      </w:hyperlink>
    </w:p>
    <w:p>
      <w:pPr>
        <w:pStyle w:val="TOC2"/>
        <w:tabs>
          <w:tab w:val="right" w:leader="dot" w:pos="8306"/>
        </w:tabs>
      </w:pPr>
      <w:hyperlink w:anchor="_Toc12063" w:history="1">
        <w:r>
          <w:rPr>
            <w:rFonts w:ascii="仿宋" w:eastAsia="仿宋" w:hAnsi="仿宋" w:cs="仿宋" w:hint="eastAsia"/>
            <w:lang w:eastAsia="zh-CN"/>
          </w:rPr>
          <w:t>(二)、资源利用方案</w:t>
        </w:r>
        <w:r>
          <w:tab/>
        </w:r>
        <w:r>
          <w:fldChar w:fldCharType="begin"/>
        </w:r>
        <w:r>
          <w:instrText xml:space="preserve"> PAGEREF _Toc12063 \h </w:instrText>
        </w:r>
        <w:r>
          <w:fldChar w:fldCharType="separate"/>
        </w:r>
        <w:r>
          <w:t>23</w:t>
        </w:r>
        <w:r>
          <w:fldChar w:fldCharType="end"/>
        </w:r>
      </w:hyperlink>
    </w:p>
    <w:p>
      <w:pPr>
        <w:pStyle w:val="TOC2"/>
        <w:tabs>
          <w:tab w:val="right" w:leader="dot" w:pos="8306"/>
        </w:tabs>
      </w:pPr>
      <w:hyperlink w:anchor="_Toc19313" w:history="1">
        <w:r>
          <w:rPr>
            <w:rFonts w:ascii="仿宋" w:eastAsia="仿宋" w:hAnsi="仿宋" w:cs="仿宋" w:hint="eastAsia"/>
            <w:lang w:eastAsia="zh-CN"/>
          </w:rPr>
          <w:t>(三)、资源节约措施</w:t>
        </w:r>
        <w:r>
          <w:tab/>
        </w:r>
        <w:r>
          <w:fldChar w:fldCharType="begin"/>
        </w:r>
        <w:r>
          <w:instrText xml:space="preserve"> PAGEREF _Toc19313 \h </w:instrText>
        </w:r>
        <w:r>
          <w:fldChar w:fldCharType="separate"/>
        </w:r>
        <w:r>
          <w:t>24</w:t>
        </w:r>
        <w:r>
          <w:fldChar w:fldCharType="end"/>
        </w:r>
      </w:hyperlink>
    </w:p>
    <w:p>
      <w:pPr>
        <w:pStyle w:val="TOC1"/>
        <w:tabs>
          <w:tab w:val="right" w:leader="dot" w:pos="8306"/>
        </w:tabs>
      </w:pPr>
      <w:hyperlink w:anchor="_Toc13055" w:history="1">
        <w:r>
          <w:rPr>
            <w:rFonts w:ascii="仿宋" w:eastAsia="仿宋" w:hAnsi="仿宋" w:cs="仿宋" w:hint="eastAsia"/>
            <w:lang w:eastAsia="zh-CN"/>
          </w:rPr>
          <w:t>五、经济影响分析</w:t>
        </w:r>
        <w:r>
          <w:tab/>
        </w:r>
        <w:r>
          <w:fldChar w:fldCharType="begin"/>
        </w:r>
        <w:r>
          <w:instrText xml:space="preserve"> PAGEREF _Toc13055 \h </w:instrText>
        </w:r>
        <w:r>
          <w:fldChar w:fldCharType="separate"/>
        </w:r>
        <w:r>
          <w:t>25</w:t>
        </w:r>
        <w:r>
          <w:fldChar w:fldCharType="end"/>
        </w:r>
      </w:hyperlink>
    </w:p>
    <w:p>
      <w:pPr>
        <w:pStyle w:val="TOC2"/>
        <w:tabs>
          <w:tab w:val="right" w:leader="dot" w:pos="8306"/>
        </w:tabs>
      </w:pPr>
      <w:hyperlink w:anchor="_Toc28219" w:history="1">
        <w:r>
          <w:rPr>
            <w:rFonts w:ascii="仿宋" w:eastAsia="仿宋" w:hAnsi="仿宋" w:cs="仿宋" w:hint="eastAsia"/>
            <w:lang w:eastAsia="zh-CN"/>
          </w:rPr>
          <w:t>(一)、经济费用效益或费用效果分析</w:t>
        </w:r>
        <w:r>
          <w:tab/>
        </w:r>
        <w:r>
          <w:fldChar w:fldCharType="begin"/>
        </w:r>
        <w:r>
          <w:instrText xml:space="preserve"> PAGEREF _Toc28219 \h </w:instrText>
        </w:r>
        <w:r>
          <w:fldChar w:fldCharType="separate"/>
        </w:r>
        <w:r>
          <w:t>25</w:t>
        </w:r>
        <w:r>
          <w:fldChar w:fldCharType="end"/>
        </w:r>
      </w:hyperlink>
    </w:p>
    <w:p>
      <w:pPr>
        <w:pStyle w:val="TOC2"/>
        <w:tabs>
          <w:tab w:val="right" w:leader="dot" w:pos="8306"/>
        </w:tabs>
      </w:pPr>
      <w:hyperlink w:anchor="_Toc12418" w:history="1">
        <w:r>
          <w:rPr>
            <w:rFonts w:ascii="仿宋" w:eastAsia="仿宋" w:hAnsi="仿宋" w:cs="仿宋" w:hint="eastAsia"/>
            <w:lang w:eastAsia="zh-CN"/>
          </w:rPr>
          <w:t>(二)、行业影响分析</w:t>
        </w:r>
        <w:r>
          <w:tab/>
        </w:r>
        <w:r>
          <w:fldChar w:fldCharType="begin"/>
        </w:r>
        <w:r>
          <w:instrText xml:space="preserve"> PAGEREF _Toc12418 \h </w:instrText>
        </w:r>
        <w:r>
          <w:fldChar w:fldCharType="separate"/>
        </w:r>
        <w:r>
          <w:t>28</w:t>
        </w:r>
        <w:r>
          <w:fldChar w:fldCharType="end"/>
        </w:r>
      </w:hyperlink>
    </w:p>
    <w:p>
      <w:pPr>
        <w:pStyle w:val="TOC2"/>
        <w:tabs>
          <w:tab w:val="right" w:leader="dot" w:pos="8306"/>
        </w:tabs>
      </w:pPr>
      <w:hyperlink w:anchor="_Toc28842" w:history="1">
        <w:r>
          <w:rPr>
            <w:rFonts w:ascii="仿宋" w:eastAsia="仿宋" w:hAnsi="仿宋" w:cs="仿宋" w:hint="eastAsia"/>
            <w:lang w:eastAsia="zh-CN"/>
          </w:rPr>
          <w:t>(三)、区域经济影响分析</w:t>
        </w:r>
        <w:r>
          <w:tab/>
        </w:r>
        <w:r>
          <w:fldChar w:fldCharType="begin"/>
        </w:r>
        <w:r>
          <w:instrText xml:space="preserve"> PAGEREF _Toc28842 \h </w:instrText>
        </w:r>
        <w:r>
          <w:fldChar w:fldCharType="separate"/>
        </w:r>
        <w:r>
          <w:t>29</w:t>
        </w:r>
        <w:r>
          <w:fldChar w:fldCharType="end"/>
        </w:r>
      </w:hyperlink>
    </w:p>
    <w:p>
      <w:pPr>
        <w:pStyle w:val="TOC2"/>
        <w:tabs>
          <w:tab w:val="right" w:leader="dot" w:pos="8306"/>
        </w:tabs>
      </w:pPr>
      <w:hyperlink w:anchor="_Toc12909" w:history="1">
        <w:r>
          <w:rPr>
            <w:rFonts w:ascii="仿宋" w:eastAsia="仿宋" w:hAnsi="仿宋" w:cs="仿宋" w:hint="eastAsia"/>
            <w:lang w:eastAsia="zh-CN"/>
          </w:rPr>
          <w:t>(四)、宏观经济影响分析</w:t>
        </w:r>
        <w:r>
          <w:tab/>
        </w:r>
        <w:r>
          <w:fldChar w:fldCharType="begin"/>
        </w:r>
        <w:r>
          <w:instrText xml:space="preserve"> PAGEREF _Toc12909 \h </w:instrText>
        </w:r>
        <w:r>
          <w:fldChar w:fldCharType="separate"/>
        </w:r>
        <w:r>
          <w:t>30</w:t>
        </w:r>
        <w:r>
          <w:fldChar w:fldCharType="end"/>
        </w:r>
      </w:hyperlink>
    </w:p>
    <w:p>
      <w:pPr>
        <w:pStyle w:val="TOC1"/>
        <w:tabs>
          <w:tab w:val="right" w:leader="dot" w:pos="8306"/>
        </w:tabs>
      </w:pPr>
      <w:hyperlink w:anchor="_Toc24800" w:history="1">
        <w:r>
          <w:rPr>
            <w:rFonts w:ascii="仿宋" w:eastAsia="仿宋" w:hAnsi="仿宋" w:cs="仿宋" w:hint="eastAsia"/>
            <w:lang w:eastAsia="zh-CN"/>
          </w:rPr>
          <w:t>六、社会影响分析</w:t>
        </w:r>
        <w:r>
          <w:tab/>
        </w:r>
        <w:r>
          <w:fldChar w:fldCharType="begin"/>
        </w:r>
        <w:r>
          <w:instrText xml:space="preserve"> PAGEREF _Toc24800 \h </w:instrText>
        </w:r>
        <w:r>
          <w:fldChar w:fldCharType="separate"/>
        </w:r>
        <w:r>
          <w:t>32</w:t>
        </w:r>
        <w:r>
          <w:fldChar w:fldCharType="end"/>
        </w:r>
      </w:hyperlink>
    </w:p>
    <w:p>
      <w:pPr>
        <w:pStyle w:val="TOC2"/>
        <w:tabs>
          <w:tab w:val="right" w:leader="dot" w:pos="8306"/>
        </w:tabs>
      </w:pPr>
      <w:hyperlink w:anchor="_Toc19201" w:history="1">
        <w:r>
          <w:rPr>
            <w:rFonts w:ascii="仿宋" w:eastAsia="仿宋" w:hAnsi="仿宋" w:cs="仿宋" w:hint="eastAsia"/>
            <w:lang w:eastAsia="zh-CN"/>
          </w:rPr>
          <w:t>(一)、社会影响效果分析</w:t>
        </w:r>
        <w:r>
          <w:tab/>
        </w:r>
        <w:r>
          <w:fldChar w:fldCharType="begin"/>
        </w:r>
        <w:r>
          <w:instrText xml:space="preserve"> PAGEREF _Toc19201 \h </w:instrText>
        </w:r>
        <w:r>
          <w:fldChar w:fldCharType="separate"/>
        </w:r>
        <w:r>
          <w:t>32</w:t>
        </w:r>
        <w:r>
          <w:fldChar w:fldCharType="end"/>
        </w:r>
      </w:hyperlink>
    </w:p>
    <w:p>
      <w:pPr>
        <w:pStyle w:val="TOC2"/>
        <w:tabs>
          <w:tab w:val="right" w:leader="dot" w:pos="8306"/>
        </w:tabs>
      </w:pPr>
      <w:hyperlink w:anchor="_Toc31262" w:history="1">
        <w:r>
          <w:rPr>
            <w:rFonts w:ascii="仿宋" w:eastAsia="仿宋" w:hAnsi="仿宋" w:cs="仿宋" w:hint="eastAsia"/>
            <w:lang w:eastAsia="zh-CN"/>
          </w:rPr>
          <w:t>(二)、社会适应性分析</w:t>
        </w:r>
        <w:r>
          <w:tab/>
        </w:r>
        <w:r>
          <w:fldChar w:fldCharType="begin"/>
        </w:r>
        <w:r>
          <w:instrText xml:space="preserve"> PAGEREF _Toc31262 \h </w:instrText>
        </w:r>
        <w:r>
          <w:fldChar w:fldCharType="separate"/>
        </w:r>
        <w:r>
          <w:t>34</w:t>
        </w:r>
        <w:r>
          <w:fldChar w:fldCharType="end"/>
        </w:r>
      </w:hyperlink>
    </w:p>
    <w:p>
      <w:pPr>
        <w:pStyle w:val="TOC2"/>
        <w:tabs>
          <w:tab w:val="right" w:leader="dot" w:pos="8306"/>
        </w:tabs>
      </w:pPr>
      <w:hyperlink w:anchor="_Toc31352" w:history="1">
        <w:r>
          <w:rPr>
            <w:rFonts w:ascii="仿宋" w:eastAsia="仿宋" w:hAnsi="仿宋" w:cs="仿宋" w:hint="eastAsia"/>
            <w:lang w:eastAsia="zh-CN"/>
          </w:rPr>
          <w:t>(三)、社会风险及对策分析</w:t>
        </w:r>
        <w:r>
          <w:tab/>
        </w:r>
        <w:r>
          <w:fldChar w:fldCharType="begin"/>
        </w:r>
        <w:r>
          <w:instrText xml:space="preserve"> PAGEREF _Toc31352 \h </w:instrText>
        </w:r>
        <w:r>
          <w:fldChar w:fldCharType="separate"/>
        </w:r>
        <w:r>
          <w:t>36</w:t>
        </w:r>
        <w:r>
          <w:fldChar w:fldCharType="end"/>
        </w:r>
      </w:hyperlink>
    </w:p>
    <w:p>
      <w:pPr>
        <w:pStyle w:val="TOC1"/>
        <w:tabs>
          <w:tab w:val="right" w:leader="dot" w:pos="8306"/>
        </w:tabs>
      </w:pPr>
      <w:hyperlink w:anchor="_Toc3530" w:history="1">
        <w:r>
          <w:rPr>
            <w:rFonts w:ascii="仿宋" w:eastAsia="仿宋" w:hAnsi="仿宋" w:cs="仿宋" w:hint="eastAsia"/>
            <w:lang w:eastAsia="zh-CN"/>
          </w:rPr>
          <w:t>七、客户关系管理与市场拓展</w:t>
        </w:r>
        <w:r>
          <w:tab/>
        </w:r>
        <w:r>
          <w:fldChar w:fldCharType="begin"/>
        </w:r>
        <w:r>
          <w:instrText xml:space="preserve"> PAGEREF _Toc3530 \h </w:instrText>
        </w:r>
        <w:r>
          <w:fldChar w:fldCharType="separate"/>
        </w:r>
        <w:r>
          <w:t>39</w:t>
        </w:r>
        <w:r>
          <w:fldChar w:fldCharType="end"/>
        </w:r>
      </w:hyperlink>
    </w:p>
    <w:p>
      <w:pPr>
        <w:pStyle w:val="TOC2"/>
        <w:tabs>
          <w:tab w:val="right" w:leader="dot" w:pos="8306"/>
        </w:tabs>
      </w:pPr>
      <w:hyperlink w:anchor="_Toc7784" w:history="1">
        <w:r>
          <w:rPr>
            <w:rFonts w:ascii="仿宋" w:eastAsia="仿宋" w:hAnsi="仿宋" w:cs="仿宋" w:hint="eastAsia"/>
            <w:lang w:eastAsia="zh-CN"/>
          </w:rPr>
          <w:t>(一)、客户关系管理策略</w:t>
        </w:r>
        <w:r>
          <w:tab/>
        </w:r>
        <w:r>
          <w:fldChar w:fldCharType="begin"/>
        </w:r>
        <w:r>
          <w:instrText xml:space="preserve"> PAGEREF _Toc7784 \h </w:instrText>
        </w:r>
        <w:r>
          <w:fldChar w:fldCharType="separate"/>
        </w:r>
        <w:r>
          <w:t>39</w:t>
        </w:r>
        <w:r>
          <w:fldChar w:fldCharType="end"/>
        </w:r>
      </w:hyperlink>
    </w:p>
    <w:p>
      <w:pPr>
        <w:pStyle w:val="TOC2"/>
        <w:tabs>
          <w:tab w:val="right" w:leader="dot" w:pos="8306"/>
        </w:tabs>
      </w:pPr>
      <w:hyperlink w:anchor="_Toc13756" w:history="1">
        <w:r>
          <w:rPr>
            <w:rFonts w:ascii="仿宋" w:eastAsia="仿宋" w:hAnsi="仿宋" w:cs="仿宋" w:hint="eastAsia"/>
            <w:lang w:eastAsia="zh-CN"/>
          </w:rPr>
          <w:t>(二)、市场拓展方案</w:t>
        </w:r>
        <w:r>
          <w:tab/>
        </w:r>
        <w:r>
          <w:fldChar w:fldCharType="begin"/>
        </w:r>
        <w:r>
          <w:instrText xml:space="preserve"> PAGEREF _Toc13756 \h </w:instrText>
        </w:r>
        <w:r>
          <w:fldChar w:fldCharType="separate"/>
        </w:r>
        <w:r>
          <w:t>40</w:t>
        </w:r>
        <w:r>
          <w:fldChar w:fldCharType="end"/>
        </w:r>
      </w:hyperlink>
    </w:p>
    <w:p>
      <w:pPr>
        <w:pStyle w:val="TOC1"/>
        <w:tabs>
          <w:tab w:val="right" w:leader="dot" w:pos="8306"/>
        </w:tabs>
      </w:pPr>
      <w:hyperlink w:anchor="_Toc22882" w:history="1">
        <w:r>
          <w:rPr>
            <w:rFonts w:ascii="仿宋" w:eastAsia="仿宋" w:hAnsi="仿宋" w:cs="仿宋" w:hint="eastAsia"/>
            <w:lang w:eastAsia="zh-CN"/>
          </w:rPr>
          <w:t>八、项目质量与标准</w:t>
        </w:r>
        <w:r>
          <w:tab/>
        </w:r>
        <w:r>
          <w:fldChar w:fldCharType="begin"/>
        </w:r>
        <w:r>
          <w:instrText xml:space="preserve"> PAGEREF _Toc22882 \h </w:instrText>
        </w:r>
        <w:r>
          <w:fldChar w:fldCharType="separate"/>
        </w:r>
        <w:r>
          <w:t>41</w:t>
        </w:r>
        <w:r>
          <w:fldChar w:fldCharType="end"/>
        </w:r>
      </w:hyperlink>
    </w:p>
    <w:p>
      <w:pPr>
        <w:pStyle w:val="TOC2"/>
        <w:tabs>
          <w:tab w:val="right" w:leader="dot" w:pos="8306"/>
        </w:tabs>
      </w:pPr>
      <w:hyperlink w:anchor="_Toc8701" w:history="1">
        <w:r>
          <w:rPr>
            <w:rFonts w:ascii="仿宋" w:eastAsia="仿宋" w:hAnsi="仿宋" w:cs="仿宋" w:hint="eastAsia"/>
            <w:lang w:eastAsia="zh-CN"/>
          </w:rPr>
          <w:t>(一)、质量保障体系</w:t>
        </w:r>
        <w:r>
          <w:tab/>
        </w:r>
        <w:r>
          <w:fldChar w:fldCharType="begin"/>
        </w:r>
        <w:r>
          <w:instrText xml:space="preserve"> PAGEREF _Toc8701 \h </w:instrText>
        </w:r>
        <w:r>
          <w:fldChar w:fldCharType="separate"/>
        </w:r>
        <w:r>
          <w:t>41</w:t>
        </w:r>
        <w:r>
          <w:fldChar w:fldCharType="end"/>
        </w:r>
      </w:hyperlink>
    </w:p>
    <w:p>
      <w:pPr>
        <w:pStyle w:val="TOC2"/>
        <w:tabs>
          <w:tab w:val="right" w:leader="dot" w:pos="8306"/>
        </w:tabs>
      </w:pPr>
      <w:hyperlink w:anchor="_Toc7225" w:history="1">
        <w:r>
          <w:rPr>
            <w:rFonts w:ascii="仿宋" w:eastAsia="仿宋" w:hAnsi="仿宋" w:cs="仿宋" w:hint="eastAsia"/>
            <w:lang w:eastAsia="zh-CN"/>
          </w:rPr>
          <w:t>(二)、标准化作业流程</w:t>
        </w:r>
        <w:r>
          <w:tab/>
        </w:r>
        <w:r>
          <w:fldChar w:fldCharType="begin"/>
        </w:r>
        <w:r>
          <w:instrText xml:space="preserve"> PAGEREF _Toc7225 \h </w:instrText>
        </w:r>
        <w:r>
          <w:fldChar w:fldCharType="separate"/>
        </w:r>
        <w:r>
          <w:t>43</w:t>
        </w:r>
        <w:r>
          <w:fldChar w:fldCharType="end"/>
        </w:r>
      </w:hyperlink>
    </w:p>
    <w:p>
      <w:pPr>
        <w:pStyle w:val="TOC2"/>
        <w:tabs>
          <w:tab w:val="right" w:leader="dot" w:pos="8306"/>
        </w:tabs>
      </w:pPr>
      <w:hyperlink w:anchor="_Toc9552" w:history="1">
        <w:r>
          <w:rPr>
            <w:rFonts w:ascii="仿宋" w:eastAsia="仿宋" w:hAnsi="仿宋" w:cs="仿宋" w:hint="eastAsia"/>
            <w:lang w:eastAsia="zh-CN"/>
          </w:rPr>
          <w:t>(三)、质量监控与评估</w:t>
        </w:r>
        <w:r>
          <w:tab/>
        </w:r>
        <w:r>
          <w:fldChar w:fldCharType="begin"/>
        </w:r>
        <w:r>
          <w:instrText xml:space="preserve"> PAGEREF _Toc9552 \h </w:instrText>
        </w:r>
        <w:r>
          <w:fldChar w:fldCharType="separate"/>
        </w:r>
        <w:r>
          <w:t>45</w:t>
        </w:r>
        <w:r>
          <w:fldChar w:fldCharType="end"/>
        </w:r>
      </w:hyperlink>
    </w:p>
    <w:p>
      <w:pPr>
        <w:pStyle w:val="TOC2"/>
        <w:tabs>
          <w:tab w:val="right" w:leader="dot" w:pos="8306"/>
        </w:tabs>
      </w:pPr>
      <w:hyperlink w:anchor="_Toc1752" w:history="1">
        <w:r>
          <w:rPr>
            <w:rFonts w:ascii="仿宋" w:eastAsia="仿宋" w:hAnsi="仿宋" w:cs="仿宋" w:hint="eastAsia"/>
            <w:lang w:eastAsia="zh-CN"/>
          </w:rPr>
          <w:t>(四)、质量改进计划</w:t>
        </w:r>
        <w:r>
          <w:tab/>
        </w:r>
        <w:r>
          <w:fldChar w:fldCharType="begin"/>
        </w:r>
        <w:r>
          <w:instrText xml:space="preserve"> PAGEREF _Toc1752 \h </w:instrText>
        </w:r>
        <w:r>
          <w:fldChar w:fldCharType="separate"/>
        </w:r>
        <w:r>
          <w:t>45</w:t>
        </w:r>
        <w:r>
          <w:fldChar w:fldCharType="end"/>
        </w:r>
      </w:hyperlink>
    </w:p>
    <w:p>
      <w:pPr>
        <w:pStyle w:val="TOC1"/>
        <w:tabs>
          <w:tab w:val="right" w:leader="dot" w:pos="8306"/>
        </w:tabs>
      </w:pPr>
      <w:hyperlink w:anchor="_Toc32581" w:history="1">
        <w:r>
          <w:rPr>
            <w:rFonts w:ascii="仿宋" w:eastAsia="仿宋" w:hAnsi="仿宋" w:cs="仿宋" w:hint="eastAsia"/>
            <w:lang w:eastAsia="zh-CN"/>
          </w:rPr>
          <w:t>九、环境保护与治理方案</w:t>
        </w:r>
        <w:r>
          <w:tab/>
        </w:r>
        <w:r>
          <w:fldChar w:fldCharType="begin"/>
        </w:r>
        <w:r>
          <w:instrText xml:space="preserve"> PAGEREF _Toc32581 \h </w:instrText>
        </w:r>
        <w:r>
          <w:fldChar w:fldCharType="separate"/>
        </w:r>
        <w:r>
          <w:t>47</w:t>
        </w:r>
        <w:r>
          <w:fldChar w:fldCharType="end"/>
        </w:r>
      </w:hyperlink>
    </w:p>
    <w:p>
      <w:pPr>
        <w:pStyle w:val="TOC2"/>
        <w:tabs>
          <w:tab w:val="right" w:leader="dot" w:pos="8306"/>
        </w:tabs>
      </w:pPr>
      <w:hyperlink w:anchor="_Toc17566" w:history="1">
        <w:r>
          <w:rPr>
            <w:rFonts w:ascii="仿宋" w:eastAsia="仿宋" w:hAnsi="仿宋" w:cs="仿宋" w:hint="eastAsia"/>
            <w:lang w:eastAsia="zh-CN"/>
          </w:rPr>
          <w:t>(一)、项目环境影响评估</w:t>
        </w:r>
        <w:r>
          <w:tab/>
        </w:r>
        <w:r>
          <w:fldChar w:fldCharType="begin"/>
        </w:r>
        <w:r>
          <w:instrText xml:space="preserve"> PAGEREF _Toc17566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55" w:history="1">
        <w:r>
          <w:rPr>
            <w:rFonts w:ascii="仿宋" w:eastAsia="仿宋" w:hAnsi="仿宋" w:cs="仿宋" w:hint="eastAsia"/>
            <w:lang w:eastAsia="zh-CN"/>
          </w:rPr>
          <w:t>(二)、环境保护措施与治理方案</w:t>
        </w:r>
        <w:r>
          <w:tab/>
        </w:r>
        <w:r>
          <w:fldChar w:fldCharType="begin"/>
        </w:r>
        <w:r>
          <w:instrText xml:space="preserve"> PAGEREF _Toc6055 \h </w:instrText>
        </w:r>
        <w:r>
          <w:fldChar w:fldCharType="separate"/>
        </w:r>
        <w:r>
          <w:t>47</w:t>
        </w:r>
        <w:r>
          <w:fldChar w:fldCharType="end"/>
        </w:r>
      </w:hyperlink>
    </w:p>
    <w:p>
      <w:pPr>
        <w:pStyle w:val="TOC1"/>
        <w:tabs>
          <w:tab w:val="right" w:leader="dot" w:pos="8306"/>
        </w:tabs>
      </w:pPr>
      <w:hyperlink w:anchor="_Toc26755" w:history="1">
        <w:r>
          <w:rPr>
            <w:rFonts w:ascii="仿宋" w:eastAsia="仿宋" w:hAnsi="仿宋" w:cs="仿宋" w:hint="eastAsia"/>
            <w:lang w:eastAsia="zh-CN"/>
          </w:rPr>
          <w:t>十、项目变更管理</w:t>
        </w:r>
        <w:r>
          <w:tab/>
        </w:r>
        <w:r>
          <w:fldChar w:fldCharType="begin"/>
        </w:r>
        <w:r>
          <w:instrText xml:space="preserve"> PAGEREF _Toc26755 \h </w:instrText>
        </w:r>
        <w:r>
          <w:fldChar w:fldCharType="separate"/>
        </w:r>
        <w:r>
          <w:t>48</w:t>
        </w:r>
        <w:r>
          <w:fldChar w:fldCharType="end"/>
        </w:r>
      </w:hyperlink>
    </w:p>
    <w:p>
      <w:pPr>
        <w:pStyle w:val="TOC2"/>
        <w:tabs>
          <w:tab w:val="right" w:leader="dot" w:pos="8306"/>
        </w:tabs>
      </w:pPr>
      <w:hyperlink w:anchor="_Toc15994" w:history="1">
        <w:r>
          <w:rPr>
            <w:rFonts w:ascii="仿宋" w:eastAsia="仿宋" w:hAnsi="仿宋" w:cs="仿宋" w:hint="eastAsia"/>
            <w:lang w:eastAsia="zh-CN"/>
          </w:rPr>
          <w:t>(一)、变更控制流程</w:t>
        </w:r>
        <w:r>
          <w:tab/>
        </w:r>
        <w:r>
          <w:fldChar w:fldCharType="begin"/>
        </w:r>
        <w:r>
          <w:instrText xml:space="preserve"> PAGEREF _Toc15994 \h </w:instrText>
        </w:r>
        <w:r>
          <w:fldChar w:fldCharType="separate"/>
        </w:r>
        <w:r>
          <w:t>48</w:t>
        </w:r>
        <w:r>
          <w:fldChar w:fldCharType="end"/>
        </w:r>
      </w:hyperlink>
    </w:p>
    <w:p>
      <w:pPr>
        <w:pStyle w:val="TOC2"/>
        <w:tabs>
          <w:tab w:val="right" w:leader="dot" w:pos="8306"/>
        </w:tabs>
      </w:pPr>
      <w:hyperlink w:anchor="_Toc12193" w:history="1">
        <w:r>
          <w:rPr>
            <w:rFonts w:ascii="仿宋" w:eastAsia="仿宋" w:hAnsi="仿宋" w:cs="仿宋" w:hint="eastAsia"/>
            <w:lang w:eastAsia="zh-CN"/>
          </w:rPr>
          <w:t>(二)、影响评估与处理</w:t>
        </w:r>
        <w:r>
          <w:tab/>
        </w:r>
        <w:r>
          <w:fldChar w:fldCharType="begin"/>
        </w:r>
        <w:r>
          <w:instrText xml:space="preserve"> PAGEREF _Toc12193 \h </w:instrText>
        </w:r>
        <w:r>
          <w:fldChar w:fldCharType="separate"/>
        </w:r>
        <w:r>
          <w:t>49</w:t>
        </w:r>
        <w:r>
          <w:fldChar w:fldCharType="end"/>
        </w:r>
      </w:hyperlink>
    </w:p>
    <w:p>
      <w:pPr>
        <w:pStyle w:val="TOC2"/>
        <w:tabs>
          <w:tab w:val="right" w:leader="dot" w:pos="8306"/>
        </w:tabs>
      </w:pPr>
      <w:hyperlink w:anchor="_Toc23795" w:history="1">
        <w:r>
          <w:rPr>
            <w:rFonts w:ascii="仿宋" w:eastAsia="仿宋" w:hAnsi="仿宋" w:cs="仿宋" w:hint="eastAsia"/>
            <w:lang w:eastAsia="zh-CN"/>
          </w:rPr>
          <w:t>(三)、变更记录与追踪</w:t>
        </w:r>
        <w:r>
          <w:tab/>
        </w:r>
        <w:r>
          <w:fldChar w:fldCharType="begin"/>
        </w:r>
        <w:r>
          <w:instrText xml:space="preserve"> PAGEREF _Toc23795 \h </w:instrText>
        </w:r>
        <w:r>
          <w:fldChar w:fldCharType="separate"/>
        </w:r>
        <w:r>
          <w:t>50</w:t>
        </w:r>
        <w:r>
          <w:fldChar w:fldCharType="end"/>
        </w:r>
      </w:hyperlink>
    </w:p>
    <w:p>
      <w:pPr>
        <w:pStyle w:val="TOC2"/>
        <w:tabs>
          <w:tab w:val="right" w:leader="dot" w:pos="8306"/>
        </w:tabs>
      </w:pPr>
      <w:hyperlink w:anchor="_Toc1242" w:history="1">
        <w:r>
          <w:rPr>
            <w:rFonts w:ascii="仿宋" w:eastAsia="仿宋" w:hAnsi="仿宋" w:cs="仿宋" w:hint="eastAsia"/>
            <w:lang w:eastAsia="zh-CN"/>
          </w:rPr>
          <w:t>(四)、变更管理策略</w:t>
        </w:r>
        <w:r>
          <w:tab/>
        </w:r>
        <w:r>
          <w:fldChar w:fldCharType="begin"/>
        </w:r>
        <w:r>
          <w:instrText xml:space="preserve"> PAGEREF _Toc1242 \h </w:instrText>
        </w:r>
        <w:r>
          <w:fldChar w:fldCharType="separate"/>
        </w:r>
        <w:r>
          <w:t>52</w:t>
        </w:r>
        <w:r>
          <w:fldChar w:fldCharType="end"/>
        </w:r>
      </w:hyperlink>
    </w:p>
    <w:p>
      <w:pPr>
        <w:pStyle w:val="TOC1"/>
        <w:tabs>
          <w:tab w:val="right" w:leader="dot" w:pos="8306"/>
        </w:tabs>
      </w:pPr>
      <w:hyperlink w:anchor="_Toc9987" w:history="1">
        <w:r>
          <w:rPr>
            <w:rFonts w:ascii="仿宋" w:eastAsia="仿宋" w:hAnsi="仿宋" w:cs="仿宋" w:hint="eastAsia"/>
            <w:lang w:eastAsia="zh-CN"/>
          </w:rPr>
          <w:t>十一、环境保护与绿色发展</w:t>
        </w:r>
        <w:r>
          <w:tab/>
        </w:r>
        <w:r>
          <w:fldChar w:fldCharType="begin"/>
        </w:r>
        <w:r>
          <w:instrText xml:space="preserve"> PAGEREF _Toc9987 \h </w:instrText>
        </w:r>
        <w:r>
          <w:fldChar w:fldCharType="separate"/>
        </w:r>
        <w:r>
          <w:t>54</w:t>
        </w:r>
        <w:r>
          <w:fldChar w:fldCharType="end"/>
        </w:r>
      </w:hyperlink>
    </w:p>
    <w:p>
      <w:pPr>
        <w:pStyle w:val="TOC2"/>
        <w:tabs>
          <w:tab w:val="right" w:leader="dot" w:pos="8306"/>
        </w:tabs>
      </w:pPr>
      <w:hyperlink w:anchor="_Toc13983" w:history="1">
        <w:r>
          <w:rPr>
            <w:rFonts w:ascii="仿宋" w:eastAsia="仿宋" w:hAnsi="仿宋" w:cs="仿宋" w:hint="eastAsia"/>
            <w:lang w:eastAsia="zh-CN"/>
          </w:rPr>
          <w:t>(一)、环境保护措施</w:t>
        </w:r>
        <w:r>
          <w:tab/>
        </w:r>
        <w:r>
          <w:fldChar w:fldCharType="begin"/>
        </w:r>
        <w:r>
          <w:instrText xml:space="preserve"> PAGEREF _Toc13983 \h </w:instrText>
        </w:r>
        <w:r>
          <w:fldChar w:fldCharType="separate"/>
        </w:r>
        <w:r>
          <w:t>54</w:t>
        </w:r>
        <w:r>
          <w:fldChar w:fldCharType="end"/>
        </w:r>
      </w:hyperlink>
    </w:p>
    <w:p>
      <w:pPr>
        <w:pStyle w:val="TOC2"/>
        <w:tabs>
          <w:tab w:val="right" w:leader="dot" w:pos="8306"/>
        </w:tabs>
      </w:pPr>
      <w:hyperlink w:anchor="_Toc6768" w:history="1">
        <w:r>
          <w:rPr>
            <w:rFonts w:ascii="仿宋" w:eastAsia="仿宋" w:hAnsi="仿宋" w:cs="仿宋" w:hint="eastAsia"/>
            <w:lang w:eastAsia="zh-CN"/>
          </w:rPr>
          <w:t>(二)、绿色发展与可持续发展策略</w:t>
        </w:r>
        <w:r>
          <w:tab/>
        </w:r>
        <w:r>
          <w:fldChar w:fldCharType="begin"/>
        </w:r>
        <w:r>
          <w:instrText xml:space="preserve"> PAGEREF _Toc6768 \h </w:instrText>
        </w:r>
        <w:r>
          <w:fldChar w:fldCharType="separate"/>
        </w:r>
        <w:r>
          <w:t>55</w:t>
        </w:r>
        <w:r>
          <w:fldChar w:fldCharType="end"/>
        </w:r>
      </w:hyperlink>
    </w:p>
    <w:p>
      <w:pPr>
        <w:pStyle w:val="TOC1"/>
        <w:tabs>
          <w:tab w:val="right" w:leader="dot" w:pos="8306"/>
        </w:tabs>
      </w:pPr>
      <w:hyperlink w:anchor="_Toc6202" w:history="1">
        <w:r>
          <w:rPr>
            <w:rFonts w:ascii="仿宋" w:eastAsia="仿宋" w:hAnsi="仿宋" w:cs="仿宋" w:hint="eastAsia"/>
            <w:lang w:eastAsia="zh-CN"/>
          </w:rPr>
          <w:t>十二、安全与应急管理</w:t>
        </w:r>
        <w:r>
          <w:tab/>
        </w:r>
        <w:r>
          <w:fldChar w:fldCharType="begin"/>
        </w:r>
        <w:r>
          <w:instrText xml:space="preserve"> PAGEREF _Toc6202 \h </w:instrText>
        </w:r>
        <w:r>
          <w:fldChar w:fldCharType="separate"/>
        </w:r>
        <w:r>
          <w:t>57</w:t>
        </w:r>
        <w:r>
          <w:fldChar w:fldCharType="end"/>
        </w:r>
      </w:hyperlink>
    </w:p>
    <w:p>
      <w:pPr>
        <w:pStyle w:val="TOC2"/>
        <w:tabs>
          <w:tab w:val="right" w:leader="dot" w:pos="8306"/>
        </w:tabs>
      </w:pPr>
      <w:hyperlink w:anchor="_Toc16281" w:history="1">
        <w:r>
          <w:rPr>
            <w:rFonts w:ascii="仿宋" w:eastAsia="仿宋" w:hAnsi="仿宋" w:cs="仿宋" w:hint="eastAsia"/>
            <w:lang w:eastAsia="zh-CN"/>
          </w:rPr>
          <w:t>(一)、安全生产管理</w:t>
        </w:r>
        <w:r>
          <w:tab/>
        </w:r>
        <w:r>
          <w:fldChar w:fldCharType="begin"/>
        </w:r>
        <w:r>
          <w:instrText xml:space="preserve"> PAGEREF _Toc16281 \h </w:instrText>
        </w:r>
        <w:r>
          <w:fldChar w:fldCharType="separate"/>
        </w:r>
        <w:r>
          <w:t>57</w:t>
        </w:r>
        <w:r>
          <w:fldChar w:fldCharType="end"/>
        </w:r>
      </w:hyperlink>
    </w:p>
    <w:p>
      <w:pPr>
        <w:pStyle w:val="TOC2"/>
        <w:tabs>
          <w:tab w:val="right" w:leader="dot" w:pos="8306"/>
        </w:tabs>
      </w:pPr>
      <w:hyperlink w:anchor="_Toc20986" w:history="1">
        <w:r>
          <w:rPr>
            <w:rFonts w:ascii="仿宋" w:eastAsia="仿宋" w:hAnsi="仿宋" w:cs="仿宋" w:hint="eastAsia"/>
            <w:lang w:eastAsia="zh-CN"/>
          </w:rPr>
          <w:t>(二)、应急预案与响应</w:t>
        </w:r>
        <w:r>
          <w:tab/>
        </w:r>
        <w:r>
          <w:fldChar w:fldCharType="begin"/>
        </w:r>
        <w:r>
          <w:instrText xml:space="preserve"> PAGEREF _Toc20986 \h </w:instrText>
        </w:r>
        <w:r>
          <w:fldChar w:fldCharType="separate"/>
        </w:r>
        <w:r>
          <w:t>58</w:t>
        </w:r>
        <w:r>
          <w:fldChar w:fldCharType="end"/>
        </w:r>
      </w:hyperlink>
    </w:p>
    <w:p>
      <w:pPr>
        <w:pStyle w:val="TOC1"/>
        <w:tabs>
          <w:tab w:val="right" w:leader="dot" w:pos="8306"/>
        </w:tabs>
      </w:pPr>
      <w:hyperlink w:anchor="_Toc328" w:history="1">
        <w:r>
          <w:rPr>
            <w:rFonts w:ascii="仿宋" w:eastAsia="仿宋" w:hAnsi="仿宋" w:cs="仿宋" w:hint="eastAsia"/>
            <w:lang w:eastAsia="zh-CN"/>
          </w:rPr>
          <w:t>十三、质量管理与控制</w:t>
        </w:r>
        <w:r>
          <w:tab/>
        </w:r>
        <w:r>
          <w:fldChar w:fldCharType="begin"/>
        </w:r>
        <w:r>
          <w:instrText xml:space="preserve"> PAGEREF _Toc328 \h </w:instrText>
        </w:r>
        <w:r>
          <w:fldChar w:fldCharType="separate"/>
        </w:r>
        <w:r>
          <w:t>60</w:t>
        </w:r>
        <w:r>
          <w:fldChar w:fldCharType="end"/>
        </w:r>
      </w:hyperlink>
    </w:p>
    <w:p>
      <w:pPr>
        <w:pStyle w:val="TOC2"/>
        <w:tabs>
          <w:tab w:val="right" w:leader="dot" w:pos="8306"/>
        </w:tabs>
      </w:pPr>
      <w:hyperlink w:anchor="_Toc56" w:history="1">
        <w:r>
          <w:rPr>
            <w:rFonts w:ascii="仿宋" w:eastAsia="仿宋" w:hAnsi="仿宋" w:cs="仿宋" w:hint="eastAsia"/>
            <w:lang w:eastAsia="zh-CN"/>
          </w:rPr>
          <w:t>(一)、质量管理体系建设</w:t>
        </w:r>
        <w:r>
          <w:tab/>
        </w:r>
        <w:r>
          <w:fldChar w:fldCharType="begin"/>
        </w:r>
        <w:r>
          <w:instrText xml:space="preserve"> PAGEREF _Toc56 \h </w:instrText>
        </w:r>
        <w:r>
          <w:fldChar w:fldCharType="separate"/>
        </w:r>
        <w:r>
          <w:t>60</w:t>
        </w:r>
        <w:r>
          <w:fldChar w:fldCharType="end"/>
        </w:r>
      </w:hyperlink>
    </w:p>
    <w:p>
      <w:pPr>
        <w:pStyle w:val="TOC2"/>
        <w:tabs>
          <w:tab w:val="right" w:leader="dot" w:pos="8306"/>
        </w:tabs>
      </w:pPr>
      <w:hyperlink w:anchor="_Toc23629" w:history="1">
        <w:r>
          <w:rPr>
            <w:rFonts w:ascii="仿宋" w:eastAsia="仿宋" w:hAnsi="仿宋" w:cs="仿宋" w:hint="eastAsia"/>
            <w:lang w:eastAsia="zh-CN"/>
          </w:rPr>
          <w:t>(二)、质量控制措施</w:t>
        </w:r>
        <w:r>
          <w:tab/>
        </w:r>
        <w:r>
          <w:fldChar w:fldCharType="begin"/>
        </w:r>
        <w:r>
          <w:instrText xml:space="preserve"> PAGEREF _Toc23629 \h </w:instrText>
        </w:r>
        <w:r>
          <w:fldChar w:fldCharType="separate"/>
        </w:r>
        <w:r>
          <w:t>62</w:t>
        </w:r>
        <w:r>
          <w:fldChar w:fldCharType="end"/>
        </w:r>
      </w:hyperlink>
    </w:p>
    <w:p>
      <w:pPr>
        <w:pStyle w:val="TOC1"/>
        <w:tabs>
          <w:tab w:val="right" w:leader="dot" w:pos="8306"/>
        </w:tabs>
      </w:pPr>
      <w:hyperlink w:anchor="_Toc32527" w:history="1">
        <w:r>
          <w:rPr>
            <w:rFonts w:ascii="仿宋" w:eastAsia="仿宋" w:hAnsi="仿宋" w:cs="仿宋" w:hint="eastAsia"/>
            <w:lang w:eastAsia="zh-CN"/>
          </w:rPr>
          <w:t>十四、产业协同与集群发展</w:t>
        </w:r>
        <w:r>
          <w:tab/>
        </w:r>
        <w:r>
          <w:fldChar w:fldCharType="begin"/>
        </w:r>
        <w:r>
          <w:instrText xml:space="preserve"> PAGEREF _Toc32527 \h </w:instrText>
        </w:r>
        <w:r>
          <w:fldChar w:fldCharType="separate"/>
        </w:r>
        <w:r>
          <w:t>63</w:t>
        </w:r>
        <w:r>
          <w:fldChar w:fldCharType="end"/>
        </w:r>
      </w:hyperlink>
    </w:p>
    <w:p>
      <w:pPr>
        <w:pStyle w:val="TOC2"/>
        <w:tabs>
          <w:tab w:val="right" w:leader="dot" w:pos="8306"/>
        </w:tabs>
      </w:pPr>
      <w:hyperlink w:anchor="_Toc27829" w:history="1">
        <w:r>
          <w:rPr>
            <w:rFonts w:ascii="仿宋" w:eastAsia="仿宋" w:hAnsi="仿宋" w:cs="仿宋" w:hint="eastAsia"/>
            <w:lang w:eastAsia="zh-CN"/>
          </w:rPr>
          <w:t>(一)、产业协同机制建设</w:t>
        </w:r>
        <w:r>
          <w:tab/>
        </w:r>
        <w:r>
          <w:fldChar w:fldCharType="begin"/>
        </w:r>
        <w:r>
          <w:instrText xml:space="preserve"> PAGEREF _Toc27829 \h </w:instrText>
        </w:r>
        <w:r>
          <w:fldChar w:fldCharType="separate"/>
        </w:r>
        <w:r>
          <w:t>63</w:t>
        </w:r>
        <w:r>
          <w:fldChar w:fldCharType="end"/>
        </w:r>
      </w:hyperlink>
    </w:p>
    <w:p>
      <w:pPr>
        <w:pStyle w:val="TOC2"/>
        <w:tabs>
          <w:tab w:val="right" w:leader="dot" w:pos="8306"/>
        </w:tabs>
      </w:pPr>
      <w:hyperlink w:anchor="_Toc28982" w:history="1">
        <w:r>
          <w:rPr>
            <w:rFonts w:ascii="仿宋" w:eastAsia="仿宋" w:hAnsi="仿宋" w:cs="仿宋" w:hint="eastAsia"/>
            <w:lang w:eastAsia="zh-CN"/>
          </w:rPr>
          <w:t>(二)、产业集群培育与发展</w:t>
        </w:r>
        <w:r>
          <w:tab/>
        </w:r>
        <w:r>
          <w:fldChar w:fldCharType="begin"/>
        </w:r>
        <w:r>
          <w:instrText xml:space="preserve"> PAGEREF _Toc28982 \h </w:instrText>
        </w:r>
        <w:r>
          <w:fldChar w:fldCharType="separate"/>
        </w:r>
        <w:r>
          <w:t>64</w:t>
        </w:r>
        <w:r>
          <w:fldChar w:fldCharType="end"/>
        </w:r>
      </w:hyperlink>
    </w:p>
    <w:p>
      <w:pPr>
        <w:pStyle w:val="TOC1"/>
        <w:tabs>
          <w:tab w:val="right" w:leader="dot" w:pos="8306"/>
        </w:tabs>
      </w:pPr>
      <w:hyperlink w:anchor="_Toc19917" w:history="1">
        <w:r>
          <w:rPr>
            <w:rFonts w:ascii="仿宋" w:eastAsia="仿宋" w:hAnsi="仿宋" w:cs="仿宋" w:hint="eastAsia"/>
            <w:lang w:eastAsia="zh-CN"/>
          </w:rPr>
          <w:t>十五、企业合规与伦理</w:t>
        </w:r>
        <w:r>
          <w:tab/>
        </w:r>
        <w:r>
          <w:fldChar w:fldCharType="begin"/>
        </w:r>
        <w:r>
          <w:instrText xml:space="preserve"> PAGEREF _Toc19917 \h </w:instrText>
        </w:r>
        <w:r>
          <w:fldChar w:fldCharType="separate"/>
        </w:r>
        <w:r>
          <w:t>65</w:t>
        </w:r>
        <w:r>
          <w:fldChar w:fldCharType="end"/>
        </w:r>
      </w:hyperlink>
    </w:p>
    <w:p>
      <w:pPr>
        <w:pStyle w:val="TOC2"/>
        <w:tabs>
          <w:tab w:val="right" w:leader="dot" w:pos="8306"/>
        </w:tabs>
      </w:pPr>
      <w:hyperlink w:anchor="_Toc17000" w:history="1">
        <w:r>
          <w:rPr>
            <w:rFonts w:ascii="仿宋" w:eastAsia="仿宋" w:hAnsi="仿宋" w:cs="仿宋" w:hint="eastAsia"/>
            <w:lang w:eastAsia="zh-CN"/>
          </w:rPr>
          <w:t>(一)、合规政策与程序</w:t>
        </w:r>
        <w:r>
          <w:tab/>
        </w:r>
        <w:r>
          <w:fldChar w:fldCharType="begin"/>
        </w:r>
        <w:r>
          <w:instrText xml:space="preserve"> PAGEREF _Toc17000 \h </w:instrText>
        </w:r>
        <w:r>
          <w:fldChar w:fldCharType="separate"/>
        </w:r>
        <w:r>
          <w:t>65</w:t>
        </w:r>
        <w:r>
          <w:fldChar w:fldCharType="end"/>
        </w:r>
      </w:hyperlink>
    </w:p>
    <w:p>
      <w:pPr>
        <w:pStyle w:val="TOC2"/>
        <w:tabs>
          <w:tab w:val="right" w:leader="dot" w:pos="8306"/>
        </w:tabs>
      </w:pPr>
      <w:hyperlink w:anchor="_Toc11109" w:history="1">
        <w:r>
          <w:rPr>
            <w:rFonts w:ascii="仿宋" w:eastAsia="仿宋" w:hAnsi="仿宋" w:cs="仿宋" w:hint="eastAsia"/>
            <w:lang w:eastAsia="zh-CN"/>
          </w:rPr>
          <w:t>(二)、伦理规范与培训</w:t>
        </w:r>
        <w:r>
          <w:tab/>
        </w:r>
        <w:r>
          <w:fldChar w:fldCharType="begin"/>
        </w:r>
        <w:r>
          <w:instrText xml:space="preserve"> PAGEREF _Toc11109 \h </w:instrText>
        </w:r>
        <w:r>
          <w:fldChar w:fldCharType="separate"/>
        </w:r>
        <w:r>
          <w:t>66</w:t>
        </w:r>
        <w:r>
          <w:fldChar w:fldCharType="end"/>
        </w:r>
      </w:hyperlink>
    </w:p>
    <w:p>
      <w:pPr>
        <w:pStyle w:val="TOC2"/>
        <w:tabs>
          <w:tab w:val="right" w:leader="dot" w:pos="8306"/>
        </w:tabs>
      </w:pPr>
      <w:hyperlink w:anchor="_Toc10804" w:history="1">
        <w:r>
          <w:rPr>
            <w:rFonts w:ascii="仿宋" w:eastAsia="仿宋" w:hAnsi="仿宋" w:cs="仿宋" w:hint="eastAsia"/>
            <w:lang w:eastAsia="zh-CN"/>
          </w:rPr>
          <w:t>(三)、合规风险评估</w:t>
        </w:r>
        <w:r>
          <w:tab/>
        </w:r>
        <w:r>
          <w:fldChar w:fldCharType="begin"/>
        </w:r>
        <w:r>
          <w:instrText xml:space="preserve"> PAGEREF _Toc10804 \h </w:instrText>
        </w:r>
        <w:r>
          <w:fldChar w:fldCharType="separate"/>
        </w:r>
        <w:r>
          <w:t>67</w:t>
        </w:r>
        <w:r>
          <w:fldChar w:fldCharType="end"/>
        </w:r>
      </w:hyperlink>
    </w:p>
    <w:p>
      <w:pPr>
        <w:pStyle w:val="TOC2"/>
        <w:tabs>
          <w:tab w:val="right" w:leader="dot" w:pos="8306"/>
        </w:tabs>
      </w:pPr>
      <w:hyperlink w:anchor="_Toc5603" w:history="1">
        <w:r>
          <w:rPr>
            <w:rFonts w:ascii="仿宋" w:eastAsia="仿宋" w:hAnsi="仿宋" w:cs="仿宋" w:hint="eastAsia"/>
            <w:lang w:eastAsia="zh-CN"/>
          </w:rPr>
          <w:t>(四)、合规监督与执行</w:t>
        </w:r>
        <w:r>
          <w:tab/>
        </w:r>
        <w:r>
          <w:fldChar w:fldCharType="begin"/>
        </w:r>
        <w:r>
          <w:instrText xml:space="preserve"> PAGEREF _Toc5603 \h </w:instrText>
        </w:r>
        <w:r>
          <w:fldChar w:fldCharType="separate"/>
        </w:r>
        <w:r>
          <w:t>68</w:t>
        </w:r>
        <w:r>
          <w:fldChar w:fldCharType="end"/>
        </w:r>
      </w:hyperlink>
    </w:p>
    <w:p>
      <w:pPr>
        <w:pStyle w:val="TOC1"/>
        <w:tabs>
          <w:tab w:val="right" w:leader="dot" w:pos="8306"/>
        </w:tabs>
      </w:pPr>
      <w:hyperlink w:anchor="_Toc6706" w:history="1">
        <w:r>
          <w:rPr>
            <w:rFonts w:ascii="仿宋" w:eastAsia="仿宋" w:hAnsi="仿宋" w:cs="仿宋" w:hint="eastAsia"/>
            <w:lang w:eastAsia="zh-CN"/>
          </w:rPr>
          <w:t>十六、设施与设备管理</w:t>
        </w:r>
        <w:r>
          <w:tab/>
        </w:r>
        <w:r>
          <w:fldChar w:fldCharType="begin"/>
        </w:r>
        <w:r>
          <w:instrText xml:space="preserve"> PAGEREF _Toc6706 \h </w:instrText>
        </w:r>
        <w:r>
          <w:fldChar w:fldCharType="separate"/>
        </w:r>
        <w:r>
          <w:t>69</w:t>
        </w:r>
        <w:r>
          <w:fldChar w:fldCharType="end"/>
        </w:r>
      </w:hyperlink>
    </w:p>
    <w:p>
      <w:pPr>
        <w:pStyle w:val="TOC2"/>
        <w:tabs>
          <w:tab w:val="right" w:leader="dot" w:pos="8306"/>
        </w:tabs>
      </w:pPr>
      <w:hyperlink w:anchor="_Toc30754" w:history="1">
        <w:r>
          <w:rPr>
            <w:rFonts w:ascii="仿宋" w:eastAsia="仿宋" w:hAnsi="仿宋" w:cs="仿宋" w:hint="eastAsia"/>
            <w:lang w:eastAsia="zh-CN"/>
          </w:rPr>
          <w:t>(一)、设施规划与配置</w:t>
        </w:r>
        <w:r>
          <w:tab/>
        </w:r>
        <w:r>
          <w:fldChar w:fldCharType="begin"/>
        </w:r>
        <w:r>
          <w:instrText xml:space="preserve"> PAGEREF _Toc30754 \h </w:instrText>
        </w:r>
        <w:r>
          <w:fldChar w:fldCharType="separate"/>
        </w:r>
        <w:r>
          <w:t>69</w:t>
        </w:r>
        <w:r>
          <w:fldChar w:fldCharType="end"/>
        </w:r>
      </w:hyperlink>
    </w:p>
    <w:p>
      <w:pPr>
        <w:pStyle w:val="TOC2"/>
        <w:tabs>
          <w:tab w:val="right" w:leader="dot" w:pos="8306"/>
        </w:tabs>
      </w:pPr>
      <w:hyperlink w:anchor="_Toc6889" w:history="1">
        <w:r>
          <w:rPr>
            <w:rFonts w:ascii="仿宋" w:eastAsia="仿宋" w:hAnsi="仿宋" w:cs="仿宋" w:hint="eastAsia"/>
            <w:lang w:eastAsia="zh-CN"/>
          </w:rPr>
          <w:t>(二)、设备采购与维护管理</w:t>
        </w:r>
        <w:r>
          <w:tab/>
        </w:r>
        <w:r>
          <w:fldChar w:fldCharType="begin"/>
        </w:r>
        <w:r>
          <w:instrText xml:space="preserve"> PAGEREF _Toc6889 \h </w:instrText>
        </w:r>
        <w:r>
          <w:fldChar w:fldCharType="separate"/>
        </w:r>
        <w:r>
          <w:t>69</w:t>
        </w:r>
        <w:r>
          <w:fldChar w:fldCharType="end"/>
        </w:r>
      </w:hyperlink>
    </w:p>
    <w:p>
      <w:pPr>
        <w:pStyle w:val="TOC2"/>
        <w:tabs>
          <w:tab w:val="right" w:leader="dot" w:pos="8306"/>
        </w:tabs>
      </w:pPr>
      <w:hyperlink w:anchor="_Toc17726" w:history="1">
        <w:r>
          <w:rPr>
            <w:rFonts w:ascii="仿宋" w:eastAsia="仿宋" w:hAnsi="仿宋" w:cs="仿宋" w:hint="eastAsia"/>
            <w:lang w:eastAsia="zh-CN"/>
          </w:rPr>
          <w:t>(三)、设施设备升级策略</w:t>
        </w:r>
        <w:r>
          <w:tab/>
        </w:r>
        <w:r>
          <w:fldChar w:fldCharType="begin"/>
        </w:r>
        <w:r>
          <w:instrText xml:space="preserve"> PAGEREF _Toc17726 \h </w:instrText>
        </w:r>
        <w:r>
          <w:fldChar w:fldCharType="separate"/>
        </w:r>
        <w:r>
          <w:t>70</w:t>
        </w:r>
        <w:r>
          <w:fldChar w:fldCharType="end"/>
        </w:r>
      </w:hyperlink>
    </w:p>
    <w:p>
      <w:pPr>
        <w:pStyle w:val="TOC1"/>
        <w:tabs>
          <w:tab w:val="right" w:leader="dot" w:pos="8306"/>
        </w:tabs>
      </w:pPr>
      <w:hyperlink w:anchor="_Toc29937" w:history="1">
        <w:r>
          <w:rPr>
            <w:rFonts w:ascii="仿宋" w:eastAsia="仿宋" w:hAnsi="仿宋" w:cs="仿宋" w:hint="eastAsia"/>
            <w:lang w:eastAsia="zh-CN"/>
          </w:rPr>
          <w:t>十七、创新驱动与持续发展</w:t>
        </w:r>
        <w:r>
          <w:tab/>
        </w:r>
        <w:r>
          <w:fldChar w:fldCharType="begin"/>
        </w:r>
        <w:r>
          <w:instrText xml:space="preserve"> PAGEREF _Toc29937 \h </w:instrText>
        </w:r>
        <w:r>
          <w:fldChar w:fldCharType="separate"/>
        </w:r>
        <w:r>
          <w:t>71</w:t>
        </w:r>
        <w:r>
          <w:fldChar w:fldCharType="end"/>
        </w:r>
      </w:hyperlink>
    </w:p>
    <w:p>
      <w:pPr>
        <w:pStyle w:val="TOC2"/>
        <w:tabs>
          <w:tab w:val="right" w:leader="dot" w:pos="8306"/>
        </w:tabs>
      </w:pPr>
      <w:hyperlink w:anchor="_Toc26034" w:history="1">
        <w:r>
          <w:rPr>
            <w:rFonts w:ascii="仿宋" w:eastAsia="仿宋" w:hAnsi="仿宋" w:cs="仿宋" w:hint="eastAsia"/>
            <w:lang w:eastAsia="zh-CN"/>
          </w:rPr>
          <w:t>(一)、创新驱动战略实施</w:t>
        </w:r>
        <w:r>
          <w:tab/>
        </w:r>
        <w:r>
          <w:fldChar w:fldCharType="begin"/>
        </w:r>
        <w:r>
          <w:instrText xml:space="preserve"> PAGEREF _Toc26034 \h </w:instrText>
        </w:r>
        <w:r>
          <w:fldChar w:fldCharType="separate"/>
        </w:r>
        <w:r>
          <w:t>71</w:t>
        </w:r>
        <w:r>
          <w:fldChar w:fldCharType="end"/>
        </w:r>
      </w:hyperlink>
    </w:p>
    <w:p>
      <w:pPr>
        <w:pStyle w:val="TOC2"/>
        <w:tabs>
          <w:tab w:val="right" w:leader="dot" w:pos="8306"/>
        </w:tabs>
      </w:pPr>
      <w:hyperlink w:anchor="_Toc12306" w:history="1">
        <w:r>
          <w:rPr>
            <w:rFonts w:ascii="仿宋" w:eastAsia="仿宋" w:hAnsi="仿宋" w:cs="仿宋" w:hint="eastAsia"/>
            <w:lang w:eastAsia="zh-CN"/>
          </w:rPr>
          <w:t>(二)、持续发展路径探索</w:t>
        </w:r>
        <w:r>
          <w:tab/>
        </w:r>
        <w:r>
          <w:fldChar w:fldCharType="begin"/>
        </w:r>
        <w:r>
          <w:instrText xml:space="preserve"> PAGEREF _Toc12306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23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16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69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3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59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54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21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https://d.book118.com/875200201322011042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E29C2"/>
    <w:rsid w:val="4CCE29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20020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2023-12-24T22:13:00Z</dcterms:created>
  <dcterms:modified xsi:type="dcterms:W3CDTF">2023-12-24T22:13:28Z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9BB660EA90814F66BABBF5845C0D2031_11</vt:lpwstr>
  </property>
  <property fmtid="{D5CDD505-2E9C-101B-9397-08002B2CF9AE}" pid="3" name="KSOProductBuildVer">
    <vt:lpwstr>2052-12.1.0.16120</vt:lpwstr>
  </property>
</Properties>
</file>