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乘客电梯项目规划设计蓝图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8" w:history="1">
        <w:r>
          <w:rPr>
            <w:rFonts w:ascii="仿宋" w:eastAsia="仿宋" w:hAnsi="仿宋" w:cs="仿宋" w:hint="eastAsia"/>
            <w:lang w:eastAsia="zh-CN"/>
          </w:rPr>
          <w:t>前言</w:t>
        </w:r>
        <w:r>
          <w:tab/>
        </w:r>
        <w:r>
          <w:fldChar w:fldCharType="begin"/>
        </w:r>
        <w:r>
          <w:instrText xml:space="preserve"> PAGEREF _Toc18508 \h </w:instrText>
        </w:r>
        <w:r>
          <w:fldChar w:fldCharType="separate"/>
        </w:r>
        <w:r>
          <w:t>3</w:t>
        </w:r>
        <w:r>
          <w:fldChar w:fldCharType="end"/>
        </w:r>
      </w:hyperlink>
    </w:p>
    <w:p>
      <w:pPr>
        <w:pStyle w:val="TOC1"/>
        <w:tabs>
          <w:tab w:val="right" w:leader="dot" w:pos="8306"/>
        </w:tabs>
      </w:pPr>
      <w:hyperlink w:anchor="_Toc6626" w:history="1">
        <w:r>
          <w:rPr>
            <w:rFonts w:ascii="仿宋" w:eastAsia="仿宋" w:hAnsi="仿宋" w:cs="仿宋" w:hint="eastAsia"/>
            <w:lang w:eastAsia="zh-CN"/>
          </w:rPr>
          <w:t>一、乘客电梯项目危机管理</w:t>
        </w:r>
        <w:r>
          <w:tab/>
        </w:r>
        <w:r>
          <w:fldChar w:fldCharType="begin"/>
        </w:r>
        <w:r>
          <w:instrText xml:space="preserve"> PAGEREF _Toc6626 \h </w:instrText>
        </w:r>
        <w:r>
          <w:fldChar w:fldCharType="separate"/>
        </w:r>
        <w:r>
          <w:t>3</w:t>
        </w:r>
        <w:r>
          <w:fldChar w:fldCharType="end"/>
        </w:r>
      </w:hyperlink>
    </w:p>
    <w:p>
      <w:pPr>
        <w:pStyle w:val="TOC2"/>
        <w:tabs>
          <w:tab w:val="right" w:leader="dot" w:pos="8306"/>
        </w:tabs>
      </w:pPr>
      <w:hyperlink w:anchor="_Toc9602" w:history="1">
        <w:r>
          <w:rPr>
            <w:rFonts w:ascii="仿宋" w:eastAsia="仿宋" w:hAnsi="仿宋" w:cs="仿宋" w:hint="eastAsia"/>
            <w:lang w:eastAsia="zh-CN"/>
          </w:rPr>
          <w:t>(一)、危机预警与识别</w:t>
        </w:r>
        <w:r>
          <w:tab/>
        </w:r>
        <w:r>
          <w:fldChar w:fldCharType="begin"/>
        </w:r>
        <w:r>
          <w:instrText xml:space="preserve"> PAGEREF _Toc9602 \h </w:instrText>
        </w:r>
        <w:r>
          <w:fldChar w:fldCharType="separate"/>
        </w:r>
        <w:r>
          <w:t>3</w:t>
        </w:r>
        <w:r>
          <w:fldChar w:fldCharType="end"/>
        </w:r>
      </w:hyperlink>
    </w:p>
    <w:p>
      <w:pPr>
        <w:pStyle w:val="TOC2"/>
        <w:tabs>
          <w:tab w:val="right" w:leader="dot" w:pos="8306"/>
        </w:tabs>
      </w:pPr>
      <w:hyperlink w:anchor="_Toc31209" w:history="1">
        <w:r>
          <w:rPr>
            <w:rFonts w:ascii="仿宋" w:eastAsia="仿宋" w:hAnsi="仿宋" w:cs="仿宋" w:hint="eastAsia"/>
            <w:lang w:eastAsia="zh-CN"/>
          </w:rPr>
          <w:t>(二)、危机应对与恢复</w:t>
        </w:r>
        <w:r>
          <w:tab/>
        </w:r>
        <w:r>
          <w:fldChar w:fldCharType="begin"/>
        </w:r>
        <w:r>
          <w:instrText xml:space="preserve"> PAGEREF _Toc31209 \h </w:instrText>
        </w:r>
        <w:r>
          <w:fldChar w:fldCharType="separate"/>
        </w:r>
        <w:r>
          <w:t>4</w:t>
        </w:r>
        <w:r>
          <w:fldChar w:fldCharType="end"/>
        </w:r>
      </w:hyperlink>
    </w:p>
    <w:p>
      <w:pPr>
        <w:pStyle w:val="TOC1"/>
        <w:tabs>
          <w:tab w:val="right" w:leader="dot" w:pos="8306"/>
        </w:tabs>
      </w:pPr>
      <w:hyperlink w:anchor="_Toc28048" w:history="1">
        <w:r>
          <w:rPr>
            <w:rFonts w:ascii="仿宋" w:eastAsia="仿宋" w:hAnsi="仿宋" w:cs="仿宋" w:hint="eastAsia"/>
            <w:lang w:eastAsia="zh-CN"/>
          </w:rPr>
          <w:t>二、乘客电梯项目建设背景及必要性分析</w:t>
        </w:r>
        <w:r>
          <w:tab/>
        </w:r>
        <w:r>
          <w:fldChar w:fldCharType="begin"/>
        </w:r>
        <w:r>
          <w:instrText xml:space="preserve"> PAGEREF _Toc28048 \h </w:instrText>
        </w:r>
        <w:r>
          <w:fldChar w:fldCharType="separate"/>
        </w:r>
        <w:r>
          <w:t>5</w:t>
        </w:r>
        <w:r>
          <w:fldChar w:fldCharType="end"/>
        </w:r>
      </w:hyperlink>
    </w:p>
    <w:p>
      <w:pPr>
        <w:pStyle w:val="TOC2"/>
        <w:tabs>
          <w:tab w:val="right" w:leader="dot" w:pos="8306"/>
        </w:tabs>
      </w:pPr>
      <w:hyperlink w:anchor="_Toc31729" w:history="1">
        <w:r>
          <w:rPr>
            <w:rFonts w:ascii="仿宋" w:eastAsia="仿宋" w:hAnsi="仿宋" w:cs="仿宋" w:hint="eastAsia"/>
            <w:lang w:eastAsia="zh-CN"/>
          </w:rPr>
          <w:t>(一)、乘客电梯项目背景分析</w:t>
        </w:r>
        <w:r>
          <w:tab/>
        </w:r>
        <w:r>
          <w:fldChar w:fldCharType="begin"/>
        </w:r>
        <w:r>
          <w:instrText xml:space="preserve"> PAGEREF _Toc31729 \h </w:instrText>
        </w:r>
        <w:r>
          <w:fldChar w:fldCharType="separate"/>
        </w:r>
        <w:r>
          <w:t>5</w:t>
        </w:r>
        <w:r>
          <w:fldChar w:fldCharType="end"/>
        </w:r>
      </w:hyperlink>
    </w:p>
    <w:p>
      <w:pPr>
        <w:pStyle w:val="TOC2"/>
        <w:tabs>
          <w:tab w:val="right" w:leader="dot" w:pos="8306"/>
        </w:tabs>
      </w:pPr>
      <w:hyperlink w:anchor="_Toc8447" w:history="1">
        <w:r>
          <w:rPr>
            <w:rFonts w:ascii="仿宋" w:eastAsia="仿宋" w:hAnsi="仿宋" w:cs="仿宋" w:hint="eastAsia"/>
            <w:lang w:eastAsia="zh-CN"/>
          </w:rPr>
          <w:t>(二)、乘客电梯项目建设必要性分析</w:t>
        </w:r>
        <w:r>
          <w:tab/>
        </w:r>
        <w:r>
          <w:fldChar w:fldCharType="begin"/>
        </w:r>
        <w:r>
          <w:instrText xml:space="preserve"> PAGEREF _Toc8447 \h </w:instrText>
        </w:r>
        <w:r>
          <w:fldChar w:fldCharType="separate"/>
        </w:r>
        <w:r>
          <w:t>7</w:t>
        </w:r>
        <w:r>
          <w:fldChar w:fldCharType="end"/>
        </w:r>
      </w:hyperlink>
    </w:p>
    <w:p>
      <w:pPr>
        <w:pStyle w:val="TOC1"/>
        <w:tabs>
          <w:tab w:val="right" w:leader="dot" w:pos="8306"/>
        </w:tabs>
      </w:pPr>
      <w:hyperlink w:anchor="_Toc23733" w:history="1">
        <w:r>
          <w:rPr>
            <w:rFonts w:ascii="仿宋" w:eastAsia="仿宋" w:hAnsi="仿宋" w:cs="仿宋" w:hint="eastAsia"/>
            <w:lang w:eastAsia="zh-CN"/>
          </w:rPr>
          <w:t>三、乘客电梯项目选址可行性分析</w:t>
        </w:r>
        <w:r>
          <w:tab/>
        </w:r>
        <w:r>
          <w:fldChar w:fldCharType="begin"/>
        </w:r>
        <w:r>
          <w:instrText xml:space="preserve"> PAGEREF _Toc23733 \h </w:instrText>
        </w:r>
        <w:r>
          <w:fldChar w:fldCharType="separate"/>
        </w:r>
        <w:r>
          <w:t>8</w:t>
        </w:r>
        <w:r>
          <w:fldChar w:fldCharType="end"/>
        </w:r>
      </w:hyperlink>
    </w:p>
    <w:p>
      <w:pPr>
        <w:pStyle w:val="TOC2"/>
        <w:tabs>
          <w:tab w:val="right" w:leader="dot" w:pos="8306"/>
        </w:tabs>
      </w:pPr>
      <w:hyperlink w:anchor="_Toc5797" w:history="1">
        <w:r>
          <w:rPr>
            <w:rFonts w:ascii="仿宋" w:eastAsia="仿宋" w:hAnsi="仿宋" w:cs="仿宋" w:hint="eastAsia"/>
            <w:lang w:eastAsia="zh-CN"/>
          </w:rPr>
          <w:t>(一)、乘客电梯项目选址</w:t>
        </w:r>
        <w:r>
          <w:tab/>
        </w:r>
        <w:r>
          <w:fldChar w:fldCharType="begin"/>
        </w:r>
        <w:r>
          <w:instrText xml:space="preserve"> PAGEREF _Toc5797 \h </w:instrText>
        </w:r>
        <w:r>
          <w:fldChar w:fldCharType="separate"/>
        </w:r>
        <w:r>
          <w:t>8</w:t>
        </w:r>
        <w:r>
          <w:fldChar w:fldCharType="end"/>
        </w:r>
      </w:hyperlink>
    </w:p>
    <w:p>
      <w:pPr>
        <w:pStyle w:val="TOC2"/>
        <w:tabs>
          <w:tab w:val="right" w:leader="dot" w:pos="8306"/>
        </w:tabs>
      </w:pPr>
      <w:hyperlink w:anchor="_Toc6290" w:history="1">
        <w:r>
          <w:rPr>
            <w:rFonts w:ascii="仿宋" w:eastAsia="仿宋" w:hAnsi="仿宋" w:cs="仿宋" w:hint="eastAsia"/>
            <w:lang w:eastAsia="zh-CN"/>
          </w:rPr>
          <w:t>(二)、用地控制指标</w:t>
        </w:r>
        <w:r>
          <w:tab/>
        </w:r>
        <w:r>
          <w:fldChar w:fldCharType="begin"/>
        </w:r>
        <w:r>
          <w:instrText xml:space="preserve"> PAGEREF _Toc6290 \h </w:instrText>
        </w:r>
        <w:r>
          <w:fldChar w:fldCharType="separate"/>
        </w:r>
        <w:r>
          <w:t>8</w:t>
        </w:r>
        <w:r>
          <w:fldChar w:fldCharType="end"/>
        </w:r>
      </w:hyperlink>
    </w:p>
    <w:p>
      <w:pPr>
        <w:pStyle w:val="TOC2"/>
        <w:tabs>
          <w:tab w:val="right" w:leader="dot" w:pos="8306"/>
        </w:tabs>
      </w:pPr>
      <w:hyperlink w:anchor="_Toc24258" w:history="1">
        <w:r>
          <w:rPr>
            <w:rFonts w:ascii="仿宋" w:eastAsia="仿宋" w:hAnsi="仿宋" w:cs="仿宋" w:hint="eastAsia"/>
            <w:lang w:eastAsia="zh-CN"/>
          </w:rPr>
          <w:t>(三)、节约用地措施</w:t>
        </w:r>
        <w:r>
          <w:tab/>
        </w:r>
        <w:r>
          <w:fldChar w:fldCharType="begin"/>
        </w:r>
        <w:r>
          <w:instrText xml:space="preserve"> PAGEREF _Toc24258 \h </w:instrText>
        </w:r>
        <w:r>
          <w:fldChar w:fldCharType="separate"/>
        </w:r>
        <w:r>
          <w:t>10</w:t>
        </w:r>
        <w:r>
          <w:fldChar w:fldCharType="end"/>
        </w:r>
      </w:hyperlink>
    </w:p>
    <w:p>
      <w:pPr>
        <w:pStyle w:val="TOC2"/>
        <w:tabs>
          <w:tab w:val="right" w:leader="dot" w:pos="8306"/>
        </w:tabs>
      </w:pPr>
      <w:hyperlink w:anchor="_Toc22199" w:history="1">
        <w:r>
          <w:rPr>
            <w:rFonts w:ascii="仿宋" w:eastAsia="仿宋" w:hAnsi="仿宋" w:cs="仿宋" w:hint="eastAsia"/>
            <w:lang w:eastAsia="zh-CN"/>
          </w:rPr>
          <w:t>(四)、总图布置方案</w:t>
        </w:r>
        <w:r>
          <w:tab/>
        </w:r>
        <w:r>
          <w:fldChar w:fldCharType="begin"/>
        </w:r>
        <w:r>
          <w:instrText xml:space="preserve"> PAGEREF _Toc22199 \h </w:instrText>
        </w:r>
        <w:r>
          <w:fldChar w:fldCharType="separate"/>
        </w:r>
        <w:r>
          <w:t>11</w:t>
        </w:r>
        <w:r>
          <w:fldChar w:fldCharType="end"/>
        </w:r>
      </w:hyperlink>
    </w:p>
    <w:p>
      <w:pPr>
        <w:pStyle w:val="TOC2"/>
        <w:tabs>
          <w:tab w:val="right" w:leader="dot" w:pos="8306"/>
        </w:tabs>
      </w:pPr>
      <w:hyperlink w:anchor="_Toc17400" w:history="1">
        <w:r>
          <w:rPr>
            <w:rFonts w:ascii="仿宋" w:eastAsia="仿宋" w:hAnsi="仿宋" w:cs="仿宋" w:hint="eastAsia"/>
            <w:lang w:eastAsia="zh-CN"/>
          </w:rPr>
          <w:t>(五)、选址综合评价</w:t>
        </w:r>
        <w:r>
          <w:tab/>
        </w:r>
        <w:r>
          <w:fldChar w:fldCharType="begin"/>
        </w:r>
        <w:r>
          <w:instrText xml:space="preserve"> PAGEREF _Toc17400 \h </w:instrText>
        </w:r>
        <w:r>
          <w:fldChar w:fldCharType="separate"/>
        </w:r>
        <w:r>
          <w:t>12</w:t>
        </w:r>
        <w:r>
          <w:fldChar w:fldCharType="end"/>
        </w:r>
      </w:hyperlink>
    </w:p>
    <w:p>
      <w:pPr>
        <w:pStyle w:val="TOC1"/>
        <w:tabs>
          <w:tab w:val="right" w:leader="dot" w:pos="8306"/>
        </w:tabs>
      </w:pPr>
      <w:hyperlink w:anchor="_Toc7878" w:history="1">
        <w:r>
          <w:rPr>
            <w:rFonts w:ascii="仿宋" w:eastAsia="仿宋" w:hAnsi="仿宋" w:cs="仿宋" w:hint="eastAsia"/>
            <w:lang w:eastAsia="zh-CN"/>
          </w:rPr>
          <w:t>四、工艺说明</w:t>
        </w:r>
        <w:r>
          <w:tab/>
        </w:r>
        <w:r>
          <w:fldChar w:fldCharType="begin"/>
        </w:r>
        <w:r>
          <w:instrText xml:space="preserve"> PAGEREF _Toc7878 \h </w:instrText>
        </w:r>
        <w:r>
          <w:fldChar w:fldCharType="separate"/>
        </w:r>
        <w:r>
          <w:t>14</w:t>
        </w:r>
        <w:r>
          <w:fldChar w:fldCharType="end"/>
        </w:r>
      </w:hyperlink>
    </w:p>
    <w:p>
      <w:pPr>
        <w:pStyle w:val="TOC2"/>
        <w:tabs>
          <w:tab w:val="right" w:leader="dot" w:pos="8306"/>
        </w:tabs>
      </w:pPr>
      <w:hyperlink w:anchor="_Toc218" w:history="1">
        <w:r>
          <w:rPr>
            <w:rFonts w:ascii="仿宋" w:eastAsia="仿宋" w:hAnsi="仿宋" w:cs="仿宋" w:hint="eastAsia"/>
            <w:lang w:eastAsia="zh-CN"/>
          </w:rPr>
          <w:t>(一)、技术管理特点</w:t>
        </w:r>
        <w:r>
          <w:tab/>
        </w:r>
        <w:r>
          <w:fldChar w:fldCharType="begin"/>
        </w:r>
        <w:r>
          <w:instrText xml:space="preserve"> PAGEREF _Toc218 \h </w:instrText>
        </w:r>
        <w:r>
          <w:fldChar w:fldCharType="separate"/>
        </w:r>
        <w:r>
          <w:t>14</w:t>
        </w:r>
        <w:r>
          <w:fldChar w:fldCharType="end"/>
        </w:r>
      </w:hyperlink>
    </w:p>
    <w:p>
      <w:pPr>
        <w:pStyle w:val="TOC2"/>
        <w:tabs>
          <w:tab w:val="right" w:leader="dot" w:pos="8306"/>
        </w:tabs>
      </w:pPr>
      <w:hyperlink w:anchor="_Toc13461" w:history="1">
        <w:r>
          <w:rPr>
            <w:rFonts w:ascii="仿宋" w:eastAsia="仿宋" w:hAnsi="仿宋" w:cs="仿宋" w:hint="eastAsia"/>
            <w:lang w:eastAsia="zh-CN"/>
          </w:rPr>
          <w:t>(二)、乘客电梯项目工艺技术设计方案</w:t>
        </w:r>
        <w:r>
          <w:tab/>
        </w:r>
        <w:r>
          <w:fldChar w:fldCharType="begin"/>
        </w:r>
        <w:r>
          <w:instrText xml:space="preserve"> PAGEREF _Toc13461 \h </w:instrText>
        </w:r>
        <w:r>
          <w:fldChar w:fldCharType="separate"/>
        </w:r>
        <w:r>
          <w:t>15</w:t>
        </w:r>
        <w:r>
          <w:fldChar w:fldCharType="end"/>
        </w:r>
      </w:hyperlink>
    </w:p>
    <w:p>
      <w:pPr>
        <w:pStyle w:val="TOC2"/>
        <w:tabs>
          <w:tab w:val="right" w:leader="dot" w:pos="8306"/>
        </w:tabs>
      </w:pPr>
      <w:hyperlink w:anchor="_Toc14125" w:history="1">
        <w:r>
          <w:rPr>
            <w:rFonts w:ascii="仿宋" w:eastAsia="仿宋" w:hAnsi="仿宋" w:cs="仿宋" w:hint="eastAsia"/>
            <w:lang w:eastAsia="zh-CN"/>
          </w:rPr>
          <w:t>(三)、设备选型方案</w:t>
        </w:r>
        <w:r>
          <w:tab/>
        </w:r>
        <w:r>
          <w:fldChar w:fldCharType="begin"/>
        </w:r>
        <w:r>
          <w:instrText xml:space="preserve"> PAGEREF _Toc14125 \h </w:instrText>
        </w:r>
        <w:r>
          <w:fldChar w:fldCharType="separate"/>
        </w:r>
        <w:r>
          <w:t>16</w:t>
        </w:r>
        <w:r>
          <w:fldChar w:fldCharType="end"/>
        </w:r>
      </w:hyperlink>
    </w:p>
    <w:p>
      <w:pPr>
        <w:pStyle w:val="TOC1"/>
        <w:tabs>
          <w:tab w:val="right" w:leader="dot" w:pos="8306"/>
        </w:tabs>
      </w:pPr>
      <w:hyperlink w:anchor="_Toc4855" w:history="1">
        <w:r>
          <w:rPr>
            <w:rFonts w:ascii="仿宋" w:eastAsia="仿宋" w:hAnsi="仿宋" w:cs="仿宋" w:hint="eastAsia"/>
            <w:lang w:eastAsia="zh-CN"/>
          </w:rPr>
          <w:t>五、乘客电梯项目建设单位说明</w:t>
        </w:r>
        <w:r>
          <w:tab/>
        </w:r>
        <w:r>
          <w:fldChar w:fldCharType="begin"/>
        </w:r>
        <w:r>
          <w:instrText xml:space="preserve"> PAGEREF _Toc4855 \h </w:instrText>
        </w:r>
        <w:r>
          <w:fldChar w:fldCharType="separate"/>
        </w:r>
        <w:r>
          <w:t>17</w:t>
        </w:r>
        <w:r>
          <w:fldChar w:fldCharType="end"/>
        </w:r>
      </w:hyperlink>
    </w:p>
    <w:p>
      <w:pPr>
        <w:pStyle w:val="TOC2"/>
        <w:tabs>
          <w:tab w:val="right" w:leader="dot" w:pos="8306"/>
        </w:tabs>
      </w:pPr>
      <w:hyperlink w:anchor="_Toc24089" w:history="1">
        <w:r>
          <w:rPr>
            <w:rFonts w:ascii="仿宋" w:eastAsia="仿宋" w:hAnsi="仿宋" w:cs="仿宋" w:hint="eastAsia"/>
            <w:lang w:eastAsia="zh-CN"/>
          </w:rPr>
          <w:t>(一)、乘客电梯项目承办单位基本情况</w:t>
        </w:r>
        <w:r>
          <w:tab/>
        </w:r>
        <w:r>
          <w:fldChar w:fldCharType="begin"/>
        </w:r>
        <w:r>
          <w:instrText xml:space="preserve"> PAGEREF _Toc24089 \h </w:instrText>
        </w:r>
        <w:r>
          <w:fldChar w:fldCharType="separate"/>
        </w:r>
        <w:r>
          <w:t>17</w:t>
        </w:r>
        <w:r>
          <w:fldChar w:fldCharType="end"/>
        </w:r>
      </w:hyperlink>
    </w:p>
    <w:p>
      <w:pPr>
        <w:pStyle w:val="TOC2"/>
        <w:tabs>
          <w:tab w:val="right" w:leader="dot" w:pos="8306"/>
        </w:tabs>
      </w:pPr>
      <w:hyperlink w:anchor="_Toc1448" w:history="1">
        <w:r>
          <w:rPr>
            <w:rFonts w:ascii="仿宋" w:eastAsia="仿宋" w:hAnsi="仿宋" w:cs="仿宋" w:hint="eastAsia"/>
            <w:lang w:eastAsia="zh-CN"/>
          </w:rPr>
          <w:t>(二)、公司经济效益分析</w:t>
        </w:r>
        <w:r>
          <w:tab/>
        </w:r>
        <w:r>
          <w:fldChar w:fldCharType="begin"/>
        </w:r>
        <w:r>
          <w:instrText xml:space="preserve"> PAGEREF _Toc1448 \h </w:instrText>
        </w:r>
        <w:r>
          <w:fldChar w:fldCharType="separate"/>
        </w:r>
        <w:r>
          <w:t>18</w:t>
        </w:r>
        <w:r>
          <w:fldChar w:fldCharType="end"/>
        </w:r>
      </w:hyperlink>
    </w:p>
    <w:p>
      <w:pPr>
        <w:pStyle w:val="TOC1"/>
        <w:tabs>
          <w:tab w:val="right" w:leader="dot" w:pos="8306"/>
        </w:tabs>
      </w:pPr>
      <w:hyperlink w:anchor="_Toc18124" w:history="1">
        <w:r>
          <w:rPr>
            <w:rFonts w:ascii="仿宋" w:eastAsia="仿宋" w:hAnsi="仿宋" w:cs="仿宋" w:hint="eastAsia"/>
            <w:lang w:eastAsia="zh-CN"/>
          </w:rPr>
          <w:t>六、产品规划分析</w:t>
        </w:r>
        <w:r>
          <w:tab/>
        </w:r>
        <w:r>
          <w:fldChar w:fldCharType="begin"/>
        </w:r>
        <w:r>
          <w:instrText xml:space="preserve"> PAGEREF _Toc18124 \h </w:instrText>
        </w:r>
        <w:r>
          <w:fldChar w:fldCharType="separate"/>
        </w:r>
        <w:r>
          <w:t>19</w:t>
        </w:r>
        <w:r>
          <w:fldChar w:fldCharType="end"/>
        </w:r>
      </w:hyperlink>
    </w:p>
    <w:p>
      <w:pPr>
        <w:pStyle w:val="TOC2"/>
        <w:tabs>
          <w:tab w:val="right" w:leader="dot" w:pos="8306"/>
        </w:tabs>
      </w:pPr>
      <w:hyperlink w:anchor="_Toc9179" w:history="1">
        <w:r>
          <w:rPr>
            <w:rFonts w:ascii="仿宋" w:eastAsia="仿宋" w:hAnsi="仿宋" w:cs="仿宋" w:hint="eastAsia"/>
            <w:lang w:eastAsia="zh-CN"/>
          </w:rPr>
          <w:t>(一)、产品规划</w:t>
        </w:r>
        <w:r>
          <w:tab/>
        </w:r>
        <w:r>
          <w:fldChar w:fldCharType="begin"/>
        </w:r>
        <w:r>
          <w:instrText xml:space="preserve"> PAGEREF _Toc9179 \h </w:instrText>
        </w:r>
        <w:r>
          <w:fldChar w:fldCharType="separate"/>
        </w:r>
        <w:r>
          <w:t>19</w:t>
        </w:r>
        <w:r>
          <w:fldChar w:fldCharType="end"/>
        </w:r>
      </w:hyperlink>
    </w:p>
    <w:p>
      <w:pPr>
        <w:pStyle w:val="TOC2"/>
        <w:tabs>
          <w:tab w:val="right" w:leader="dot" w:pos="8306"/>
        </w:tabs>
      </w:pPr>
      <w:hyperlink w:anchor="_Toc4969" w:history="1">
        <w:r>
          <w:rPr>
            <w:rFonts w:ascii="仿宋" w:eastAsia="仿宋" w:hAnsi="仿宋" w:cs="仿宋" w:hint="eastAsia"/>
            <w:lang w:eastAsia="zh-CN"/>
          </w:rPr>
          <w:t>(二)、建设规模</w:t>
        </w:r>
        <w:r>
          <w:tab/>
        </w:r>
        <w:r>
          <w:fldChar w:fldCharType="begin"/>
        </w:r>
        <w:r>
          <w:instrText xml:space="preserve"> PAGEREF _Toc4969 \h </w:instrText>
        </w:r>
        <w:r>
          <w:fldChar w:fldCharType="separate"/>
        </w:r>
        <w:r>
          <w:t>20</w:t>
        </w:r>
        <w:r>
          <w:fldChar w:fldCharType="end"/>
        </w:r>
      </w:hyperlink>
    </w:p>
    <w:p>
      <w:pPr>
        <w:pStyle w:val="TOC1"/>
        <w:tabs>
          <w:tab w:val="right" w:leader="dot" w:pos="8306"/>
        </w:tabs>
      </w:pPr>
      <w:hyperlink w:anchor="_Toc14333" w:history="1">
        <w:r>
          <w:rPr>
            <w:rFonts w:ascii="仿宋" w:eastAsia="仿宋" w:hAnsi="仿宋" w:cs="仿宋" w:hint="eastAsia"/>
            <w:lang w:eastAsia="zh-CN"/>
          </w:rPr>
          <w:t>七、生产安全保护</w:t>
        </w:r>
        <w:r>
          <w:tab/>
        </w:r>
        <w:r>
          <w:fldChar w:fldCharType="begin"/>
        </w:r>
        <w:r>
          <w:instrText xml:space="preserve"> PAGEREF _Toc14333 \h </w:instrText>
        </w:r>
        <w:r>
          <w:fldChar w:fldCharType="separate"/>
        </w:r>
        <w:r>
          <w:t>21</w:t>
        </w:r>
        <w:r>
          <w:fldChar w:fldCharType="end"/>
        </w:r>
      </w:hyperlink>
    </w:p>
    <w:p>
      <w:pPr>
        <w:pStyle w:val="TOC2"/>
        <w:tabs>
          <w:tab w:val="right" w:leader="dot" w:pos="8306"/>
        </w:tabs>
      </w:pPr>
      <w:hyperlink w:anchor="_Toc6711" w:history="1">
        <w:r>
          <w:rPr>
            <w:rFonts w:ascii="仿宋" w:eastAsia="仿宋" w:hAnsi="仿宋" w:cs="仿宋" w:hint="eastAsia"/>
            <w:lang w:eastAsia="zh-CN"/>
          </w:rPr>
          <w:t>(一)、消防安全</w:t>
        </w:r>
        <w:r>
          <w:tab/>
        </w:r>
        <w:r>
          <w:fldChar w:fldCharType="begin"/>
        </w:r>
        <w:r>
          <w:instrText xml:space="preserve"> PAGEREF _Toc6711 \h </w:instrText>
        </w:r>
        <w:r>
          <w:fldChar w:fldCharType="separate"/>
        </w:r>
        <w:r>
          <w:t>21</w:t>
        </w:r>
        <w:r>
          <w:fldChar w:fldCharType="end"/>
        </w:r>
      </w:hyperlink>
    </w:p>
    <w:p>
      <w:pPr>
        <w:pStyle w:val="TOC2"/>
        <w:tabs>
          <w:tab w:val="right" w:leader="dot" w:pos="8306"/>
        </w:tabs>
      </w:pPr>
      <w:hyperlink w:anchor="_Toc18075" w:history="1">
        <w:r>
          <w:rPr>
            <w:rFonts w:ascii="仿宋" w:eastAsia="仿宋" w:hAnsi="仿宋" w:cs="仿宋" w:hint="eastAsia"/>
            <w:lang w:eastAsia="zh-CN"/>
          </w:rPr>
          <w:t>(二)、防火防爆总图布置措施</w:t>
        </w:r>
        <w:r>
          <w:tab/>
        </w:r>
        <w:r>
          <w:fldChar w:fldCharType="begin"/>
        </w:r>
        <w:r>
          <w:instrText xml:space="preserve"> PAGEREF _Toc18075 \h </w:instrText>
        </w:r>
        <w:r>
          <w:fldChar w:fldCharType="separate"/>
        </w:r>
        <w:r>
          <w:t>22</w:t>
        </w:r>
        <w:r>
          <w:fldChar w:fldCharType="end"/>
        </w:r>
      </w:hyperlink>
    </w:p>
    <w:p>
      <w:pPr>
        <w:pStyle w:val="TOC2"/>
        <w:tabs>
          <w:tab w:val="right" w:leader="dot" w:pos="8306"/>
        </w:tabs>
      </w:pPr>
      <w:hyperlink w:anchor="_Toc16227" w:history="1">
        <w:r>
          <w:rPr>
            <w:rFonts w:ascii="仿宋" w:eastAsia="仿宋" w:hAnsi="仿宋" w:cs="仿宋" w:hint="eastAsia"/>
            <w:lang w:eastAsia="zh-CN"/>
          </w:rPr>
          <w:t>(三)、自然灾害防范措施</w:t>
        </w:r>
        <w:r>
          <w:tab/>
        </w:r>
        <w:r>
          <w:fldChar w:fldCharType="begin"/>
        </w:r>
        <w:r>
          <w:instrText xml:space="preserve"> PAGEREF _Toc16227 \h </w:instrText>
        </w:r>
        <w:r>
          <w:fldChar w:fldCharType="separate"/>
        </w:r>
        <w:r>
          <w:t>23</w:t>
        </w:r>
        <w:r>
          <w:fldChar w:fldCharType="end"/>
        </w:r>
      </w:hyperlink>
    </w:p>
    <w:p>
      <w:pPr>
        <w:pStyle w:val="TOC2"/>
        <w:tabs>
          <w:tab w:val="right" w:leader="dot" w:pos="8306"/>
        </w:tabs>
      </w:pPr>
      <w:hyperlink w:anchor="_Toc13727" w:history="1">
        <w:r>
          <w:rPr>
            <w:rFonts w:ascii="仿宋" w:eastAsia="仿宋" w:hAnsi="仿宋" w:cs="仿宋" w:hint="eastAsia"/>
            <w:lang w:eastAsia="zh-CN"/>
          </w:rPr>
          <w:t>(四)、安全色及安全标志使用要求</w:t>
        </w:r>
        <w:r>
          <w:tab/>
        </w:r>
        <w:r>
          <w:fldChar w:fldCharType="begin"/>
        </w:r>
        <w:r>
          <w:instrText xml:space="preserve"> PAGEREF _Toc13727 \h </w:instrText>
        </w:r>
        <w:r>
          <w:fldChar w:fldCharType="separate"/>
        </w:r>
        <w:r>
          <w:t>24</w:t>
        </w:r>
        <w:r>
          <w:fldChar w:fldCharType="end"/>
        </w:r>
      </w:hyperlink>
    </w:p>
    <w:p>
      <w:pPr>
        <w:pStyle w:val="TOC2"/>
        <w:tabs>
          <w:tab w:val="right" w:leader="dot" w:pos="8306"/>
        </w:tabs>
      </w:pPr>
      <w:hyperlink w:anchor="_Toc25056" w:history="1">
        <w:r>
          <w:rPr>
            <w:rFonts w:ascii="仿宋" w:eastAsia="仿宋" w:hAnsi="仿宋" w:cs="仿宋" w:hint="eastAsia"/>
            <w:lang w:eastAsia="zh-CN"/>
          </w:rPr>
          <w:t>(五)、防尘防毒措施</w:t>
        </w:r>
        <w:r>
          <w:tab/>
        </w:r>
        <w:r>
          <w:fldChar w:fldCharType="begin"/>
        </w:r>
        <w:r>
          <w:instrText xml:space="preserve"> PAGEREF _Toc25056 \h </w:instrText>
        </w:r>
        <w:r>
          <w:fldChar w:fldCharType="separate"/>
        </w:r>
        <w:r>
          <w:t>25</w:t>
        </w:r>
        <w:r>
          <w:fldChar w:fldCharType="end"/>
        </w:r>
      </w:hyperlink>
    </w:p>
    <w:p>
      <w:pPr>
        <w:pStyle w:val="TOC2"/>
        <w:tabs>
          <w:tab w:val="right" w:leader="dot" w:pos="8306"/>
        </w:tabs>
      </w:pPr>
      <w:hyperlink w:anchor="_Toc24117" w:history="1">
        <w:r>
          <w:rPr>
            <w:rFonts w:ascii="仿宋" w:eastAsia="仿宋" w:hAnsi="仿宋" w:cs="仿宋" w:hint="eastAsia"/>
            <w:lang w:eastAsia="zh-CN"/>
          </w:rPr>
          <w:t>(六)、防静电、触电防护及防雷措施</w:t>
        </w:r>
        <w:r>
          <w:tab/>
        </w:r>
        <w:r>
          <w:fldChar w:fldCharType="begin"/>
        </w:r>
        <w:r>
          <w:instrText xml:space="preserve"> PAGEREF _Toc24117 \h </w:instrText>
        </w:r>
        <w:r>
          <w:fldChar w:fldCharType="separate"/>
        </w:r>
        <w:r>
          <w:t>26</w:t>
        </w:r>
        <w:r>
          <w:fldChar w:fldCharType="end"/>
        </w:r>
      </w:hyperlink>
    </w:p>
    <w:p>
      <w:pPr>
        <w:pStyle w:val="TOC2"/>
        <w:tabs>
          <w:tab w:val="right" w:leader="dot" w:pos="8306"/>
        </w:tabs>
      </w:pPr>
      <w:hyperlink w:anchor="_Toc7198" w:history="1">
        <w:r>
          <w:rPr>
            <w:rFonts w:ascii="仿宋" w:eastAsia="仿宋" w:hAnsi="仿宋" w:cs="仿宋" w:hint="eastAsia"/>
            <w:lang w:eastAsia="zh-CN"/>
          </w:rPr>
          <w:t>(七)、机械设备安全保障措施</w:t>
        </w:r>
        <w:r>
          <w:tab/>
        </w:r>
        <w:r>
          <w:fldChar w:fldCharType="begin"/>
        </w:r>
        <w:r>
          <w:instrText xml:space="preserve"> PAGEREF _Toc7198 \h </w:instrText>
        </w:r>
        <w:r>
          <w:fldChar w:fldCharType="separate"/>
        </w:r>
        <w:r>
          <w:t>27</w:t>
        </w:r>
        <w:r>
          <w:fldChar w:fldCharType="end"/>
        </w:r>
      </w:hyperlink>
    </w:p>
    <w:p>
      <w:pPr>
        <w:pStyle w:val="TOC1"/>
        <w:tabs>
          <w:tab w:val="right" w:leader="dot" w:pos="8306"/>
        </w:tabs>
      </w:pPr>
      <w:hyperlink w:anchor="_Toc26392" w:history="1">
        <w:r>
          <w:rPr>
            <w:rFonts w:ascii="仿宋" w:eastAsia="仿宋" w:hAnsi="仿宋" w:cs="仿宋" w:hint="eastAsia"/>
            <w:lang w:eastAsia="zh-CN"/>
          </w:rPr>
          <w:t>八、乘客电梯项目财务管理</w:t>
        </w:r>
        <w:r>
          <w:tab/>
        </w:r>
        <w:r>
          <w:fldChar w:fldCharType="begin"/>
        </w:r>
        <w:r>
          <w:instrText xml:space="preserve"> PAGEREF _Toc26392 \h </w:instrText>
        </w:r>
        <w:r>
          <w:fldChar w:fldCharType="separate"/>
        </w:r>
        <w:r>
          <w:t>29</w:t>
        </w:r>
        <w:r>
          <w:fldChar w:fldCharType="end"/>
        </w:r>
      </w:hyperlink>
    </w:p>
    <w:p>
      <w:pPr>
        <w:pStyle w:val="TOC2"/>
        <w:tabs>
          <w:tab w:val="right" w:leader="dot" w:pos="8306"/>
        </w:tabs>
      </w:pPr>
      <w:hyperlink w:anchor="_Toc24504" w:history="1">
        <w:r>
          <w:rPr>
            <w:rFonts w:ascii="仿宋" w:eastAsia="仿宋" w:hAnsi="仿宋" w:cs="仿宋" w:hint="eastAsia"/>
            <w:lang w:eastAsia="zh-CN"/>
          </w:rPr>
          <w:t>(一)、资金需求大</w:t>
        </w:r>
        <w:r>
          <w:tab/>
        </w:r>
        <w:r>
          <w:fldChar w:fldCharType="begin"/>
        </w:r>
        <w:r>
          <w:instrText xml:space="preserve"> PAGEREF _Toc24504 \h </w:instrText>
        </w:r>
        <w:r>
          <w:fldChar w:fldCharType="separate"/>
        </w:r>
        <w:r>
          <w:t>29</w:t>
        </w:r>
        <w:r>
          <w:fldChar w:fldCharType="end"/>
        </w:r>
      </w:hyperlink>
    </w:p>
    <w:p>
      <w:pPr>
        <w:pStyle w:val="TOC2"/>
        <w:tabs>
          <w:tab w:val="right" w:leader="dot" w:pos="8306"/>
        </w:tabs>
      </w:pPr>
      <w:hyperlink w:anchor="_Toc29215" w:history="1">
        <w:r>
          <w:rPr>
            <w:rFonts w:ascii="仿宋" w:eastAsia="仿宋" w:hAnsi="仿宋" w:cs="仿宋" w:hint="eastAsia"/>
            <w:lang w:eastAsia="zh-CN"/>
          </w:rPr>
          <w:t>(二)、研发周期长</w:t>
        </w:r>
        <w:r>
          <w:tab/>
        </w:r>
        <w:r>
          <w:fldChar w:fldCharType="begin"/>
        </w:r>
        <w:r>
          <w:instrText xml:space="preserve"> PAGEREF _Toc29215 \h </w:instrText>
        </w:r>
        <w:r>
          <w:fldChar w:fldCharType="separate"/>
        </w:r>
        <w:r>
          <w:t>30</w:t>
        </w:r>
        <w:r>
          <w:fldChar w:fldCharType="end"/>
        </w:r>
      </w:hyperlink>
    </w:p>
    <w:p>
      <w:pPr>
        <w:pStyle w:val="TOC2"/>
        <w:tabs>
          <w:tab w:val="right" w:leader="dot" w:pos="8306"/>
        </w:tabs>
      </w:pPr>
      <w:hyperlink w:anchor="_Toc27461" w:history="1">
        <w:r>
          <w:rPr>
            <w:rFonts w:ascii="仿宋" w:eastAsia="仿宋" w:hAnsi="仿宋" w:cs="仿宋" w:hint="eastAsia"/>
            <w:lang w:eastAsia="zh-CN"/>
          </w:rPr>
          <w:t>(三)、市场风险大</w:t>
        </w:r>
        <w:r>
          <w:tab/>
        </w:r>
        <w:r>
          <w:fldChar w:fldCharType="begin"/>
        </w:r>
        <w:r>
          <w:instrText xml:space="preserve"> PAGEREF _Toc27461 \h </w:instrText>
        </w:r>
        <w:r>
          <w:fldChar w:fldCharType="separate"/>
        </w:r>
        <w:r>
          <w:t>31</w:t>
        </w:r>
        <w:r>
          <w:fldChar w:fldCharType="end"/>
        </w:r>
      </w:hyperlink>
    </w:p>
    <w:p>
      <w:pPr>
        <w:pStyle w:val="TOC2"/>
        <w:tabs>
          <w:tab w:val="right" w:leader="dot" w:pos="8306"/>
        </w:tabs>
      </w:pPr>
      <w:hyperlink w:anchor="_Toc16181" w:history="1">
        <w:r>
          <w:rPr>
            <w:rFonts w:ascii="仿宋" w:eastAsia="仿宋" w:hAnsi="仿宋" w:cs="仿宋" w:hint="eastAsia"/>
            <w:lang w:eastAsia="zh-CN"/>
          </w:rPr>
          <w:t>(四)、利润率高</w:t>
        </w:r>
        <w:r>
          <w:tab/>
        </w:r>
        <w:r>
          <w:fldChar w:fldCharType="begin"/>
        </w:r>
        <w:r>
          <w:instrText xml:space="preserve"> PAGEREF _Toc16181 \h </w:instrText>
        </w:r>
        <w:r>
          <w:fldChar w:fldCharType="separate"/>
        </w:r>
        <w:r>
          <w:t>34</w:t>
        </w:r>
        <w:r>
          <w:fldChar w:fldCharType="end"/>
        </w:r>
      </w:hyperlink>
    </w:p>
    <w:p>
      <w:pPr>
        <w:pStyle w:val="TOC1"/>
        <w:tabs>
          <w:tab w:val="right" w:leader="dot" w:pos="8306"/>
        </w:tabs>
      </w:pPr>
      <w:hyperlink w:anchor="_Toc21483" w:history="1">
        <w:r>
          <w:rPr>
            <w:rFonts w:ascii="仿宋" w:eastAsia="仿宋" w:hAnsi="仿宋" w:cs="仿宋" w:hint="eastAsia"/>
            <w:lang w:eastAsia="zh-CN"/>
          </w:rPr>
          <w:t>九、乘客电梯项目人力资源管理</w:t>
        </w:r>
        <w:r>
          <w:tab/>
        </w:r>
        <w:r>
          <w:fldChar w:fldCharType="begin"/>
        </w:r>
        <w:r>
          <w:instrText xml:space="preserve"> PAGEREF _Toc21483 \h </w:instrText>
        </w:r>
        <w:r>
          <w:fldChar w:fldCharType="separate"/>
        </w:r>
        <w:r>
          <w:t>36</w:t>
        </w:r>
        <w:r>
          <w:fldChar w:fldCharType="end"/>
        </w:r>
      </w:hyperlink>
    </w:p>
    <w:p>
      <w:pPr>
        <w:pStyle w:val="TOC2"/>
        <w:tabs>
          <w:tab w:val="right" w:leader="dot" w:pos="8306"/>
        </w:tabs>
      </w:pPr>
      <w:hyperlink w:anchor="_Toc14381" w:history="1">
        <w:r>
          <w:rPr>
            <w:rFonts w:ascii="仿宋" w:eastAsia="仿宋" w:hAnsi="仿宋" w:cs="仿宋" w:hint="eastAsia"/>
            <w:lang w:eastAsia="zh-CN"/>
          </w:rPr>
          <w:t>(一)、建立健全的预算管理制度</w:t>
        </w:r>
        <w:r>
          <w:tab/>
        </w:r>
        <w:r>
          <w:fldChar w:fldCharType="begin"/>
        </w:r>
        <w:r>
          <w:instrText xml:space="preserve"> PAGEREF _Toc14381 \h </w:instrText>
        </w:r>
        <w:r>
          <w:fldChar w:fldCharType="separate"/>
        </w:r>
        <w:r>
          <w:t>36</w:t>
        </w:r>
        <w:r>
          <w:fldChar w:fldCharType="end"/>
        </w:r>
      </w:hyperlink>
    </w:p>
    <w:p>
      <w:pPr>
        <w:pStyle w:val="TOC2"/>
        <w:tabs>
          <w:tab w:val="right" w:leader="dot" w:pos="8306"/>
        </w:tabs>
      </w:pPr>
      <w:hyperlink w:anchor="_Toc26733" w:history="1">
        <w:r>
          <w:rPr>
            <w:rFonts w:ascii="仿宋" w:eastAsia="仿宋" w:hAnsi="仿宋" w:cs="仿宋" w:hint="eastAsia"/>
            <w:lang w:eastAsia="zh-CN"/>
          </w:rPr>
          <w:t>(二)、加强资金流动监控</w:t>
        </w:r>
        <w:r>
          <w:tab/>
        </w:r>
        <w:r>
          <w:fldChar w:fldCharType="begin"/>
        </w:r>
        <w:r>
          <w:instrText xml:space="preserve"> PAGEREF _Toc26733 \h </w:instrText>
        </w:r>
        <w:r>
          <w:fldChar w:fldCharType="separate"/>
        </w:r>
        <w:r>
          <w:t>37</w:t>
        </w:r>
        <w:r>
          <w:fldChar w:fldCharType="end"/>
        </w:r>
      </w:hyperlink>
    </w:p>
    <w:p>
      <w:pPr>
        <w:pStyle w:val="TOC2"/>
        <w:tabs>
          <w:tab w:val="right" w:leader="dot" w:pos="8306"/>
        </w:tabs>
      </w:pPr>
      <w:hyperlink w:anchor="_Toc13322" w:history="1">
        <w:r>
          <w:rPr>
            <w:rFonts w:ascii="仿宋" w:eastAsia="仿宋" w:hAnsi="仿宋" w:cs="仿宋" w:hint="eastAsia"/>
            <w:lang w:eastAsia="zh-CN"/>
          </w:rPr>
          <w:t>(三)、制定完善的风险控制机制</w:t>
        </w:r>
        <w:r>
          <w:tab/>
        </w:r>
        <w:r>
          <w:fldChar w:fldCharType="begin"/>
        </w:r>
        <w:r>
          <w:instrText xml:space="preserve"> PAGEREF _Toc13322 \h </w:instrText>
        </w:r>
        <w:r>
          <w:fldChar w:fldCharType="separate"/>
        </w:r>
        <w:r>
          <w:t>38</w:t>
        </w:r>
        <w:r>
          <w:fldChar w:fldCharType="end"/>
        </w:r>
      </w:hyperlink>
    </w:p>
    <w:p>
      <w:pPr>
        <w:pStyle w:val="TOC2"/>
        <w:tabs>
          <w:tab w:val="right" w:leader="dot" w:pos="8306"/>
        </w:tabs>
      </w:pPr>
      <w:hyperlink w:anchor="_Toc8650" w:history="1">
        <w:r>
          <w:rPr>
            <w:rFonts w:ascii="仿宋" w:eastAsia="仿宋" w:hAnsi="仿宋" w:cs="仿宋" w:hint="eastAsia"/>
            <w:lang w:eastAsia="zh-CN"/>
          </w:rPr>
          <w:t>(四)、优化成本管理</w:t>
        </w:r>
        <w:r>
          <w:tab/>
        </w:r>
        <w:r>
          <w:fldChar w:fldCharType="begin"/>
        </w:r>
        <w:r>
          <w:instrText xml:space="preserve"> PAGEREF _Toc8650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2" w:history="1">
        <w:r>
          <w:rPr>
            <w:rFonts w:ascii="仿宋" w:eastAsia="仿宋" w:hAnsi="仿宋" w:cs="仿宋" w:hint="eastAsia"/>
            <w:lang w:eastAsia="zh-CN"/>
          </w:rPr>
          <w:t>十、乘客电梯项目创新与研发</w:t>
        </w:r>
        <w:r>
          <w:tab/>
        </w:r>
        <w:r>
          <w:fldChar w:fldCharType="begin"/>
        </w:r>
        <w:r>
          <w:instrText xml:space="preserve"> PAGEREF _Toc30132 \h </w:instrText>
        </w:r>
        <w:r>
          <w:fldChar w:fldCharType="separate"/>
        </w:r>
        <w:r>
          <w:t>41</w:t>
        </w:r>
        <w:r>
          <w:fldChar w:fldCharType="end"/>
        </w:r>
      </w:hyperlink>
    </w:p>
    <w:p>
      <w:pPr>
        <w:pStyle w:val="TOC2"/>
        <w:tabs>
          <w:tab w:val="right" w:leader="dot" w:pos="8306"/>
        </w:tabs>
      </w:pPr>
      <w:hyperlink w:anchor="_Toc13733" w:history="1">
        <w:r>
          <w:rPr>
            <w:rFonts w:ascii="仿宋" w:eastAsia="仿宋" w:hAnsi="仿宋" w:cs="仿宋" w:hint="eastAsia"/>
            <w:lang w:eastAsia="zh-CN"/>
          </w:rPr>
          <w:t>(一)、创新策略与方向</w:t>
        </w:r>
        <w:r>
          <w:tab/>
        </w:r>
        <w:r>
          <w:fldChar w:fldCharType="begin"/>
        </w:r>
        <w:r>
          <w:instrText xml:space="preserve"> PAGEREF _Toc13733 \h </w:instrText>
        </w:r>
        <w:r>
          <w:fldChar w:fldCharType="separate"/>
        </w:r>
        <w:r>
          <w:t>41</w:t>
        </w:r>
        <w:r>
          <w:fldChar w:fldCharType="end"/>
        </w:r>
      </w:hyperlink>
    </w:p>
    <w:p>
      <w:pPr>
        <w:pStyle w:val="TOC2"/>
        <w:tabs>
          <w:tab w:val="right" w:leader="dot" w:pos="8306"/>
        </w:tabs>
      </w:pPr>
      <w:hyperlink w:anchor="_Toc18742" w:history="1">
        <w:r>
          <w:rPr>
            <w:rFonts w:ascii="仿宋" w:eastAsia="仿宋" w:hAnsi="仿宋" w:cs="仿宋" w:hint="eastAsia"/>
            <w:lang w:eastAsia="zh-CN"/>
          </w:rPr>
          <w:t>(二)、研发规划与投入</w:t>
        </w:r>
        <w:r>
          <w:tab/>
        </w:r>
        <w:r>
          <w:fldChar w:fldCharType="begin"/>
        </w:r>
        <w:r>
          <w:instrText xml:space="preserve"> PAGEREF _Toc18742 \h </w:instrText>
        </w:r>
        <w:r>
          <w:fldChar w:fldCharType="separate"/>
        </w:r>
        <w:r>
          <w:t>42</w:t>
        </w:r>
        <w:r>
          <w:fldChar w:fldCharType="end"/>
        </w:r>
      </w:hyperlink>
    </w:p>
    <w:p>
      <w:pPr>
        <w:pStyle w:val="TOC1"/>
        <w:tabs>
          <w:tab w:val="right" w:leader="dot" w:pos="8306"/>
        </w:tabs>
      </w:pPr>
      <w:hyperlink w:anchor="_Toc16648" w:history="1">
        <w:r>
          <w:rPr>
            <w:rFonts w:ascii="仿宋" w:eastAsia="仿宋" w:hAnsi="仿宋" w:cs="仿宋" w:hint="eastAsia"/>
            <w:lang w:eastAsia="zh-CN"/>
          </w:rPr>
          <w:t>十一、乘客电梯项目技术管理</w:t>
        </w:r>
        <w:r>
          <w:tab/>
        </w:r>
        <w:r>
          <w:fldChar w:fldCharType="begin"/>
        </w:r>
        <w:r>
          <w:instrText xml:space="preserve"> PAGEREF _Toc16648 \h </w:instrText>
        </w:r>
        <w:r>
          <w:fldChar w:fldCharType="separate"/>
        </w:r>
        <w:r>
          <w:t>44</w:t>
        </w:r>
        <w:r>
          <w:fldChar w:fldCharType="end"/>
        </w:r>
      </w:hyperlink>
    </w:p>
    <w:p>
      <w:pPr>
        <w:pStyle w:val="TOC2"/>
        <w:tabs>
          <w:tab w:val="right" w:leader="dot" w:pos="8306"/>
        </w:tabs>
      </w:pPr>
      <w:hyperlink w:anchor="_Toc31728" w:history="1">
        <w:r>
          <w:rPr>
            <w:rFonts w:ascii="仿宋" w:eastAsia="仿宋" w:hAnsi="仿宋" w:cs="仿宋" w:hint="eastAsia"/>
            <w:lang w:eastAsia="zh-CN"/>
          </w:rPr>
          <w:t>(一)、技术方案选用方向</w:t>
        </w:r>
        <w:r>
          <w:tab/>
        </w:r>
        <w:r>
          <w:fldChar w:fldCharType="begin"/>
        </w:r>
        <w:r>
          <w:instrText xml:space="preserve"> PAGEREF _Toc31728 \h </w:instrText>
        </w:r>
        <w:r>
          <w:fldChar w:fldCharType="separate"/>
        </w:r>
        <w:r>
          <w:t>44</w:t>
        </w:r>
        <w:r>
          <w:fldChar w:fldCharType="end"/>
        </w:r>
      </w:hyperlink>
    </w:p>
    <w:p>
      <w:pPr>
        <w:pStyle w:val="TOC2"/>
        <w:tabs>
          <w:tab w:val="right" w:leader="dot" w:pos="8306"/>
        </w:tabs>
      </w:pPr>
      <w:hyperlink w:anchor="_Toc30286" w:history="1">
        <w:r>
          <w:rPr>
            <w:rFonts w:ascii="仿宋" w:eastAsia="仿宋" w:hAnsi="仿宋" w:cs="仿宋" w:hint="eastAsia"/>
            <w:lang w:eastAsia="zh-CN"/>
          </w:rPr>
          <w:t>(二)、工艺技术方案选用原则</w:t>
        </w:r>
        <w:r>
          <w:tab/>
        </w:r>
        <w:r>
          <w:fldChar w:fldCharType="begin"/>
        </w:r>
        <w:r>
          <w:instrText xml:space="preserve"> PAGEREF _Toc30286 \h </w:instrText>
        </w:r>
        <w:r>
          <w:fldChar w:fldCharType="separate"/>
        </w:r>
        <w:r>
          <w:t>46</w:t>
        </w:r>
        <w:r>
          <w:fldChar w:fldCharType="end"/>
        </w:r>
      </w:hyperlink>
    </w:p>
    <w:p>
      <w:pPr>
        <w:pStyle w:val="TOC2"/>
        <w:tabs>
          <w:tab w:val="right" w:leader="dot" w:pos="8306"/>
        </w:tabs>
      </w:pPr>
      <w:hyperlink w:anchor="_Toc3944" w:history="1">
        <w:r>
          <w:rPr>
            <w:rFonts w:ascii="仿宋" w:eastAsia="仿宋" w:hAnsi="仿宋" w:cs="仿宋" w:hint="eastAsia"/>
            <w:lang w:eastAsia="zh-CN"/>
          </w:rPr>
          <w:t>(三)、工艺技术方案要求</w:t>
        </w:r>
        <w:r>
          <w:tab/>
        </w:r>
        <w:r>
          <w:fldChar w:fldCharType="begin"/>
        </w:r>
        <w:r>
          <w:instrText xml:space="preserve"> PAGEREF _Toc3944 \h </w:instrText>
        </w:r>
        <w:r>
          <w:fldChar w:fldCharType="separate"/>
        </w:r>
        <w:r>
          <w:t>48</w:t>
        </w:r>
        <w:r>
          <w:fldChar w:fldCharType="end"/>
        </w:r>
      </w:hyperlink>
    </w:p>
    <w:p>
      <w:pPr>
        <w:pStyle w:val="TOC1"/>
        <w:tabs>
          <w:tab w:val="right" w:leader="dot" w:pos="8306"/>
        </w:tabs>
      </w:pPr>
      <w:hyperlink w:anchor="_Toc20266" w:history="1">
        <w:r>
          <w:rPr>
            <w:rFonts w:ascii="仿宋" w:eastAsia="仿宋" w:hAnsi="仿宋" w:cs="仿宋" w:hint="eastAsia"/>
            <w:lang w:eastAsia="zh-CN"/>
          </w:rPr>
          <w:t>十二、乘客电梯项目人力资源培养与发展</w:t>
        </w:r>
        <w:r>
          <w:tab/>
        </w:r>
        <w:r>
          <w:fldChar w:fldCharType="begin"/>
        </w:r>
        <w:r>
          <w:instrText xml:space="preserve"> PAGEREF _Toc20266 \h </w:instrText>
        </w:r>
        <w:r>
          <w:fldChar w:fldCharType="separate"/>
        </w:r>
        <w:r>
          <w:t>50</w:t>
        </w:r>
        <w:r>
          <w:fldChar w:fldCharType="end"/>
        </w:r>
      </w:hyperlink>
    </w:p>
    <w:p>
      <w:pPr>
        <w:pStyle w:val="TOC2"/>
        <w:tabs>
          <w:tab w:val="right" w:leader="dot" w:pos="8306"/>
        </w:tabs>
      </w:pPr>
      <w:hyperlink w:anchor="_Toc17315" w:history="1">
        <w:r>
          <w:rPr>
            <w:rFonts w:ascii="仿宋" w:eastAsia="仿宋" w:hAnsi="仿宋" w:cs="仿宋" w:hint="eastAsia"/>
            <w:lang w:eastAsia="zh-CN"/>
          </w:rPr>
          <w:t>(一)、人才需求与规划</w:t>
        </w:r>
        <w:r>
          <w:tab/>
        </w:r>
        <w:r>
          <w:fldChar w:fldCharType="begin"/>
        </w:r>
        <w:r>
          <w:instrText xml:space="preserve"> PAGEREF _Toc17315 \h </w:instrText>
        </w:r>
        <w:r>
          <w:fldChar w:fldCharType="separate"/>
        </w:r>
        <w:r>
          <w:t>50</w:t>
        </w:r>
        <w:r>
          <w:fldChar w:fldCharType="end"/>
        </w:r>
      </w:hyperlink>
    </w:p>
    <w:p>
      <w:pPr>
        <w:pStyle w:val="TOC2"/>
        <w:tabs>
          <w:tab w:val="right" w:leader="dot" w:pos="8306"/>
        </w:tabs>
      </w:pPr>
      <w:hyperlink w:anchor="_Toc3117" w:history="1">
        <w:r>
          <w:rPr>
            <w:rFonts w:ascii="仿宋" w:eastAsia="仿宋" w:hAnsi="仿宋" w:cs="仿宋" w:hint="eastAsia"/>
            <w:lang w:eastAsia="zh-CN"/>
          </w:rPr>
          <w:t>(二)、培训与发展计划</w:t>
        </w:r>
        <w:r>
          <w:tab/>
        </w:r>
        <w:r>
          <w:fldChar w:fldCharType="begin"/>
        </w:r>
        <w:r>
          <w:instrText xml:space="preserve"> PAGEREF _Toc3117 \h </w:instrText>
        </w:r>
        <w:r>
          <w:fldChar w:fldCharType="separate"/>
        </w:r>
        <w:r>
          <w:t>51</w:t>
        </w:r>
        <w:r>
          <w:fldChar w:fldCharType="end"/>
        </w:r>
      </w:hyperlink>
    </w:p>
    <w:p>
      <w:pPr>
        <w:pStyle w:val="TOC1"/>
        <w:tabs>
          <w:tab w:val="right" w:leader="dot" w:pos="8306"/>
        </w:tabs>
      </w:pPr>
      <w:hyperlink w:anchor="_Toc15650" w:history="1">
        <w:r>
          <w:rPr>
            <w:rFonts w:ascii="仿宋" w:eastAsia="仿宋" w:hAnsi="仿宋" w:cs="仿宋" w:hint="eastAsia"/>
            <w:lang w:eastAsia="zh-CN"/>
          </w:rPr>
          <w:t>十三、供应链管理</w:t>
        </w:r>
        <w:r>
          <w:tab/>
        </w:r>
        <w:r>
          <w:fldChar w:fldCharType="begin"/>
        </w:r>
        <w:r>
          <w:instrText xml:space="preserve"> PAGEREF _Toc15650 \h </w:instrText>
        </w:r>
        <w:r>
          <w:fldChar w:fldCharType="separate"/>
        </w:r>
        <w:r>
          <w:t>51</w:t>
        </w:r>
        <w:r>
          <w:fldChar w:fldCharType="end"/>
        </w:r>
      </w:hyperlink>
    </w:p>
    <w:p>
      <w:pPr>
        <w:pStyle w:val="TOC2"/>
        <w:tabs>
          <w:tab w:val="right" w:leader="dot" w:pos="8306"/>
        </w:tabs>
      </w:pPr>
      <w:hyperlink w:anchor="_Toc21817" w:history="1">
        <w:r>
          <w:rPr>
            <w:rFonts w:ascii="仿宋" w:eastAsia="仿宋" w:hAnsi="仿宋" w:cs="仿宋" w:hint="eastAsia"/>
            <w:lang w:eastAsia="zh-CN"/>
          </w:rPr>
          <w:t>(一)、供应链战略规划</w:t>
        </w:r>
        <w:r>
          <w:tab/>
        </w:r>
        <w:r>
          <w:fldChar w:fldCharType="begin"/>
        </w:r>
        <w:r>
          <w:instrText xml:space="preserve"> PAGEREF _Toc21817 \h </w:instrText>
        </w:r>
        <w:r>
          <w:fldChar w:fldCharType="separate"/>
        </w:r>
        <w:r>
          <w:t>51</w:t>
        </w:r>
        <w:r>
          <w:fldChar w:fldCharType="end"/>
        </w:r>
      </w:hyperlink>
    </w:p>
    <w:p>
      <w:pPr>
        <w:pStyle w:val="TOC2"/>
        <w:tabs>
          <w:tab w:val="right" w:leader="dot" w:pos="8306"/>
        </w:tabs>
      </w:pPr>
      <w:hyperlink w:anchor="_Toc27647" w:history="1">
        <w:r>
          <w:rPr>
            <w:rFonts w:ascii="仿宋" w:eastAsia="仿宋" w:hAnsi="仿宋" w:cs="仿宋" w:hint="eastAsia"/>
            <w:lang w:eastAsia="zh-CN"/>
          </w:rPr>
          <w:t>(二)、供应商选择与合作</w:t>
        </w:r>
        <w:r>
          <w:tab/>
        </w:r>
        <w:r>
          <w:fldChar w:fldCharType="begin"/>
        </w:r>
        <w:r>
          <w:instrText xml:space="preserve"> PAGEREF _Toc27647 \h </w:instrText>
        </w:r>
        <w:r>
          <w:fldChar w:fldCharType="separate"/>
        </w:r>
        <w:r>
          <w:t>53</w:t>
        </w:r>
        <w:r>
          <w:fldChar w:fldCharType="end"/>
        </w:r>
      </w:hyperlink>
    </w:p>
    <w:p>
      <w:pPr>
        <w:pStyle w:val="TOC2"/>
        <w:tabs>
          <w:tab w:val="right" w:leader="dot" w:pos="8306"/>
        </w:tabs>
      </w:pPr>
      <w:hyperlink w:anchor="_Toc10942" w:history="1">
        <w:r>
          <w:rPr>
            <w:rFonts w:ascii="仿宋" w:eastAsia="仿宋" w:hAnsi="仿宋" w:cs="仿宋" w:hint="eastAsia"/>
            <w:lang w:eastAsia="zh-CN"/>
          </w:rPr>
          <w:t>(三)、物流与库存管理</w:t>
        </w:r>
        <w:r>
          <w:tab/>
        </w:r>
        <w:r>
          <w:fldChar w:fldCharType="begin"/>
        </w:r>
        <w:r>
          <w:instrText xml:space="preserve"> PAGEREF _Toc10942 \h </w:instrText>
        </w:r>
        <w:r>
          <w:fldChar w:fldCharType="separate"/>
        </w:r>
        <w:r>
          <w:t>54</w:t>
        </w:r>
        <w:r>
          <w:fldChar w:fldCharType="end"/>
        </w:r>
      </w:hyperlink>
    </w:p>
    <w:p>
      <w:pPr>
        <w:pStyle w:val="TOC1"/>
        <w:tabs>
          <w:tab w:val="right" w:leader="dot" w:pos="8306"/>
        </w:tabs>
      </w:pPr>
      <w:hyperlink w:anchor="_Toc17597" w:history="1">
        <w:r>
          <w:rPr>
            <w:rFonts w:ascii="仿宋" w:eastAsia="仿宋" w:hAnsi="仿宋" w:cs="仿宋" w:hint="eastAsia"/>
            <w:lang w:eastAsia="zh-CN"/>
          </w:rPr>
          <w:t>十四、质量管理体系</w:t>
        </w:r>
        <w:r>
          <w:tab/>
        </w:r>
        <w:r>
          <w:fldChar w:fldCharType="begin"/>
        </w:r>
        <w:r>
          <w:instrText xml:space="preserve"> PAGEREF _Toc17597 \h </w:instrText>
        </w:r>
        <w:r>
          <w:fldChar w:fldCharType="separate"/>
        </w:r>
        <w:r>
          <w:t>55</w:t>
        </w:r>
        <w:r>
          <w:fldChar w:fldCharType="end"/>
        </w:r>
      </w:hyperlink>
    </w:p>
    <w:p>
      <w:pPr>
        <w:pStyle w:val="TOC2"/>
        <w:tabs>
          <w:tab w:val="right" w:leader="dot" w:pos="8306"/>
        </w:tabs>
      </w:pPr>
      <w:hyperlink w:anchor="_Toc5562" w:history="1">
        <w:r>
          <w:rPr>
            <w:rFonts w:ascii="仿宋" w:eastAsia="仿宋" w:hAnsi="仿宋" w:cs="仿宋" w:hint="eastAsia"/>
            <w:lang w:eastAsia="zh-CN"/>
          </w:rPr>
          <w:t>(一)、质量目标与方针</w:t>
        </w:r>
        <w:r>
          <w:tab/>
        </w:r>
        <w:r>
          <w:fldChar w:fldCharType="begin"/>
        </w:r>
        <w:r>
          <w:instrText xml:space="preserve"> PAGEREF _Toc5562 \h </w:instrText>
        </w:r>
        <w:r>
          <w:fldChar w:fldCharType="separate"/>
        </w:r>
        <w:r>
          <w:t>55</w:t>
        </w:r>
        <w:r>
          <w:fldChar w:fldCharType="end"/>
        </w:r>
      </w:hyperlink>
    </w:p>
    <w:p>
      <w:pPr>
        <w:pStyle w:val="TOC2"/>
        <w:tabs>
          <w:tab w:val="right" w:leader="dot" w:pos="8306"/>
        </w:tabs>
      </w:pPr>
      <w:hyperlink w:anchor="_Toc8390" w:history="1">
        <w:r>
          <w:rPr>
            <w:rFonts w:ascii="仿宋" w:eastAsia="仿宋" w:hAnsi="仿宋" w:cs="仿宋" w:hint="eastAsia"/>
            <w:lang w:eastAsia="zh-CN"/>
          </w:rPr>
          <w:t>(二)、质量管理责任</w:t>
        </w:r>
        <w:r>
          <w:tab/>
        </w:r>
        <w:r>
          <w:fldChar w:fldCharType="begin"/>
        </w:r>
        <w:r>
          <w:instrText xml:space="preserve"> PAGEREF _Toc8390 \h </w:instrText>
        </w:r>
        <w:r>
          <w:fldChar w:fldCharType="separate"/>
        </w:r>
        <w:r>
          <w:t>56</w:t>
        </w:r>
        <w:r>
          <w:fldChar w:fldCharType="end"/>
        </w:r>
      </w:hyperlink>
    </w:p>
    <w:p>
      <w:pPr>
        <w:pStyle w:val="TOC2"/>
        <w:tabs>
          <w:tab w:val="right" w:leader="dot" w:pos="8306"/>
        </w:tabs>
      </w:pPr>
      <w:hyperlink w:anchor="_Toc13515" w:history="1">
        <w:r>
          <w:rPr>
            <w:rFonts w:ascii="仿宋" w:eastAsia="仿宋" w:hAnsi="仿宋" w:cs="仿宋" w:hint="eastAsia"/>
            <w:lang w:eastAsia="zh-CN"/>
          </w:rPr>
          <w:t>(三)、质量管理体系文件</w:t>
        </w:r>
        <w:r>
          <w:tab/>
        </w:r>
        <w:r>
          <w:fldChar w:fldCharType="begin"/>
        </w:r>
        <w:r>
          <w:instrText xml:space="preserve"> PAGEREF _Toc13515 \h </w:instrText>
        </w:r>
        <w:r>
          <w:fldChar w:fldCharType="separate"/>
        </w:r>
        <w:r>
          <w:t>58</w:t>
        </w:r>
        <w:r>
          <w:fldChar w:fldCharType="end"/>
        </w:r>
      </w:hyperlink>
    </w:p>
    <w:p>
      <w:pPr>
        <w:pStyle w:val="TOC2"/>
        <w:tabs>
          <w:tab w:val="right" w:leader="dot" w:pos="8306"/>
        </w:tabs>
      </w:pPr>
      <w:hyperlink w:anchor="_Toc2990" w:history="1">
        <w:r>
          <w:rPr>
            <w:rFonts w:ascii="仿宋" w:eastAsia="仿宋" w:hAnsi="仿宋" w:cs="仿宋" w:hint="eastAsia"/>
            <w:lang w:eastAsia="zh-CN"/>
          </w:rPr>
          <w:t>(四)、质量培训与教育</w:t>
        </w:r>
        <w:r>
          <w:tab/>
        </w:r>
        <w:r>
          <w:fldChar w:fldCharType="begin"/>
        </w:r>
        <w:r>
          <w:instrText xml:space="preserve"> PAGEREF _Toc2990 \h </w:instrText>
        </w:r>
        <w:r>
          <w:fldChar w:fldCharType="separate"/>
        </w:r>
        <w:r>
          <w:t>60</w:t>
        </w:r>
        <w:r>
          <w:fldChar w:fldCharType="end"/>
        </w:r>
      </w:hyperlink>
    </w:p>
    <w:p>
      <w:pPr>
        <w:pStyle w:val="TOC2"/>
        <w:tabs>
          <w:tab w:val="right" w:leader="dot" w:pos="8306"/>
        </w:tabs>
      </w:pPr>
      <w:hyperlink w:anchor="_Toc30432" w:history="1">
        <w:r>
          <w:rPr>
            <w:rFonts w:ascii="仿宋" w:eastAsia="仿宋" w:hAnsi="仿宋" w:cs="仿宋" w:hint="eastAsia"/>
            <w:lang w:eastAsia="zh-CN"/>
          </w:rPr>
          <w:t>(五)、质量审核与评价</w:t>
        </w:r>
        <w:r>
          <w:tab/>
        </w:r>
        <w:r>
          <w:fldChar w:fldCharType="begin"/>
        </w:r>
        <w:r>
          <w:instrText xml:space="preserve"> PAGEREF _Toc30432 \h </w:instrText>
        </w:r>
        <w:r>
          <w:fldChar w:fldCharType="separate"/>
        </w:r>
        <w:r>
          <w:t>61</w:t>
        </w:r>
        <w:r>
          <w:fldChar w:fldCharType="end"/>
        </w:r>
      </w:hyperlink>
    </w:p>
    <w:p>
      <w:pPr>
        <w:pStyle w:val="TOC2"/>
        <w:tabs>
          <w:tab w:val="right" w:leader="dot" w:pos="8306"/>
        </w:tabs>
      </w:pPr>
      <w:hyperlink w:anchor="_Toc11184" w:history="1">
        <w:r>
          <w:rPr>
            <w:rFonts w:ascii="仿宋" w:eastAsia="仿宋" w:hAnsi="仿宋" w:cs="仿宋" w:hint="eastAsia"/>
            <w:lang w:eastAsia="zh-CN"/>
          </w:rPr>
          <w:t>(六)、不符合与纠正措施</w:t>
        </w:r>
        <w:r>
          <w:tab/>
        </w:r>
        <w:r>
          <w:fldChar w:fldCharType="begin"/>
        </w:r>
        <w:r>
          <w:instrText xml:space="preserve"> PAGEREF _Toc11184 \h </w:instrText>
        </w:r>
        <w:r>
          <w:fldChar w:fldCharType="separate"/>
        </w:r>
        <w:r>
          <w:t>62</w:t>
        </w:r>
        <w:r>
          <w:fldChar w:fldCharType="end"/>
        </w:r>
      </w:hyperlink>
    </w:p>
    <w:p>
      <w:pPr>
        <w:pStyle w:val="TOC1"/>
        <w:tabs>
          <w:tab w:val="right" w:leader="dot" w:pos="8306"/>
        </w:tabs>
      </w:pPr>
      <w:hyperlink w:anchor="_Toc6206" w:history="1">
        <w:r>
          <w:rPr>
            <w:rFonts w:ascii="仿宋" w:eastAsia="仿宋" w:hAnsi="仿宋" w:cs="仿宋" w:hint="eastAsia"/>
            <w:lang w:eastAsia="zh-CN"/>
          </w:rPr>
          <w:t>十五、乘客电梯项目实施保障措施</w:t>
        </w:r>
        <w:r>
          <w:tab/>
        </w:r>
        <w:r>
          <w:fldChar w:fldCharType="begin"/>
        </w:r>
        <w:r>
          <w:instrText xml:space="preserve"> PAGEREF _Toc6206 \h </w:instrText>
        </w:r>
        <w:r>
          <w:fldChar w:fldCharType="separate"/>
        </w:r>
        <w:r>
          <w:t>63</w:t>
        </w:r>
        <w:r>
          <w:fldChar w:fldCharType="end"/>
        </w:r>
      </w:hyperlink>
    </w:p>
    <w:p>
      <w:pPr>
        <w:pStyle w:val="TOC2"/>
        <w:tabs>
          <w:tab w:val="right" w:leader="dot" w:pos="8306"/>
        </w:tabs>
      </w:pPr>
      <w:hyperlink w:anchor="_Toc9991" w:history="1">
        <w:r>
          <w:rPr>
            <w:rFonts w:ascii="仿宋" w:eastAsia="仿宋" w:hAnsi="仿宋" w:cs="仿宋" w:hint="eastAsia"/>
            <w:lang w:eastAsia="zh-CN"/>
          </w:rPr>
          <w:t>(一)、乘客电梯项目实施保障机制</w:t>
        </w:r>
        <w:r>
          <w:tab/>
        </w:r>
        <w:r>
          <w:fldChar w:fldCharType="begin"/>
        </w:r>
        <w:r>
          <w:instrText xml:space="preserve"> PAGEREF _Toc9991 \h </w:instrText>
        </w:r>
        <w:r>
          <w:fldChar w:fldCharType="separate"/>
        </w:r>
        <w:r>
          <w:t>63</w:t>
        </w:r>
        <w:r>
          <w:fldChar w:fldCharType="end"/>
        </w:r>
      </w:hyperlink>
    </w:p>
    <w:p>
      <w:pPr>
        <w:pStyle w:val="TOC2"/>
        <w:tabs>
          <w:tab w:val="right" w:leader="dot" w:pos="8306"/>
        </w:tabs>
      </w:pPr>
      <w:hyperlink w:anchor="_Toc23807" w:history="1">
        <w:r>
          <w:rPr>
            <w:rFonts w:ascii="仿宋" w:eastAsia="仿宋" w:hAnsi="仿宋" w:cs="仿宋" w:hint="eastAsia"/>
            <w:lang w:eastAsia="zh-CN"/>
          </w:rPr>
          <w:t>(二)、乘客电梯项目法律合规要求</w:t>
        </w:r>
        <w:r>
          <w:tab/>
        </w:r>
        <w:r>
          <w:fldChar w:fldCharType="begin"/>
        </w:r>
        <w:r>
          <w:instrText xml:space="preserve"> PAGEREF _Toc23807 \h </w:instrText>
        </w:r>
        <w:r>
          <w:fldChar w:fldCharType="separate"/>
        </w:r>
        <w:r>
          <w:t>67</w:t>
        </w:r>
        <w:r>
          <w:fldChar w:fldCharType="end"/>
        </w:r>
      </w:hyperlink>
    </w:p>
    <w:p>
      <w:pPr>
        <w:pStyle w:val="TOC2"/>
        <w:tabs>
          <w:tab w:val="right" w:leader="dot" w:pos="8306"/>
        </w:tabs>
      </w:pPr>
      <w:hyperlink w:anchor="_Toc13581" w:history="1">
        <w:r>
          <w:rPr>
            <w:rFonts w:ascii="仿宋" w:eastAsia="仿宋" w:hAnsi="仿宋" w:cs="仿宋" w:hint="eastAsia"/>
            <w:lang w:eastAsia="zh-CN"/>
          </w:rPr>
          <w:t>(三)、乘客电梯项目合同管理与法律事务</w:t>
        </w:r>
        <w:r>
          <w:tab/>
        </w:r>
        <w:r>
          <w:fldChar w:fldCharType="begin"/>
        </w:r>
        <w:r>
          <w:instrText xml:space="preserve"> PAGEREF _Toc13581 \h </w:instrText>
        </w:r>
        <w:r>
          <w:fldChar w:fldCharType="separate"/>
        </w:r>
        <w:r>
          <w:t>71</w:t>
        </w:r>
        <w:r>
          <w:fldChar w:fldCharType="end"/>
        </w:r>
      </w:hyperlink>
    </w:p>
    <w:p>
      <w:pPr>
        <w:pStyle w:val="TOC2"/>
        <w:tabs>
          <w:tab w:val="right" w:leader="dot" w:pos="8306"/>
        </w:tabs>
      </w:pPr>
      <w:hyperlink w:anchor="_Toc7220" w:history="1">
        <w:r>
          <w:rPr>
            <w:rFonts w:ascii="仿宋" w:eastAsia="仿宋" w:hAnsi="仿宋" w:cs="仿宋" w:hint="eastAsia"/>
            <w:lang w:eastAsia="zh-CN"/>
          </w:rPr>
          <w:t>(四)、乘客电梯项目知识产权保护策略</w:t>
        </w:r>
        <w:r>
          <w:tab/>
        </w:r>
        <w:r>
          <w:fldChar w:fldCharType="begin"/>
        </w:r>
        <w:r>
          <w:instrText xml:space="preserve"> PAGEREF _Toc7220 \h </w:instrText>
        </w:r>
        <w:r>
          <w:fldChar w:fldCharType="separate"/>
        </w:r>
        <w:r>
          <w:t>77</w:t>
        </w:r>
        <w:r>
          <w:fldChar w:fldCharType="end"/>
        </w:r>
      </w:hyperlink>
    </w:p>
    <w:p>
      <w:pPr>
        <w:pStyle w:val="TOC1"/>
        <w:tabs>
          <w:tab w:val="right" w:leader="dot" w:pos="8306"/>
        </w:tabs>
      </w:pPr>
      <w:hyperlink w:anchor="_Toc16705" w:history="1">
        <w:r>
          <w:rPr>
            <w:rFonts w:ascii="仿宋" w:eastAsia="仿宋" w:hAnsi="仿宋" w:cs="仿宋" w:hint="eastAsia"/>
            <w:lang w:eastAsia="zh-CN"/>
          </w:rPr>
          <w:t>十六、乘客电梯项目变更管理</w:t>
        </w:r>
        <w:r>
          <w:tab/>
        </w:r>
        <w:r>
          <w:fldChar w:fldCharType="begin"/>
        </w:r>
        <w:r>
          <w:instrText xml:space="preserve"> PAGEREF _Toc16705 \h </w:instrText>
        </w:r>
        <w:r>
          <w:fldChar w:fldCharType="separate"/>
        </w:r>
        <w:r>
          <w:t>80</w:t>
        </w:r>
        <w:r>
          <w:fldChar w:fldCharType="end"/>
        </w:r>
      </w:hyperlink>
    </w:p>
    <w:p>
      <w:pPr>
        <w:pStyle w:val="TOC2"/>
        <w:tabs>
          <w:tab w:val="right" w:leader="dot" w:pos="8306"/>
        </w:tabs>
      </w:pPr>
      <w:hyperlink w:anchor="_Toc2372" w:history="1">
        <w:r>
          <w:rPr>
            <w:rFonts w:ascii="仿宋" w:eastAsia="仿宋" w:hAnsi="仿宋" w:cs="仿宋" w:hint="eastAsia"/>
            <w:lang w:eastAsia="zh-CN"/>
          </w:rPr>
          <w:t>(一)、变更申请与评估</w:t>
        </w:r>
        <w:r>
          <w:tab/>
        </w:r>
        <w:r>
          <w:fldChar w:fldCharType="begin"/>
        </w:r>
        <w:r>
          <w:instrText xml:space="preserve"> PAGEREF _Toc2372 \h </w:instrText>
        </w:r>
        <w:r>
          <w:fldChar w:fldCharType="separate"/>
        </w:r>
        <w:r>
          <w:t>80</w:t>
        </w:r>
        <w:r>
          <w:fldChar w:fldCharType="end"/>
        </w:r>
      </w:hyperlink>
    </w:p>
    <w:p>
      <w:pPr>
        <w:pStyle w:val="TOC2"/>
        <w:tabs>
          <w:tab w:val="right" w:leader="dot" w:pos="8306"/>
        </w:tabs>
      </w:pPr>
      <w:hyperlink w:anchor="_Toc30635" w:history="1">
        <w:r>
          <w:rPr>
            <w:rFonts w:ascii="仿宋" w:eastAsia="仿宋" w:hAnsi="仿宋" w:cs="仿宋" w:hint="eastAsia"/>
            <w:lang w:eastAsia="zh-CN"/>
          </w:rPr>
          <w:t>(二)、变更实施与控制</w:t>
        </w:r>
        <w:r>
          <w:tab/>
        </w:r>
        <w:r>
          <w:fldChar w:fldCharType="begin"/>
        </w:r>
        <w:r>
          <w:instrText xml:space="preserve"> PAGEREF _Toc30635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6"/>
      <w:r>
        <w:rPr>
          <w:rFonts w:ascii="仿宋" w:eastAsia="仿宋" w:hAnsi="仿宋" w:cs="仿宋" w:hint="eastAsia"/>
          <w:sz w:val="28"/>
          <w:lang w:eastAsia="zh-CN"/>
        </w:rPr>
        <w:t>一、乘客电梯项目危机管理</w:t>
      </w:r>
      <w:bookmarkEnd w:id="2"/>
    </w:p>
    <w:p>
      <w:pPr>
        <w:pStyle w:val="Heading2"/>
        <w:rPr>
          <w:rFonts w:ascii="仿宋" w:eastAsia="仿宋" w:hAnsi="仿宋" w:cs="仿宋" w:hint="eastAsia"/>
          <w:lang w:eastAsia="zh-CN"/>
        </w:rPr>
      </w:pPr>
      <w:bookmarkStart w:id="3" w:name="_Toc96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乘客电梯项目危机管理中，危机预警与识别是确保乘客电梯项目稳健运行的核心步骤。通过建立全面的监测机制，乘客电梯项目团队旨在及时发现和理解潜在的风险和危机因素，以便采取及时的预防和应对措施，确保乘客电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首先，通过深入的风险评估，乘客电梯项目团队全面分析了整个乘客电梯项目和各个阶段可能存在的威胁。这包括准确评估每个潜在风险的发生概率和可能影响的程度，为后续危机预警提供了有力支持。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乘客电梯项目团队着重于明确定义乘客电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乘客电梯项目进展的持续监控，团队能够及时发现潜在问题并作出迅速反应。乘客电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在这一阶段，团队的专业素养和反应速度将发挥至关重要的作用，以确保潜在危机能够在初期得到有效的处理，最大程度地减轻负面影响。通过危机预警与识别，乘客电梯项目得以更有序、可控地推进。</w:t>
      </w:r>
    </w:p>
    <w:p>
      <w:pPr>
        <w:pStyle w:val="Heading2"/>
        <w:ind w:firstLine="560" w:firstLineChars="200"/>
        <w:rPr>
          <w:rFonts w:ascii="仿宋" w:eastAsia="仿宋" w:hAnsi="仿宋" w:cs="仿宋" w:hint="eastAsia"/>
          <w:sz w:val="28"/>
          <w:lang w:eastAsia="zh-CN"/>
        </w:rPr>
      </w:pPr>
      <w:bookmarkStart w:id="4" w:name="_Toc312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在危机发生时，乘客电梯项目团队立即行动，成立了应急小组。该小组的任务是迅速制定并实施紧急应对措施，以最小化潜在损失。以下是采取的主要措施：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暂停乘客电梯项目进度：为遏制危机蔓延，乘客电梯项目暂时停止进行，以便全面评估当前状况。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资源重新分配：重新评估乘客电梯项目资源的分配，确保最大限度地减小损失。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实时沟通：与关键利益相关者建立实时沟通机制，向他们传递乘客电梯项目危机的实际状况，保障乘客电梯项目核心利益。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在紧急应对的同时，乘客电梯项目团队强调了团队协作和有效沟通的重要性。以下是团队协作的关键举措：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信息共享机制：建立了信息共享平台，确保团队成员能够及时获取乘客电梯项目危机的实时信息。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领导者沟通：乘客电梯项目领导者通过定期会议和即时沟通工具，指导团队应对危机，保持团队稳定运行。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随着危机得到初步控制，乘客电梯项目团队转向制定恢复计划，以确保乘客电梯项目能够从中迅速恢复。主要恢复计划包括：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修复受损的进度计划：重新评估乘客电梯项目进度，制定修复计划，确保乘客电梯项目尽快回归正常进程。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重新调整资源分配：优化资源分配，确保乘客电梯项目在有限资源下高效运转。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风险管理机制加强：对乘客电梯项目风险进行全面评估，制定更强化的风险管理策略，以预防未来可能的危机。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048"/>
      <w:r>
        <w:rPr>
          <w:rFonts w:ascii="仿宋" w:eastAsia="仿宋" w:hAnsi="仿宋" w:cs="仿宋" w:hint="eastAsia"/>
          <w:sz w:val="28"/>
          <w:lang w:eastAsia="zh-CN"/>
        </w:rPr>
        <w:t>二、乘客电梯项目建设背景及必要性分析</w:t>
      </w:r>
      <w:bookmarkEnd w:id="5"/>
    </w:p>
    <w:p>
      <w:pPr>
        <w:pStyle w:val="Heading2"/>
        <w:rPr>
          <w:rFonts w:ascii="仿宋" w:eastAsia="仿宋" w:hAnsi="仿宋" w:cs="仿宋" w:hint="eastAsia"/>
          <w:lang w:eastAsia="zh-CN"/>
        </w:rPr>
      </w:pPr>
      <w:bookmarkStart w:id="6" w:name="_Toc31729"/>
      <w:r>
        <w:rPr>
          <w:rFonts w:ascii="仿宋" w:eastAsia="仿宋" w:hAnsi="仿宋" w:cs="仿宋" w:hint="eastAsia"/>
          <w:lang w:eastAsia="zh-CN"/>
        </w:rPr>
        <w:t>(一)、乘客电梯项目背景分析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乘客电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乘客电梯项目在这个潮流中的定位。同时，我们将关注行业内涌现的新兴机遇，以便乘客电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乘客电梯项目提供了强大的发展动力。我们将聚焦于行业内最新的技术发展趋势，包括但不限于人工智能、大数据分析、物联网等领域。通过深度的技术研究，我们将确保乘客电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乘客电梯项目发展的源泉。我们将投入更多的精力对市场需求进行深入剖析，超越表面的需求，深入挖掘潜在的市场痛点和机遇。通过对市场需求的细致了解，乘客电梯项目将更有针对性地设计解决方案，满足市场的多样化需求，从而更好地促进乘客电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乘客电梯项目战略至关重要。我们将对竞争态势进行更为深入的分析，包括但不限于市场份额、产品特点、客户满意度等多个维度。通过深度的竞争分析，乘客电梯项目将能够更准确地把握市场脉搏，制定具有竞争力的乘客电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乘客电梯项目的发展具有直接的影响。我们将进行更为全面的法规和政策分析，了解行业发展中的潜在法律风险和合规挑战。通过充分了解和遵守相关法规，乘客电梯项目将确保在法律框架内合法合规运营，为乘客电梯项目的稳健发展提供有力支持。</w:t>
      </w:r>
    </w:p>
    <w:p>
      <w:pPr>
        <w:pStyle w:val="Heading2"/>
        <w:ind w:firstLine="560" w:firstLineChars="200"/>
        <w:rPr>
          <w:rFonts w:ascii="仿宋" w:eastAsia="仿宋" w:hAnsi="仿宋" w:cs="仿宋" w:hint="eastAsia"/>
          <w:sz w:val="28"/>
          <w:lang w:eastAsia="zh-CN"/>
        </w:rPr>
      </w:pPr>
      <w:bookmarkStart w:id="7" w:name="_Toc8447"/>
      <w:r>
        <w:rPr>
          <w:rFonts w:ascii="仿宋" w:eastAsia="仿宋" w:hAnsi="仿宋" w:cs="仿宋" w:hint="eastAsia"/>
          <w:sz w:val="28"/>
          <w:lang w:eastAsia="zh-CN"/>
        </w:rPr>
        <w:t>(二)、乘客电梯项目建设必要性分析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建设的迫切性源于对行业发展趋势的深刻洞察。我们正处于一个行业变革的时代，科技创新、数字化转型成为企业发展的关键动力。乘客电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建设不仅仅是为了跟上潮流，更是为了通过技术创新推动企业的持续发展。通过引入先进的技术和解决方案，乘客电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乘客电梯项目的建设成为必然选择，通过提高产品质量、拓展服务领域，从而在竞争中获得更多的机会。乘客电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乘客电梯项目建设的必要性体现在对客户需求更精准的满足。通过乘客电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建设的背后是对企业持续创新的追求。只有通过不断创新，企业才能在竞争中立于不败之地。乘客电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733"/>
      <w:r>
        <w:rPr>
          <w:rFonts w:ascii="仿宋" w:eastAsia="仿宋" w:hAnsi="仿宋" w:cs="仿宋" w:hint="eastAsia"/>
          <w:sz w:val="28"/>
          <w:lang w:eastAsia="zh-CN"/>
        </w:rPr>
        <w:t>三、乘客电梯项目选址可行性分析</w:t>
      </w:r>
      <w:bookmarkEnd w:id="8"/>
    </w:p>
    <w:p>
      <w:pPr>
        <w:pStyle w:val="Heading2"/>
        <w:rPr>
          <w:rFonts w:ascii="仿宋" w:eastAsia="仿宋" w:hAnsi="仿宋" w:cs="仿宋" w:hint="eastAsia"/>
          <w:lang w:eastAsia="zh-CN"/>
        </w:rPr>
      </w:pPr>
      <w:bookmarkStart w:id="9" w:name="_Toc5797"/>
      <w:r>
        <w:rPr>
          <w:rFonts w:ascii="仿宋" w:eastAsia="仿宋" w:hAnsi="仿宋" w:cs="仿宋" w:hint="eastAsia"/>
          <w:lang w:eastAsia="zh-CN"/>
        </w:rPr>
        <w:t>(一)、乘客电梯项目选址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该乘客电梯项目选址位于XX省XX市XX区XXX街道</w:t>
      </w:r>
    </w:p>
    <w:p>
      <w:pPr>
        <w:pStyle w:val="Heading2"/>
        <w:ind w:firstLine="560" w:firstLineChars="200"/>
        <w:rPr>
          <w:rFonts w:ascii="仿宋" w:eastAsia="仿宋" w:hAnsi="仿宋" w:cs="仿宋" w:hint="eastAsia"/>
          <w:sz w:val="28"/>
          <w:lang w:eastAsia="zh-CN"/>
        </w:rPr>
      </w:pPr>
      <w:bookmarkStart w:id="10" w:name="_Toc62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乘客电梯项目的征地面积将根据乘客电梯项目的实际规模和需求进行精确规划。具体面积XXX平方米，旨在确保乘客电梯项目不仅能够满足当前的发展需求，还能够预留空间以适应未来的扩展。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净用地面积是在征地面积基础上去除不可利用面积后的实际可开发用地。具体面积XXX平方米，考虑到环保、交通、安全等多方面因素，以确保乘客电梯项目在整体利用效率上达到最优。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乘客电梯项目计划建设的建筑总规模具体面积XXX平方米。这一规模的确定综合考虑了乘客电梯项目的性质、规模，以及城市规划的相关要求，确保建筑布局与周边环境协调一致。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绿地率是乘客电梯项目用地中被规划为绿地的比例。具体面积XXX平方米，旨在通过合理规划绿地，改善乘客电梯项目周边环境，提升居民生活质量，并符合城市整体绿化规划。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容积率是用地上可以建设的建筑总体积与用地面积之比。具体面积XXX，通过合理的容积率规划，确保乘客电梯项目建筑规模与周边环境和谐共生。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确保乘客电梯项目选址与当地城市规划相一致，具体面积XXX平方米。通过与城市规划部门深入沟通，确保乘客电梯项目不仅符合城市的整体发展方向，还能够融入城市的发展布局，为城市的长远发展贡献力量。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乘客电梯项目选址符合当地产业政策，具体面积XXX平方米。这包括乘客电梯项目对当地经济的促进作用，以及对相关产业的带动效应，确保乘客电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用地总体要求必须符合环保和可持续发展的原则，具体面积XXX平方米。通过采用绿色建筑设计、节能减排等措施，确保乘客电梯项目在建设和运营过程中对环境的影响最小化，达到可持续发展的要求。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确保乘客电梯项目选址具备必要的公共设施配套，具体面积XXX平方米。这包括交通便利性、教育、医疗等基础设施，以提高居民生活品质，使得乘客电梯项目选址更具吸引力。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考虑用地总体要求对当地社会稳定性的影响，具体面积XXX平方米。通过深入了解当地社区反馈，确保乘客电梯项目的选址和建设过程对当地社会和谐稳定产生积极作用。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乘客电梯项目选址不仅符合法规和规划，还在实际操作中具有可行性。这一全面规划将为乘客电梯项目的成功实施提供坚实的基础，确保乘客电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25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乘客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乘客电梯项目的设备规划和空间设计中，我们将采取灵活设备布局的措施。设备布局将根据实际需求进行灵活设计，避免不必要的浪费。通过合理规划设备摆放位置，我们将提高设备的利用率，减少设备间距，以确保乘客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乘客电梯项目内部引入共享设施的概念，例如共享会议室、办公区等。通过这种方式，我们可以减少对资源的重复建设，提高资源共享效率，从而减小乘客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1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乘客电梯项目的总图布置中，我们将不同功能区域进行明确的规划，以最大程度满足乘客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4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乘客电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乘客电梯项目对环境的影响是综合评价的重要因素之一。我们将详细考虑选址周边的自然环境、生态保护区、水源地等情况，确保乘客电梯项目的建设和运营对环境影响最小化，并符合当地的环保法规标准。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对选址的评价还需充分考虑当地政府的产业政策和法规。我们将详细了解乘客电梯项目所在地的相关政策，确保乘客电梯项目的规划和运营与当地法规相符，降低不必要的法律风险。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考虑到社会稳定性对企业运营的重要性，我们将评估选址地区的社会安全情况、劳工关系、社区反馈等方面，以确保乘客电梯项目的建设和运营不会受到社会稳定性的负面影响。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最后，我们将综合考虑用地成本，包括土地购置费用、土地开发成本等。通过对用地成本的详细评估，我们能够做出更为精确的经济效益分析，为乘客电梯项目的投资决策提供有力支持。</w:t>
      </w:r>
    </w:p>
    <w:p>
      <w:pPr>
        <w:pStyle w:val="Heading1"/>
        <w:ind w:firstLine="560" w:firstLineChars="200"/>
        <w:rPr>
          <w:rFonts w:ascii="仿宋" w:eastAsia="仿宋" w:hAnsi="仿宋" w:cs="仿宋" w:hint="eastAsia"/>
          <w:sz w:val="28"/>
          <w:lang w:eastAsia="zh-CN"/>
        </w:rPr>
      </w:pPr>
      <w:bookmarkStart w:id="14" w:name="_Toc78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的技术管理特点体现在其创新导向。通过引入最先进的技术趋势和解决方案，乘客电梯项目致力于提升科技含量、提高质量和效率水平。这意味着我们将采用最新的工具和方法，确保乘客电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乘客电梯项目技术管理的显著特征。通过整合不同领域的技术资源，我们实现了跨学科的协同工作。这有助于优化技术架构，提高整体效能。此外，整合性策略还促进了不同技术团队之间的紧密沟通和高效合作，确保乘客电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乘客电梯项目所采用的技术。通过不断优化技术方案，乘客电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乘客电梯项目团队将在乘客电梯项目初期识别可能的技术风险，并采取相应的预防和应对措施。通过建立健全的风险评估机制，乘客电梯项目能够在实施过程中及时发现并解决潜在的技术问题，保障乘客电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乘客电梯项目中，技术将成为乘客电梯项目成功的有力支持。这一深度剖析揭示了技术管理在乘客电梯项目实施中的关键作用，为乘客电梯项目的技术基础奠定了坚实的基础。</w:t>
      </w:r>
    </w:p>
    <w:p>
      <w:pPr>
        <w:pStyle w:val="Heading2"/>
        <w:ind w:firstLine="560" w:firstLineChars="200"/>
        <w:rPr>
          <w:rFonts w:ascii="仿宋" w:eastAsia="仿宋" w:hAnsi="仿宋" w:cs="仿宋" w:hint="eastAsia"/>
          <w:sz w:val="28"/>
          <w:lang w:eastAsia="zh-CN"/>
        </w:rPr>
      </w:pPr>
      <w:bookmarkStart w:id="16" w:name="_Toc13461"/>
      <w:r>
        <w:rPr>
          <w:rFonts w:ascii="仿宋" w:eastAsia="仿宋" w:hAnsi="仿宋" w:cs="仿宋" w:hint="eastAsia"/>
          <w:sz w:val="28"/>
          <w:lang w:eastAsia="zh-CN"/>
        </w:rPr>
        <w:t>(二)、乘客电梯项目工艺技术设计方案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乘客电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乘客电梯项目将严格按照相关行业规范要求进行组织。通过有效控制产品质量，乘客电梯项目将致力于为顾客提供优质的乘客电梯项目产品和良好的服务。这体现了乘客电梯项目对于生产活动合规性和质量标准的高度重视，为乘客电梯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乘客电梯项目注重生态效益和清洁生产原则。乘客电梯项目建设将紧密结合地方特色经济发展，与社会经济发展规划和区域环境保护规划方案相协调一致。通过与当地区域自然生态系统的结合，乘客电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乘客电梯项目产品具有多样化的客户需求和个性化的特点。因此，乘客电梯项目产品规格品种多样，且单批生产数量较小。为满足这一特点，乘客电梯项目承办单位将建设先进的柔性制造生产线。通过广泛应用柔性制造技术，乘客电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乘客电梯项目采用的技术具有较高的技术含量和自动化水平，处于国内先进水平。这一技术选用不仅体现了对生产效率、质量和环境友好性的高标准要求，同时为乘客电梯项目的可持续发展奠定了坚实的基础。</w:t>
      </w:r>
    </w:p>
    <w:p>
      <w:pPr>
        <w:pStyle w:val="Heading2"/>
        <w:ind w:firstLine="560" w:firstLineChars="200"/>
        <w:rPr>
          <w:rFonts w:ascii="仿宋" w:eastAsia="仿宋" w:hAnsi="仿宋" w:cs="仿宋" w:hint="eastAsia"/>
          <w:sz w:val="28"/>
          <w:lang w:eastAsia="zh-CN"/>
        </w:rPr>
      </w:pPr>
      <w:bookmarkStart w:id="17" w:name="_Toc1412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为确保乘客电梯项目的高效生产和技术实施，我们制定了一套精心设计的设备选型方案，以满足乘客电梯项目生产、质量和环保的要求。该方案的主要特点如下：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https://d.book118.com/875202123340011041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4465B"/>
    <w:rsid w:val="32244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2021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2024-01-11T23:02:00Z</dcterms:created>
  <dcterms:modified xsi:type="dcterms:W3CDTF">2024-01-11T23:02:31Z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A34D983B51BA4665886F3EB62435430A_11</vt:lpwstr>
  </property>
  <property fmtid="{D5CDD505-2E9C-101B-9397-08002B2CF9AE}" pid="3" name="KSOProductBuildVer">
    <vt:lpwstr>2052-12.1.0.16120</vt:lpwstr>
  </property>
</Properties>
</file>