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framePr w:w="1512" w:h="533" w:hRule="atLeast" w:wrap="none" w:hAnchor="page" w:x="1391" w:y="1"/>
        <w:widowControl w:val="0"/>
        <w:shd w:val="clear" w:color="auto" w:fill="auto"/>
        <w:bidi w:val="0"/>
        <w:spacing w:before="0" w:after="10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29.140.40</w:t>
      </w:r>
    </w:p>
    <w:p>
      <w:pPr>
        <w:pStyle w:val="Bodytext20"/>
        <w:keepNext w:val="0"/>
        <w:keepLines w:val="0"/>
        <w:framePr w:w="1512" w:h="533" w:hRule="atLeast" w:wrap="none" w:hAnchor="page" w:x="1391" w:y="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X 55</w:t>
      </w:r>
    </w:p>
    <w:p>
      <w:pPr>
        <w:widowControl w:val="0"/>
        <w:spacing w:after="532" w:line="1" w:lineRule="exact"/>
      </w:pPr>
    </w:p>
    <w:p>
      <w:pPr>
        <w:widowControl w:val="0"/>
        <w:spacing w:line="1" w:lineRule="exact"/>
        <w:sectPr>
          <w:pgSz w:w="11900" w:h="16840"/>
          <w:pgMar w:top="620" w:right="1026" w:bottom="943" w:left="1112" w:header="192" w:footer="515" w:gutter="0"/>
          <w:pgNumType w:start="1"/>
          <w:cols w:space="720"/>
          <w:noEndnote/>
          <w:rtlGutter w:val="0"/>
          <w:docGrid w:linePitch="360"/>
        </w:sectPr>
      </w:pPr>
    </w:p>
    <w:p>
      <w:pPr>
        <w:pStyle w:val="Heading110"/>
        <w:keepNext/>
        <w:keepLines/>
        <w:widowControl w:val="0"/>
        <w:shd w:val="clear" w:color="auto" w:fill="auto"/>
        <w:bidi w:val="0"/>
        <w:spacing w:before="0" w:line="240" w:lineRule="auto"/>
        <w:ind w:left="0" w:righ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40"/>
        <w:keepNext w:val="0"/>
        <w:keepLines w:val="0"/>
        <w:widowControl w:val="0"/>
        <w:shd w:val="clear" w:color="auto" w:fill="auto"/>
        <w:bidi w:val="0"/>
        <w:spacing w:before="0" w:after="292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 1455-2014</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非接触式识别卡读写机通用规范</w:t>
      </w:r>
      <w:bookmarkEnd w:id="6"/>
      <w:bookmarkEnd w:id="7"/>
      <w:bookmarkEnd w:id="8"/>
    </w:p>
    <w:p>
      <w:pPr>
        <w:pStyle w:val="Bodytext40"/>
        <w:keepNext w:val="0"/>
        <w:keepLines w:val="0"/>
        <w:widowControl w:val="0"/>
        <w:shd w:val="clear" w:color="auto" w:fill="auto"/>
        <w:bidi w:val="0"/>
        <w:spacing w:before="0" w:after="664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Generic specification for contact!ess identification card reader/writer</w:t>
      </w:r>
    </w:p>
    <w:p>
      <w:pPr>
        <w:pStyle w:val="Bodytext40"/>
        <w:keepNext w:val="0"/>
        <w:keepLines w:val="0"/>
        <w:widowControl w:val="0"/>
        <w:shd w:val="clear" w:color="auto" w:fill="auto"/>
        <w:bidi w:val="0"/>
        <w:spacing w:before="0" w:after="800" w:line="240" w:lineRule="auto"/>
        <w:ind w:left="0" w:right="0" w:firstLine="0"/>
        <w:jc w:val="right"/>
        <w:rPr>
          <w:sz w:val="26"/>
          <w:szCs w:val="26"/>
        </w:rPr>
      </w:pPr>
      <w:r>
        <mc:AlternateContent>
          <mc:Choice Requires="wps">
            <w:drawing>
              <wp:anchor distT="0" distB="0" distL="114300" distR="114300" simplePos="0" relativeHeight="251659264" behindDoc="0" locked="0" layoutInCell="1" allowOverlap="1">
                <wp:simplePos x="0" y="0"/>
                <wp:positionH relativeFrom="page">
                  <wp:posOffset>970915</wp:posOffset>
                </wp:positionH>
                <wp:positionV relativeFrom="paragraph">
                  <wp:posOffset>25400</wp:posOffset>
                </wp:positionV>
                <wp:extent cx="1447800" cy="216535"/>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47800" cy="216535"/>
                        </a:xfrm>
                        <a:prstGeom prst="rect">
                          <a:avLst/>
                        </a:prstGeom>
                        <a:noFill/>
                      </wps:spPr>
                      <wps:txbx>
                        <w:txbxContent>
                          <w:p>
                            <w:pPr>
                              <w:pStyle w:val="Bodytext4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8"/>
                                <w:szCs w:val="28"/>
                                <w:lang w:val="en-US" w:eastAsia="en-US" w:bidi="en-US"/>
                              </w:rPr>
                              <w:t xml:space="preserve">2014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08</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27 </w:t>
                            </w:r>
                            <w:r>
                              <w:rPr>
                                <w:rFonts w:ascii="SimSun" w:eastAsia="SimSun" w:hAnsi="SimSun" w:cs="SimSun"/>
                                <w:color w:val="000000"/>
                                <w:spacing w:val="0"/>
                                <w:w w:val="100"/>
                                <w:position w:val="0"/>
                                <w:sz w:val="26"/>
                                <w:szCs w:val="26"/>
                                <w:lang w:val="zh-TW" w:eastAsia="zh-TW" w:bidi="zh-TW"/>
                              </w:rPr>
                              <w:t>发布</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14pt;height:17.05pt;margin-top:2pt;margin-left:76.45pt;mso-position-horizontal-relative:page;mso-wrap-distance-bottom:0;mso-wrap-distance-left:9pt;mso-wrap-distance-right:9pt;mso-wrap-distance-top:0;mso-wrap-style:none;position:absolute;v-text-anchor:top;z-index:251658240" filled="f" fillcolor="this">
                <v:textbox inset="0,0,0,0">
                  <w:txbxContent>
                    <w:p>
                      <w:pPr>
                        <w:pStyle w:val="Bodytext4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8"/>
                          <w:szCs w:val="28"/>
                          <w:lang w:val="en-US" w:eastAsia="en-US" w:bidi="en-US"/>
                        </w:rPr>
                        <w:t xml:space="preserve">2014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08</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27 </w:t>
                      </w:r>
                      <w:r>
                        <w:rPr>
                          <w:rFonts w:ascii="SimSun" w:eastAsia="SimSun" w:hAnsi="SimSun" w:cs="SimSun"/>
                          <w:color w:val="000000"/>
                          <w:spacing w:val="0"/>
                          <w:w w:val="100"/>
                          <w:position w:val="0"/>
                          <w:sz w:val="26"/>
                          <w:szCs w:val="26"/>
                          <w:lang w:val="zh-TW" w:eastAsia="zh-TW" w:bidi="zh-TW"/>
                        </w:rPr>
                        <w:t>发布</w:t>
                      </w:r>
                    </w:p>
                  </w:txbxContent>
                </v:textbox>
                <w10:wrap type="square" side="right"/>
              </v:shape>
            </w:pict>
          </mc:Fallback>
        </mc:AlternateContent>
      </w:r>
      <w:r>
        <w:rPr>
          <w:rFonts w:ascii="Times New Roman" w:eastAsia="Times New Roman" w:hAnsi="Times New Roman" w:cs="Times New Roman"/>
          <w:color w:val="000000"/>
          <w:spacing w:val="0"/>
          <w:w w:val="100"/>
          <w:position w:val="0"/>
          <w:sz w:val="28"/>
          <w:szCs w:val="28"/>
          <w:lang w:val="en-US" w:eastAsia="en-US" w:bidi="en-US"/>
        </w:rPr>
        <w:t xml:space="preserve">2014-12-01 </w:t>
      </w:r>
      <w:r>
        <w:rPr>
          <w:rFonts w:ascii="SimSun" w:eastAsia="SimSun" w:hAnsi="SimSun" w:cs="SimSun"/>
          <w:color w:val="000000"/>
          <w:spacing w:val="0"/>
          <w:w w:val="100"/>
          <w:position w:val="0"/>
          <w:sz w:val="26"/>
          <w:szCs w:val="26"/>
          <w:lang w:val="zh-TW" w:eastAsia="zh-TW" w:bidi="zh-TW"/>
        </w:rPr>
        <w:t>实施</w:t>
      </w:r>
    </w:p>
    <w:p>
      <w:pPr>
        <w:pStyle w:val="Bodytext50"/>
        <w:keepNext w:val="0"/>
        <w:keepLines w:val="0"/>
        <w:widowControl w:val="0"/>
        <w:shd w:val="clear" w:color="auto" w:fill="auto"/>
        <w:bidi w:val="0"/>
        <w:spacing w:before="0" w:line="240" w:lineRule="auto"/>
        <w:ind w:left="0" w:right="0" w:firstLine="0"/>
        <w:jc w:val="center"/>
        <w:sectPr>
          <w:pgSz w:w="11900" w:h="16840"/>
          <w:pgMar w:top="620" w:right="1026" w:bottom="620" w:left="1112" w:header="0" w:footer="3" w:gutter="0"/>
          <w:pgNumType w:start="2"/>
          <w:cols w:space="720"/>
          <w:noEndnote/>
          <w:rtlGutter w:val="0"/>
          <w:docGrid w:linePitch="360"/>
        </w:sectPr>
      </w:pPr>
      <w:r>
        <w:rPr>
          <w:color w:val="000000"/>
          <w:spacing w:val="0"/>
          <w:w w:val="100"/>
          <w:position w:val="0"/>
        </w:rPr>
        <w:t>福建省质量技术监督局 发布</w:t>
      </w:r>
    </w:p>
    <w:p>
      <w:pPr>
        <w:pStyle w:val="Tableofcontents10"/>
        <w:keepNext w:val="0"/>
        <w:keepLines w:val="0"/>
        <w:widowControl w:val="0"/>
        <w:shd w:val="clear" w:color="auto" w:fill="auto"/>
        <w:tabs>
          <w:tab w:val="right" w:leader="dot" w:pos="9211"/>
        </w:tabs>
        <w:bidi w:val="0"/>
        <w:spacing w:before="1680" w:after="140" w:line="240" w:lineRule="auto"/>
        <w:ind w:left="0" w:right="0" w:firstLine="0"/>
        <w:jc w:val="both"/>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color w:val="000000"/>
          <w:spacing w:val="0"/>
          <w:w w:val="100"/>
          <w:position w:val="0"/>
        </w:rPr>
        <w:t>III</w:t>
      </w:r>
    </w:p>
    <w:p>
      <w:pPr>
        <w:pStyle w:val="Tableofcontents10"/>
        <w:keepNext w:val="0"/>
        <w:keepLines w:val="0"/>
        <w:widowControl w:val="0"/>
        <w:shd w:val="clear" w:color="auto" w:fill="auto"/>
        <w:tabs>
          <w:tab w:val="left" w:pos="385"/>
          <w:tab w:val="right" w:leader="dot" w:pos="9211"/>
        </w:tabs>
        <w:bidi w:val="0"/>
        <w:spacing w:before="0" w:after="140" w:line="240" w:lineRule="auto"/>
        <w:ind w:left="0" w:right="0" w:firstLine="0"/>
        <w:jc w:val="both"/>
      </w:pPr>
      <w:r>
        <w:rPr>
          <w:color w:val="000000"/>
          <w:spacing w:val="0"/>
          <w:w w:val="100"/>
          <w:position w:val="0"/>
        </w:rPr>
        <w:t>1</w:t>
        <w:tab/>
        <w:t>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left" w:leader="dot" w:pos="8866"/>
        </w:tabs>
        <w:bidi w:val="0"/>
        <w:spacing w:before="0" w:after="140" w:line="240" w:lineRule="auto"/>
        <w:ind w:left="0" w:right="0" w:firstLine="0"/>
        <w:jc w:val="both"/>
      </w:pPr>
      <w:r>
        <w:rPr>
          <w:color w:val="000000"/>
          <w:spacing w:val="0"/>
          <w:w w:val="100"/>
          <w:position w:val="0"/>
        </w:rPr>
        <w:t>2规范性引用文件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numPr>
          <w:ilvl w:val="0"/>
          <w:numId w:val="1"/>
        </w:numPr>
        <w:shd w:val="clear" w:color="auto" w:fill="auto"/>
        <w:tabs>
          <w:tab w:val="left" w:pos="385"/>
          <w:tab w:val="right" w:leader="dot" w:pos="9211"/>
        </w:tabs>
        <w:bidi w:val="0"/>
        <w:spacing w:before="0" w:after="140" w:line="240" w:lineRule="auto"/>
        <w:ind w:left="0" w:right="0" w:firstLine="0"/>
        <w:jc w:val="both"/>
      </w:pPr>
      <w:bookmarkStart w:id="9" w:name="bookmark9"/>
      <w:bookmarkEnd w:id="9"/>
      <w:r>
        <w:rPr>
          <w:color w:val="000000"/>
          <w:spacing w:val="0"/>
          <w:w w:val="100"/>
          <w:position w:val="0"/>
        </w:rPr>
        <w:t>术语和定义</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1"/>
        </w:numPr>
        <w:shd w:val="clear" w:color="auto" w:fill="auto"/>
        <w:tabs>
          <w:tab w:val="left" w:pos="385"/>
          <w:tab w:val="right" w:leader="dot" w:pos="9211"/>
        </w:tabs>
        <w:bidi w:val="0"/>
        <w:spacing w:before="0" w:after="140" w:line="240" w:lineRule="auto"/>
        <w:ind w:left="0" w:right="0" w:firstLine="0"/>
        <w:jc w:val="both"/>
      </w:pPr>
      <w:bookmarkStart w:id="10" w:name="bookmark10"/>
      <w:bookmarkEnd w:id="10"/>
      <w:r>
        <w:rPr>
          <w:color w:val="000000"/>
          <w:spacing w:val="0"/>
          <w:w w:val="100"/>
          <w:position w:val="0"/>
        </w:rPr>
        <w:t>技术要求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left" w:pos="779"/>
          <w:tab w:val="right" w:leader="dot" w:pos="9211"/>
        </w:tabs>
        <w:bidi w:val="0"/>
        <w:spacing w:before="0" w:line="240" w:lineRule="auto"/>
        <w:ind w:left="0" w:right="0"/>
        <w:jc w:val="both"/>
      </w:pPr>
      <w:r>
        <w:rPr>
          <w:color w:val="000000"/>
          <w:spacing w:val="0"/>
          <w:w w:val="100"/>
          <w:position w:val="0"/>
          <w:lang w:val="en-US" w:eastAsia="en-US" w:bidi="en-US"/>
        </w:rPr>
        <w:t xml:space="preserve">4. </w:t>
      </w:r>
      <w:r>
        <w:rPr>
          <w:color w:val="000000"/>
          <w:spacing w:val="0"/>
          <w:w w:val="100"/>
          <w:position w:val="0"/>
        </w:rPr>
        <w:t>1</w:t>
        <w:tab/>
        <w:t>外观与结构</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right" w:leader="dot" w:pos="9211"/>
        </w:tabs>
        <w:bidi w:val="0"/>
        <w:spacing w:before="0" w:line="240" w:lineRule="auto"/>
        <w:ind w:left="0" w:right="0"/>
        <w:jc w:val="both"/>
      </w:pPr>
      <w:r>
        <w:rPr>
          <w:color w:val="000000"/>
          <w:spacing w:val="0"/>
          <w:w w:val="100"/>
          <w:position w:val="0"/>
          <w:lang w:val="en-US" w:eastAsia="en-US" w:bidi="en-US"/>
        </w:rPr>
        <w:t xml:space="preserve">4. </w:t>
      </w:r>
      <w:r>
        <w:rPr>
          <w:color w:val="000000"/>
          <w:spacing w:val="0"/>
          <w:w w:val="100"/>
          <w:position w:val="0"/>
        </w:rPr>
        <w:t>2功能</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2"/>
        </w:numPr>
        <w:shd w:val="clear" w:color="auto" w:fill="auto"/>
        <w:tabs>
          <w:tab w:val="left" w:pos="534"/>
          <w:tab w:val="left" w:pos="779"/>
          <w:tab w:val="right" w:leader="dot" w:pos="9211"/>
        </w:tabs>
        <w:bidi w:val="0"/>
        <w:spacing w:before="0" w:line="240" w:lineRule="auto"/>
        <w:ind w:left="0" w:right="0"/>
        <w:jc w:val="both"/>
      </w:pPr>
      <w:bookmarkStart w:id="11" w:name="bookmark11"/>
      <w:bookmarkEnd w:id="11"/>
      <w:r>
        <w:rPr>
          <w:color w:val="000000"/>
          <w:spacing w:val="0"/>
          <w:w w:val="100"/>
          <w:position w:val="0"/>
        </w:rPr>
        <w:t>3</w:t>
        <w:tab/>
        <w:t>性能</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numPr>
          <w:ilvl w:val="0"/>
          <w:numId w:val="3"/>
        </w:numPr>
        <w:shd w:val="clear" w:color="auto" w:fill="auto"/>
        <w:tabs>
          <w:tab w:val="left" w:pos="534"/>
          <w:tab w:val="left" w:pos="779"/>
          <w:tab w:val="right" w:leader="dot" w:pos="9211"/>
        </w:tabs>
        <w:bidi w:val="0"/>
        <w:spacing w:before="0" w:line="240" w:lineRule="auto"/>
        <w:ind w:left="0" w:right="0"/>
        <w:jc w:val="both"/>
      </w:pPr>
      <w:bookmarkStart w:id="12" w:name="bookmark12"/>
      <w:bookmarkEnd w:id="12"/>
      <w:r>
        <w:rPr>
          <w:color w:val="000000"/>
          <w:spacing w:val="0"/>
          <w:w w:val="100"/>
          <w:position w:val="0"/>
        </w:rPr>
        <w:t>4</w:t>
        <w:tab/>
        <w:t>安全</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left" w:pos="779"/>
          <w:tab w:val="right" w:leader="dot" w:pos="9211"/>
        </w:tabs>
        <w:bidi w:val="0"/>
        <w:spacing w:before="0" w:line="240" w:lineRule="auto"/>
        <w:ind w:left="0" w:right="0"/>
        <w:jc w:val="both"/>
      </w:pPr>
      <w:r>
        <w:rPr>
          <w:color w:val="000000"/>
          <w:spacing w:val="0"/>
          <w:w w:val="100"/>
          <w:position w:val="0"/>
          <w:lang w:val="en-US" w:eastAsia="en-US" w:bidi="en-US"/>
        </w:rPr>
        <w:t xml:space="preserve">4. </w:t>
      </w:r>
      <w:r>
        <w:rPr>
          <w:color w:val="000000"/>
          <w:spacing w:val="0"/>
          <w:w w:val="100"/>
          <w:position w:val="0"/>
        </w:rPr>
        <w:t>5</w:t>
        <w:tab/>
        <w:t>环境适应性</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4"/>
        </w:numPr>
        <w:shd w:val="clear" w:color="auto" w:fill="auto"/>
        <w:tabs>
          <w:tab w:val="left" w:pos="534"/>
          <w:tab w:val="left" w:pos="779"/>
          <w:tab w:val="right" w:leader="dot" w:pos="9211"/>
        </w:tabs>
        <w:bidi w:val="0"/>
        <w:spacing w:before="0" w:line="240" w:lineRule="auto"/>
        <w:ind w:left="0" w:right="0"/>
        <w:jc w:val="both"/>
      </w:pPr>
      <w:bookmarkStart w:id="13" w:name="bookmark13"/>
      <w:bookmarkEnd w:id="13"/>
      <w:r>
        <w:rPr>
          <w:color w:val="000000"/>
          <w:spacing w:val="0"/>
          <w:w w:val="100"/>
          <w:position w:val="0"/>
        </w:rPr>
        <w:t>6</w:t>
        <w:tab/>
        <w:t>电磁兼容性</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right" w:leader="dot" w:pos="9211"/>
        </w:tabs>
        <w:bidi w:val="0"/>
        <w:spacing w:before="0" w:after="140" w:line="240" w:lineRule="auto"/>
        <w:ind w:left="0" w:right="0"/>
        <w:jc w:val="both"/>
      </w:pPr>
      <w:r>
        <w:rPr>
          <w:color w:val="000000"/>
          <w:spacing w:val="0"/>
          <w:w w:val="100"/>
          <w:position w:val="0"/>
          <w:lang w:val="en-US" w:eastAsia="en-US" w:bidi="en-US"/>
        </w:rPr>
        <w:t>4.7</w:t>
      </w:r>
      <w:r>
        <w:rPr>
          <w:color w:val="000000"/>
          <w:spacing w:val="0"/>
          <w:w w:val="100"/>
          <w:position w:val="0"/>
        </w:rPr>
        <w:t>可靠性</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1"/>
        </w:numPr>
        <w:shd w:val="clear" w:color="auto" w:fill="auto"/>
        <w:tabs>
          <w:tab w:val="left" w:pos="385"/>
          <w:tab w:val="right" w:leader="dot" w:pos="9211"/>
        </w:tabs>
        <w:bidi w:val="0"/>
        <w:spacing w:before="0" w:after="140" w:line="240" w:lineRule="auto"/>
        <w:ind w:left="0" w:right="0" w:firstLine="0"/>
        <w:jc w:val="both"/>
      </w:pPr>
      <w:bookmarkStart w:id="14" w:name="bookmark14"/>
      <w:bookmarkEnd w:id="14"/>
      <w:r>
        <w:rPr>
          <w:color w:val="000000"/>
          <w:spacing w:val="0"/>
          <w:w w:val="100"/>
          <w:position w:val="0"/>
        </w:rPr>
        <w:t>试验方法</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4"/>
        </w:numPr>
        <w:shd w:val="clear" w:color="auto" w:fill="auto"/>
        <w:tabs>
          <w:tab w:val="left" w:pos="534"/>
          <w:tab w:val="right" w:leader="dot" w:pos="9211"/>
        </w:tabs>
        <w:bidi w:val="0"/>
        <w:spacing w:before="0" w:line="240" w:lineRule="auto"/>
        <w:ind w:left="0" w:right="0"/>
        <w:jc w:val="both"/>
      </w:pPr>
      <w:bookmarkStart w:id="15" w:name="bookmark15"/>
      <w:bookmarkEnd w:id="15"/>
      <w:r>
        <w:rPr>
          <w:color w:val="000000"/>
          <w:spacing w:val="0"/>
          <w:w w:val="100"/>
          <w:position w:val="0"/>
        </w:rPr>
        <w:t>1试验环境条件</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right" w:leader="dot" w:pos="9211"/>
        </w:tabs>
        <w:bidi w:val="0"/>
        <w:spacing w:before="0" w:line="240" w:lineRule="auto"/>
        <w:ind w:left="0" w:right="0"/>
        <w:jc w:val="both"/>
      </w:pPr>
      <w:r>
        <w:rPr>
          <w:color w:val="000000"/>
          <w:spacing w:val="0"/>
          <w:w w:val="100"/>
          <w:position w:val="0"/>
          <w:lang w:val="en-US" w:eastAsia="en-US" w:bidi="en-US"/>
        </w:rPr>
        <w:t xml:space="preserve">5. </w:t>
      </w:r>
      <w:r>
        <w:rPr>
          <w:color w:val="000000"/>
          <w:spacing w:val="0"/>
          <w:w w:val="100"/>
          <w:position w:val="0"/>
        </w:rPr>
        <w:t>2外观和结构检查</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left" w:pos="779"/>
          <w:tab w:val="right" w:leader="dot" w:pos="9211"/>
        </w:tabs>
        <w:bidi w:val="0"/>
        <w:spacing w:before="0" w:line="240" w:lineRule="auto"/>
        <w:ind w:left="0" w:right="0"/>
        <w:jc w:val="both"/>
      </w:pPr>
      <w:r>
        <w:rPr>
          <w:color w:val="000000"/>
          <w:spacing w:val="0"/>
          <w:w w:val="100"/>
          <w:position w:val="0"/>
          <w:lang w:val="en-US" w:eastAsia="en-US" w:bidi="en-US"/>
        </w:rPr>
        <w:t xml:space="preserve">5. </w:t>
      </w:r>
      <w:r>
        <w:rPr>
          <w:color w:val="000000"/>
          <w:spacing w:val="0"/>
          <w:w w:val="100"/>
          <w:position w:val="0"/>
        </w:rPr>
        <w:t>3</w:t>
        <w:tab/>
        <w:t>功能试验</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left" w:pos="779"/>
          <w:tab w:val="right" w:leader="dot" w:pos="9211"/>
        </w:tabs>
        <w:bidi w:val="0"/>
        <w:spacing w:before="0" w:line="240" w:lineRule="auto"/>
        <w:ind w:left="0" w:right="0"/>
        <w:jc w:val="both"/>
      </w:pPr>
      <w:r>
        <w:rPr>
          <w:color w:val="000000"/>
          <w:spacing w:val="0"/>
          <w:w w:val="100"/>
          <w:position w:val="0"/>
          <w:lang w:val="en-US" w:eastAsia="en-US" w:bidi="en-US"/>
        </w:rPr>
        <w:t xml:space="preserve">5. </w:t>
      </w:r>
      <w:r>
        <w:rPr>
          <w:color w:val="000000"/>
          <w:spacing w:val="0"/>
          <w:w w:val="100"/>
          <w:position w:val="0"/>
        </w:rPr>
        <w:t>4</w:t>
        <w:tab/>
        <w:t>性能试验</w:t>
      </w:r>
      <w:r>
        <w:rPr>
          <w:color w:val="000000"/>
          <w:spacing w:val="0"/>
          <w:w w:val="100"/>
          <w:position w:val="0"/>
          <w:lang w:val="en-US" w:eastAsia="en-US" w:bidi="en-US"/>
        </w:rPr>
        <w:tab/>
      </w:r>
      <w:r>
        <w:rPr>
          <w:color w:val="000000"/>
          <w:spacing w:val="0"/>
          <w:w w:val="100"/>
          <w:position w:val="0"/>
        </w:rPr>
        <w:t>7</w:t>
      </w:r>
    </w:p>
    <w:p>
      <w:pPr>
        <w:pStyle w:val="Tableofcontents10"/>
        <w:keepNext w:val="0"/>
        <w:keepLines w:val="0"/>
        <w:widowControl w:val="0"/>
        <w:shd w:val="clear" w:color="auto" w:fill="auto"/>
        <w:tabs>
          <w:tab w:val="right" w:leader="dot" w:pos="9211"/>
        </w:tabs>
        <w:bidi w:val="0"/>
        <w:spacing w:before="0" w:line="240" w:lineRule="auto"/>
        <w:ind w:left="0" w:right="0"/>
        <w:jc w:val="both"/>
      </w:pPr>
      <w:r>
        <w:rPr>
          <w:color w:val="000000"/>
          <w:spacing w:val="0"/>
          <w:w w:val="100"/>
          <w:position w:val="0"/>
          <w:lang w:val="en-US" w:eastAsia="en-US" w:bidi="en-US"/>
        </w:rPr>
        <w:t xml:space="preserve">5. </w:t>
      </w:r>
      <w:r>
        <w:rPr>
          <w:color w:val="000000"/>
          <w:spacing w:val="0"/>
          <w:w w:val="100"/>
          <w:position w:val="0"/>
        </w:rPr>
        <w:t>5安全试验</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shd w:val="clear" w:color="auto" w:fill="auto"/>
        <w:tabs>
          <w:tab w:val="right" w:leader="dot" w:pos="9211"/>
        </w:tabs>
        <w:bidi w:val="0"/>
        <w:spacing w:before="0" w:line="240" w:lineRule="auto"/>
        <w:ind w:left="0" w:right="0"/>
        <w:jc w:val="both"/>
      </w:pPr>
      <w:r>
        <w:rPr>
          <w:color w:val="000000"/>
          <w:spacing w:val="0"/>
          <w:w w:val="100"/>
          <w:position w:val="0"/>
          <w:lang w:val="en-US" w:eastAsia="en-US" w:bidi="en-US"/>
        </w:rPr>
        <w:t>5.6</w:t>
      </w:r>
      <w:r>
        <w:rPr>
          <w:color w:val="000000"/>
          <w:spacing w:val="0"/>
          <w:w w:val="100"/>
          <w:position w:val="0"/>
        </w:rPr>
        <w:t>环境适应性试验</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numPr>
          <w:ilvl w:val="0"/>
          <w:numId w:val="3"/>
        </w:numPr>
        <w:shd w:val="clear" w:color="auto" w:fill="auto"/>
        <w:tabs>
          <w:tab w:val="left" w:pos="530"/>
          <w:tab w:val="right" w:leader="dot" w:pos="9211"/>
        </w:tabs>
        <w:bidi w:val="0"/>
        <w:spacing w:before="0" w:line="240" w:lineRule="auto"/>
        <w:ind w:left="0" w:right="0"/>
        <w:jc w:val="both"/>
      </w:pPr>
      <w:bookmarkStart w:id="16" w:name="bookmark16"/>
      <w:bookmarkEnd w:id="16"/>
      <w:r>
        <w:rPr>
          <w:color w:val="000000"/>
          <w:spacing w:val="0"/>
          <w:w w:val="100"/>
          <w:position w:val="0"/>
        </w:rPr>
        <w:t>7 电磁兼容</w:t>
      </w:r>
      <w:r>
        <w:rPr>
          <w:color w:val="000000"/>
          <w:spacing w:val="0"/>
          <w:w w:val="100"/>
          <w:position w:val="0"/>
          <w:lang w:val="zh-CN" w:eastAsia="zh-CN" w:bidi="zh-CN"/>
        </w:rPr>
        <w:t>性辱，</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right" w:leader="dot" w:pos="2922"/>
          <w:tab w:val="right" w:leader="dot" w:pos="9211"/>
        </w:tabs>
        <w:bidi w:val="0"/>
        <w:spacing w:before="0" w:after="140" w:line="240" w:lineRule="auto"/>
        <w:ind w:left="0" w:right="0"/>
        <w:jc w:val="both"/>
      </w:pPr>
      <w:r>
        <w:rPr>
          <w:color w:val="000000"/>
          <w:spacing w:val="0"/>
          <w:w w:val="100"/>
          <w:position w:val="0"/>
          <w:lang w:val="en-US" w:eastAsia="en-US" w:bidi="en-US"/>
        </w:rPr>
        <w:t xml:space="preserve">5.8 </w:t>
      </w:r>
      <w:r>
        <w:rPr>
          <w:color w:val="000000"/>
          <w:spacing w:val="0"/>
          <w:w w:val="100"/>
          <w:position w:val="0"/>
        </w:rPr>
        <w:t>可靠性试验</w:t>
      </w:r>
      <w:r>
        <w:rPr>
          <w:color w:val="000000"/>
          <w:spacing w:val="0"/>
          <w:w w:val="100"/>
          <w:position w:val="0"/>
          <w:lang w:val="en-US" w:eastAsia="en-US" w:bidi="en-US"/>
        </w:rPr>
        <w:tab/>
      </w:r>
      <w:r>
        <w:rPr>
          <w:color w:val="000000"/>
          <w:spacing w:val="0"/>
          <w:w w:val="100"/>
          <w:position w:val="0"/>
        </w:rPr>
        <w:t>-</w:t>
      </w:r>
      <w:r>
        <w:rPr>
          <w:color w:val="000000"/>
          <w:spacing w:val="0"/>
          <w:w w:val="100"/>
          <w:position w:val="0"/>
          <w:lang w:val="en-US" w:eastAsia="en-US" w:bidi="en-US"/>
        </w:rPr>
        <w:tab/>
      </w:r>
      <w:r>
        <w:rPr>
          <w:color w:val="000000"/>
          <w:spacing w:val="0"/>
          <w:w w:val="100"/>
          <w:position w:val="0"/>
        </w:rPr>
        <w:t>11</w:t>
      </w:r>
    </w:p>
    <w:p>
      <w:pPr>
        <w:pStyle w:val="Tableofcontents10"/>
        <w:keepNext w:val="0"/>
        <w:keepLines w:val="0"/>
        <w:widowControl w:val="0"/>
        <w:shd w:val="clear" w:color="auto" w:fill="auto"/>
        <w:tabs>
          <w:tab w:val="right" w:leader="dot" w:pos="9211"/>
        </w:tabs>
        <w:bidi w:val="0"/>
        <w:spacing w:before="0" w:after="140" w:line="240" w:lineRule="auto"/>
        <w:ind w:left="0" w:right="0" w:firstLine="0"/>
        <w:jc w:val="both"/>
      </w:pPr>
      <w:r>
        <w:rPr>
          <w:color w:val="000000"/>
          <w:spacing w:val="0"/>
          <w:w w:val="100"/>
          <w:position w:val="0"/>
        </w:rPr>
        <w:t>6检验规则</w:t>
      </w:r>
      <w:r>
        <w:rPr>
          <w:color w:val="000000"/>
          <w:spacing w:val="0"/>
          <w:w w:val="100"/>
          <w:position w:val="0"/>
          <w:lang w:val="en-US" w:eastAsia="en-US" w:bidi="en-US"/>
        </w:rPr>
        <w:tab/>
      </w:r>
      <w:r>
        <w:rPr>
          <w:color w:val="000000"/>
          <w:spacing w:val="0"/>
          <w:w w:val="100"/>
          <w:position w:val="0"/>
        </w:rPr>
        <w:t>11</w:t>
      </w:r>
    </w:p>
    <w:p>
      <w:pPr>
        <w:pStyle w:val="Tableofcontents10"/>
        <w:keepNext w:val="0"/>
        <w:keepLines w:val="0"/>
        <w:widowControl w:val="0"/>
        <w:numPr>
          <w:ilvl w:val="0"/>
          <w:numId w:val="3"/>
        </w:numPr>
        <w:shd w:val="clear" w:color="auto" w:fill="auto"/>
        <w:tabs>
          <w:tab w:val="left" w:pos="534"/>
          <w:tab w:val="left" w:pos="779"/>
          <w:tab w:val="right" w:leader="dot" w:pos="9211"/>
        </w:tabs>
        <w:bidi w:val="0"/>
        <w:spacing w:before="0" w:line="240" w:lineRule="auto"/>
        <w:ind w:left="0" w:right="0"/>
        <w:jc w:val="both"/>
      </w:pPr>
      <w:bookmarkStart w:id="17" w:name="bookmark17"/>
      <w:bookmarkEnd w:id="17"/>
      <w:r>
        <w:rPr>
          <w:color w:val="000000"/>
          <w:spacing w:val="0"/>
          <w:w w:val="100"/>
          <w:position w:val="0"/>
        </w:rPr>
        <w:t>1</w:t>
        <w:tab/>
        <w:t>检验分类</w:t>
      </w:r>
      <w:r>
        <w:rPr>
          <w:color w:val="000000"/>
          <w:spacing w:val="0"/>
          <w:w w:val="100"/>
          <w:position w:val="0"/>
          <w:lang w:val="en-US" w:eastAsia="en-US" w:bidi="en-US"/>
        </w:rPr>
        <w:tab/>
      </w:r>
      <w:r>
        <w:rPr>
          <w:color w:val="000000"/>
          <w:spacing w:val="0"/>
          <w:w w:val="100"/>
          <w:position w:val="0"/>
        </w:rPr>
        <w:t>11</w:t>
      </w:r>
    </w:p>
    <w:p>
      <w:pPr>
        <w:pStyle w:val="Tableofcontents10"/>
        <w:keepNext w:val="0"/>
        <w:keepLines w:val="0"/>
        <w:widowControl w:val="0"/>
        <w:shd w:val="clear" w:color="auto" w:fill="auto"/>
        <w:tabs>
          <w:tab w:val="left" w:pos="779"/>
          <w:tab w:val="right" w:leader="dot" w:pos="9211"/>
        </w:tabs>
        <w:bidi w:val="0"/>
        <w:spacing w:before="0" w:line="240" w:lineRule="auto"/>
        <w:ind w:left="0" w:right="0"/>
        <w:jc w:val="both"/>
      </w:pPr>
      <w:r>
        <w:rPr>
          <w:color w:val="000000"/>
          <w:spacing w:val="0"/>
          <w:w w:val="100"/>
          <w:position w:val="0"/>
          <w:lang w:val="en-US" w:eastAsia="en-US" w:bidi="en-US"/>
        </w:rPr>
        <w:t>6.2</w:t>
        <w:tab/>
      </w:r>
      <w:r>
        <w:rPr>
          <w:color w:val="000000"/>
          <w:spacing w:val="0"/>
          <w:w w:val="100"/>
          <w:position w:val="0"/>
        </w:rPr>
        <w:t>鉴定检验</w:t>
      </w:r>
      <w:r>
        <w:rPr>
          <w:color w:val="000000"/>
          <w:spacing w:val="0"/>
          <w:w w:val="100"/>
          <w:position w:val="0"/>
          <w:lang w:val="en-US" w:eastAsia="en-US" w:bidi="en-US"/>
        </w:rPr>
        <w:tab/>
        <w:t xml:space="preserve">  </w:t>
      </w:r>
      <w:r>
        <w:rPr>
          <w:color w:val="000000"/>
          <w:spacing w:val="0"/>
          <w:w w:val="100"/>
          <w:position w:val="0"/>
        </w:rPr>
        <w:t>12</w:t>
      </w:r>
    </w:p>
    <w:p>
      <w:pPr>
        <w:pStyle w:val="Tableofcontents10"/>
        <w:keepNext w:val="0"/>
        <w:keepLines w:val="0"/>
        <w:widowControl w:val="0"/>
        <w:numPr>
          <w:ilvl w:val="0"/>
          <w:numId w:val="4"/>
        </w:numPr>
        <w:shd w:val="clear" w:color="auto" w:fill="auto"/>
        <w:tabs>
          <w:tab w:val="left" w:pos="534"/>
          <w:tab w:val="left" w:pos="779"/>
          <w:tab w:val="right" w:leader="dot" w:pos="9211"/>
        </w:tabs>
        <w:bidi w:val="0"/>
        <w:spacing w:before="0" w:line="240" w:lineRule="auto"/>
        <w:ind w:left="0" w:right="0"/>
        <w:jc w:val="both"/>
      </w:pPr>
      <w:bookmarkStart w:id="18" w:name="bookmark18"/>
      <w:bookmarkEnd w:id="18"/>
      <w:r>
        <w:rPr>
          <w:color w:val="000000"/>
          <w:spacing w:val="0"/>
          <w:w w:val="100"/>
          <w:position w:val="0"/>
        </w:rPr>
        <w:t>3</w:t>
        <w:tab/>
        <w:t>周期检验</w:t>
      </w:r>
      <w:r>
        <w:rPr>
          <w:color w:val="000000"/>
          <w:spacing w:val="0"/>
          <w:w w:val="100"/>
          <w:position w:val="0"/>
          <w:lang w:val="en-US" w:eastAsia="en-US" w:bidi="en-US"/>
        </w:rPr>
        <w:tab/>
      </w:r>
      <w:r>
        <w:rPr>
          <w:color w:val="000000"/>
          <w:spacing w:val="0"/>
          <w:w w:val="100"/>
          <w:position w:val="0"/>
        </w:rPr>
        <w:t>12</w:t>
      </w:r>
    </w:p>
    <w:p>
      <w:pPr>
        <w:pStyle w:val="Tableofcontents10"/>
        <w:keepNext w:val="0"/>
        <w:keepLines w:val="0"/>
        <w:widowControl w:val="0"/>
        <w:shd w:val="clear" w:color="auto" w:fill="auto"/>
        <w:tabs>
          <w:tab w:val="right" w:leader="dot" w:pos="6094"/>
          <w:tab w:val="right" w:leader="dot" w:pos="9211"/>
        </w:tabs>
        <w:bidi w:val="0"/>
        <w:spacing w:before="0" w:after="140" w:line="240" w:lineRule="auto"/>
        <w:ind w:left="0" w:right="0"/>
        <w:jc w:val="both"/>
      </w:pPr>
      <w:r>
        <w:rPr>
          <w:color w:val="000000"/>
          <w:spacing w:val="0"/>
          <w:w w:val="100"/>
          <w:position w:val="0"/>
          <w:lang w:val="en-US" w:eastAsia="en-US" w:bidi="en-US"/>
        </w:rPr>
        <w:t xml:space="preserve">6.4 </w:t>
      </w:r>
      <w:r>
        <w:rPr>
          <w:color w:val="000000"/>
          <w:spacing w:val="0"/>
          <w:w w:val="100"/>
          <w:position w:val="0"/>
        </w:rPr>
        <w:t>逐批检验</w:t>
      </w:r>
      <w:r>
        <w:rPr>
          <w:color w:val="000000"/>
          <w:spacing w:val="0"/>
          <w:w w:val="100"/>
          <w:position w:val="0"/>
          <w:lang w:val="en-US" w:eastAsia="en-US" w:bidi="en-US"/>
        </w:rPr>
        <w:tab/>
      </w:r>
      <w:r>
        <w:rPr>
          <w:color w:val="000000"/>
          <w:spacing w:val="0"/>
          <w:w w:val="100"/>
          <w:position w:val="0"/>
        </w:rPr>
        <w:t>-</w:t>
      </w:r>
      <w:r>
        <w:rPr>
          <w:color w:val="000000"/>
          <w:spacing w:val="0"/>
          <w:w w:val="100"/>
          <w:position w:val="0"/>
          <w:lang w:val="en-US" w:eastAsia="en-US" w:bidi="en-US"/>
        </w:rPr>
        <w:tab/>
        <w:t xml:space="preserve"> </w:t>
      </w:r>
      <w:r>
        <w:rPr>
          <w:color w:val="000000"/>
          <w:spacing w:val="0"/>
          <w:w w:val="100"/>
          <w:position w:val="0"/>
        </w:rPr>
        <w:t>12</w:t>
      </w:r>
    </w:p>
    <w:p>
      <w:pPr>
        <w:pStyle w:val="Tableofcontents10"/>
        <w:keepNext w:val="0"/>
        <w:keepLines w:val="0"/>
        <w:widowControl w:val="0"/>
        <w:shd w:val="clear" w:color="auto" w:fill="auto"/>
        <w:tabs>
          <w:tab w:val="right" w:leader="dot" w:pos="9211"/>
        </w:tabs>
        <w:bidi w:val="0"/>
        <w:spacing w:before="0" w:after="140" w:line="240" w:lineRule="auto"/>
        <w:ind w:left="0" w:right="0" w:firstLine="0"/>
        <w:jc w:val="both"/>
      </w:pPr>
      <w:r>
        <w:rPr>
          <w:color w:val="000000"/>
          <w:spacing w:val="0"/>
          <w:w w:val="100"/>
          <w:position w:val="0"/>
        </w:rPr>
        <w:t>7 标志、包装、运输、贮存</w:t>
      </w:r>
      <w:r>
        <w:rPr>
          <w:color w:val="000000"/>
          <w:spacing w:val="0"/>
          <w:w w:val="100"/>
          <w:position w:val="0"/>
          <w:lang w:val="en-US" w:eastAsia="en-US" w:bidi="en-US"/>
        </w:rPr>
        <w:tab/>
      </w:r>
      <w:r>
        <w:rPr>
          <w:color w:val="000000"/>
          <w:spacing w:val="0"/>
          <w:w w:val="100"/>
          <w:position w:val="0"/>
        </w:rPr>
        <w:t xml:space="preserve"> </w:t>
      </w:r>
      <w:r>
        <w:rPr>
          <w:color w:val="000000"/>
          <w:spacing w:val="0"/>
          <w:w w:val="100"/>
          <w:position w:val="0"/>
          <w:lang w:val="en-US" w:eastAsia="en-US" w:bidi="en-US"/>
        </w:rPr>
        <w:t xml:space="preserve"> </w:t>
      </w:r>
      <w:r>
        <w:rPr>
          <w:color w:val="000000"/>
          <w:spacing w:val="0"/>
          <w:w w:val="100"/>
          <w:position w:val="0"/>
        </w:rPr>
        <w:t>12</w:t>
      </w:r>
    </w:p>
    <w:p>
      <w:pPr>
        <w:pStyle w:val="Tableofcontents10"/>
        <w:keepNext w:val="0"/>
        <w:keepLines w:val="0"/>
        <w:widowControl w:val="0"/>
        <w:numPr>
          <w:ilvl w:val="0"/>
          <w:numId w:val="4"/>
        </w:numPr>
        <w:shd w:val="clear" w:color="auto" w:fill="auto"/>
        <w:tabs>
          <w:tab w:val="left" w:pos="534"/>
          <w:tab w:val="left" w:pos="779"/>
          <w:tab w:val="right" w:leader="dot" w:pos="9211"/>
        </w:tabs>
        <w:bidi w:val="0"/>
        <w:spacing w:before="0" w:line="240" w:lineRule="auto"/>
        <w:ind w:left="0" w:right="0"/>
        <w:jc w:val="both"/>
      </w:pPr>
      <w:bookmarkStart w:id="19" w:name="bookmark19"/>
      <w:bookmarkEnd w:id="19"/>
      <w:r>
        <w:rPr>
          <w:color w:val="000000"/>
          <w:spacing w:val="0"/>
          <w:w w:val="100"/>
          <w:position w:val="0"/>
        </w:rPr>
        <w:t>1</w:t>
        <w:tab/>
        <w:t>标志</w:t>
      </w:r>
      <w:r>
        <w:rPr>
          <w:color w:val="000000"/>
          <w:spacing w:val="0"/>
          <w:w w:val="100"/>
          <w:position w:val="0"/>
          <w:lang w:val="en-US" w:eastAsia="en-US" w:bidi="en-US"/>
        </w:rPr>
        <w:tab/>
      </w:r>
      <w:r>
        <w:rPr>
          <w:color w:val="000000"/>
          <w:spacing w:val="0"/>
          <w:w w:val="100"/>
          <w:position w:val="0"/>
        </w:rPr>
        <w:t>13</w:t>
      </w:r>
    </w:p>
    <w:p>
      <w:pPr>
        <w:pStyle w:val="Tableofcontents10"/>
        <w:keepNext w:val="0"/>
        <w:keepLines w:val="0"/>
        <w:widowControl w:val="0"/>
        <w:shd w:val="clear" w:color="auto" w:fill="auto"/>
        <w:tabs>
          <w:tab w:val="left" w:pos="779"/>
          <w:tab w:val="right" w:leader="dot" w:pos="9211"/>
        </w:tabs>
        <w:bidi w:val="0"/>
        <w:spacing w:before="0" w:line="240" w:lineRule="auto"/>
        <w:ind w:left="0" w:right="0"/>
        <w:jc w:val="both"/>
      </w:pPr>
      <w:r>
        <w:rPr>
          <w:color w:val="000000"/>
          <w:spacing w:val="0"/>
          <w:w w:val="100"/>
          <w:position w:val="0"/>
          <w:lang w:val="en-US" w:eastAsia="en-US" w:bidi="en-US"/>
        </w:rPr>
        <w:t xml:space="preserve">7. </w:t>
      </w:r>
      <w:r>
        <w:rPr>
          <w:color w:val="000000"/>
          <w:spacing w:val="0"/>
          <w:w w:val="100"/>
          <w:position w:val="0"/>
        </w:rPr>
        <w:t>2</w:t>
        <w:tab/>
        <w:t>包装</w:t>
      </w:r>
      <w:r>
        <w:rPr>
          <w:color w:val="000000"/>
          <w:spacing w:val="0"/>
          <w:w w:val="100"/>
          <w:position w:val="0"/>
          <w:lang w:val="en-US" w:eastAsia="en-US" w:bidi="en-US"/>
        </w:rPr>
        <w:tab/>
      </w:r>
      <w:r>
        <w:rPr>
          <w:color w:val="000000"/>
          <w:spacing w:val="0"/>
          <w:w w:val="100"/>
          <w:position w:val="0"/>
        </w:rPr>
        <w:t>13</w:t>
      </w:r>
    </w:p>
    <w:p>
      <w:pPr>
        <w:pStyle w:val="Tableofcontents10"/>
        <w:keepNext w:val="0"/>
        <w:keepLines w:val="0"/>
        <w:widowControl w:val="0"/>
        <w:shd w:val="clear" w:color="auto" w:fill="auto"/>
        <w:tabs>
          <w:tab w:val="right" w:leader="dot" w:pos="9211"/>
        </w:tabs>
        <w:bidi w:val="0"/>
        <w:spacing w:before="0" w:line="240" w:lineRule="auto"/>
        <w:ind w:left="0" w:right="0"/>
        <w:jc w:val="both"/>
      </w:pPr>
      <w:r>
        <w:rPr>
          <w:color w:val="000000"/>
          <w:spacing w:val="0"/>
          <w:w w:val="100"/>
          <w:position w:val="0"/>
          <w:lang w:val="en-US" w:eastAsia="en-US" w:bidi="en-US"/>
        </w:rPr>
        <w:t xml:space="preserve">7. </w:t>
      </w:r>
      <w:r>
        <w:rPr>
          <w:color w:val="000000"/>
          <w:spacing w:val="0"/>
          <w:w w:val="100"/>
          <w:position w:val="0"/>
        </w:rPr>
        <w:t>3运输</w:t>
      </w:r>
      <w:r>
        <w:rPr>
          <w:color w:val="000000"/>
          <w:spacing w:val="0"/>
          <w:w w:val="100"/>
          <w:position w:val="0"/>
          <w:lang w:val="en-US" w:eastAsia="en-US" w:bidi="en-US"/>
        </w:rPr>
        <w:tab/>
      </w:r>
      <w:r>
        <w:rPr>
          <w:color w:val="000000"/>
          <w:spacing w:val="0"/>
          <w:w w:val="100"/>
          <w:position w:val="0"/>
        </w:rPr>
        <w:t>13</w:t>
      </w:r>
    </w:p>
    <w:p>
      <w:pPr>
        <w:pStyle w:val="Tableofcontents10"/>
        <w:keepNext w:val="0"/>
        <w:keepLines w:val="0"/>
        <w:widowControl w:val="0"/>
        <w:shd w:val="clear" w:color="auto" w:fill="auto"/>
        <w:tabs>
          <w:tab w:val="left" w:pos="779"/>
          <w:tab w:val="right" w:leader="dot" w:pos="9211"/>
        </w:tabs>
        <w:bidi w:val="0"/>
        <w:spacing w:before="0" w:after="140" w:line="240" w:lineRule="auto"/>
        <w:ind w:left="0" w:right="0"/>
        <w:jc w:val="both"/>
      </w:pPr>
      <w:r>
        <w:rPr>
          <w:color w:val="000000"/>
          <w:spacing w:val="0"/>
          <w:w w:val="100"/>
          <w:position w:val="0"/>
          <w:lang w:val="en-US" w:eastAsia="en-US" w:bidi="en-US"/>
        </w:rPr>
        <w:t xml:space="preserve">7. </w:t>
      </w:r>
      <w:r>
        <w:rPr>
          <w:color w:val="000000"/>
          <w:spacing w:val="0"/>
          <w:w w:val="100"/>
          <w:position w:val="0"/>
        </w:rPr>
        <w:t>4</w:t>
        <w:tab/>
        <w:t>贮存</w:t>
      </w:r>
      <w:r>
        <w:rPr>
          <w:color w:val="000000"/>
          <w:spacing w:val="0"/>
          <w:w w:val="100"/>
          <w:position w:val="0"/>
          <w:lang w:val="en-US" w:eastAsia="en-US" w:bidi="en-US"/>
        </w:rPr>
        <w:tab/>
      </w:r>
      <w:r>
        <w:rPr>
          <w:color w:val="000000"/>
          <w:spacing w:val="0"/>
          <w:w w:val="100"/>
          <w:position w:val="0"/>
        </w:rPr>
        <w:t>13</w:t>
      </w:r>
    </w:p>
    <w:p>
      <w:pPr>
        <w:pStyle w:val="Tableofcontents10"/>
        <w:keepNext w:val="0"/>
        <w:keepLines w:val="0"/>
        <w:widowControl w:val="0"/>
        <w:shd w:val="clear" w:color="auto" w:fill="auto"/>
        <w:tabs>
          <w:tab w:val="right" w:leader="dot" w:pos="9211"/>
        </w:tabs>
        <w:bidi w:val="0"/>
        <w:spacing w:before="0" w:after="140" w:line="240" w:lineRule="auto"/>
        <w:ind w:left="0" w:right="0" w:firstLine="0"/>
        <w:jc w:val="both"/>
      </w:pPr>
      <w:r>
        <w:rPr>
          <w:color w:val="000000"/>
          <w:spacing w:val="0"/>
          <w:w w:val="100"/>
          <w:position w:val="0"/>
        </w:rPr>
        <w:t>8使用说明书及有关文件</w:t>
      </w:r>
      <w:r>
        <w:rPr>
          <w:color w:val="000000"/>
          <w:spacing w:val="0"/>
          <w:w w:val="100"/>
          <w:position w:val="0"/>
          <w:lang w:val="en-US" w:eastAsia="en-US" w:bidi="en-US"/>
        </w:rPr>
        <w:tab/>
        <w:t xml:space="preserve"> </w:t>
      </w:r>
      <w:r>
        <w:rPr>
          <w:color w:val="000000"/>
          <w:spacing w:val="0"/>
          <w:w w:val="100"/>
          <w:position w:val="0"/>
        </w:rPr>
        <w:t>13</w:t>
      </w:r>
    </w:p>
    <w:p>
      <w:pPr>
        <w:pStyle w:val="Tableofcontents10"/>
        <w:keepNext w:val="0"/>
        <w:keepLines w:val="0"/>
        <w:widowControl w:val="0"/>
        <w:shd w:val="clear" w:color="auto" w:fill="auto"/>
        <w:tabs>
          <w:tab w:val="left" w:pos="2203"/>
          <w:tab w:val="right" w:leader="dot" w:pos="9211"/>
        </w:tabs>
        <w:bidi w:val="0"/>
        <w:spacing w:before="0" w:after="140" w:line="240" w:lineRule="auto"/>
        <w:ind w:left="0" w:right="0" w:firstLine="0"/>
        <w:jc w:val="both"/>
        <w:sectPr>
          <w:headerReference w:type="even" r:id="rId4"/>
          <w:headerReference w:type="default" r:id="rId5"/>
          <w:footerReference w:type="even" r:id="rId6"/>
          <w:footerReference w:type="default" r:id="rId7"/>
          <w:headerReference w:type="first" r:id="rId8"/>
          <w:footerReference w:type="first" r:id="rId9"/>
          <w:pgSz w:w="11900" w:h="16840"/>
          <w:pgMar w:top="1940" w:right="1346" w:bottom="1599" w:left="1252" w:header="0" w:footer="3" w:gutter="0"/>
          <w:pgNumType w:start="3"/>
          <w:cols w:space="720"/>
          <w:noEndnote/>
          <w:titlePg/>
          <w:rtlGutter w:val="0"/>
          <w:docGrid w:linePitch="360"/>
        </w:sectPr>
      </w:pPr>
      <w:r>
        <w:rPr>
          <w:color w:val="000000"/>
          <w:spacing w:val="0"/>
          <w:w w:val="100"/>
          <w:position w:val="0"/>
        </w:rPr>
        <w:t>附录</w:t>
      </w:r>
      <w:r>
        <w:rPr>
          <w:color w:val="000000"/>
          <w:spacing w:val="0"/>
          <w:w w:val="100"/>
          <w:position w:val="0"/>
          <w:lang w:val="en-US" w:eastAsia="en-US" w:bidi="en-US"/>
        </w:rPr>
        <w:t xml:space="preserve">A </w:t>
      </w:r>
      <w:r>
        <w:rPr>
          <w:color w:val="000000"/>
          <w:spacing w:val="0"/>
          <w:w w:val="100"/>
          <w:position w:val="0"/>
        </w:rPr>
        <w:t>（规范性附录）</w:t>
        <w:tab/>
        <w:t>非接触式识别卡读写机测试装置</w:t>
      </w:r>
      <w:r>
        <w:rPr>
          <w:color w:val="000000"/>
          <w:spacing w:val="0"/>
          <w:w w:val="100"/>
          <w:position w:val="0"/>
          <w:lang w:val="en-US" w:eastAsia="en-US" w:bidi="en-US"/>
        </w:rPr>
        <w:tab/>
      </w:r>
      <w:r>
        <w:rPr>
          <w:color w:val="000000"/>
          <w:spacing w:val="0"/>
          <w:w w:val="100"/>
          <w:position w:val="0"/>
        </w:rPr>
        <w:t>14</w:t>
      </w:r>
    </w:p>
    <w:p>
      <w:pPr>
        <w:pStyle w:val="Tableofcontents10"/>
        <w:keepNext w:val="0"/>
        <w:keepLines w:val="0"/>
        <w:widowControl w:val="0"/>
        <w:shd w:val="clear" w:color="auto" w:fill="auto"/>
        <w:tabs>
          <w:tab w:val="left" w:pos="2203"/>
          <w:tab w:val="right" w:leader="dot" w:pos="9211"/>
        </w:tabs>
        <w:bidi w:val="0"/>
        <w:spacing w:before="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B </w:t>
      </w:r>
      <w:r>
        <w:rPr>
          <w:color w:val="000000"/>
          <w:spacing w:val="0"/>
          <w:w w:val="100"/>
          <w:position w:val="0"/>
        </w:rPr>
        <w:t>（规范性附录）</w:t>
        <w:tab/>
        <w:t>非接触式识别卡读写机检查程序的规定</w:t>
      </w:r>
      <w:r>
        <w:rPr>
          <w:color w:val="000000"/>
          <w:spacing w:val="0"/>
          <w:w w:val="100"/>
          <w:position w:val="0"/>
          <w:lang w:val="en-US" w:eastAsia="en-US" w:bidi="en-US"/>
        </w:rPr>
        <w:tab/>
      </w:r>
      <w:r>
        <w:rPr>
          <w:color w:val="000000"/>
          <w:spacing w:val="0"/>
          <w:w w:val="100"/>
          <w:position w:val="0"/>
        </w:rPr>
        <w:t>26</w:t>
      </w:r>
    </w:p>
    <w:p>
      <w:pPr>
        <w:pStyle w:val="Tableofcontents10"/>
        <w:keepNext w:val="0"/>
        <w:keepLines w:val="0"/>
        <w:widowControl w:val="0"/>
        <w:shd w:val="clear" w:color="auto" w:fill="auto"/>
        <w:tabs>
          <w:tab w:val="right" w:leader="dot" w:pos="9211"/>
        </w:tabs>
        <w:bidi w:val="0"/>
        <w:spacing w:before="0" w:after="140" w:line="240" w:lineRule="auto"/>
        <w:ind w:left="0" w:right="0" w:firstLine="0"/>
        <w:jc w:val="left"/>
      </w:pPr>
      <w:r>
        <w:rPr>
          <w:color w:val="000000"/>
          <w:spacing w:val="0"/>
          <w:w w:val="100"/>
          <w:position w:val="0"/>
        </w:rPr>
        <w:t>附录</w:t>
      </w:r>
      <w:r>
        <w:rPr>
          <w:color w:val="000000"/>
          <w:spacing w:val="0"/>
          <w:w w:val="100"/>
          <w:position w:val="0"/>
          <w:lang w:val="en-US" w:eastAsia="en-US" w:bidi="en-US"/>
        </w:rPr>
        <w:t xml:space="preserve">C </w:t>
      </w:r>
      <w:r>
        <w:rPr>
          <w:color w:val="000000"/>
          <w:spacing w:val="0"/>
          <w:w w:val="100"/>
          <w:position w:val="0"/>
        </w:rPr>
        <w:t>（规范性附录）非接触式识别卡读写机数据安全要求的规定</w:t>
      </w:r>
      <w:r>
        <w:rPr>
          <w:color w:val="000000"/>
          <w:spacing w:val="0"/>
          <w:w w:val="100"/>
          <w:position w:val="0"/>
          <w:lang w:val="en-US" w:eastAsia="en-US" w:bidi="en-US"/>
        </w:rPr>
        <w:tab/>
      </w:r>
      <w:r>
        <w:rPr>
          <w:color w:val="000000"/>
          <w:spacing w:val="0"/>
          <w:w w:val="100"/>
          <w:position w:val="0"/>
        </w:rPr>
        <w:t>27</w:t>
      </w:r>
    </w:p>
    <w:p>
      <w:pPr>
        <w:pStyle w:val="Tableofcontents10"/>
        <w:keepNext w:val="0"/>
        <w:keepLines w:val="0"/>
        <w:widowControl w:val="0"/>
        <w:shd w:val="clear" w:color="auto" w:fill="auto"/>
        <w:tabs>
          <w:tab w:val="right" w:leader="dot" w:pos="9211"/>
        </w:tabs>
        <w:bidi w:val="0"/>
        <w:spacing w:before="0" w:after="140" w:line="240" w:lineRule="auto"/>
        <w:ind w:left="0" w:right="0" w:firstLine="0"/>
        <w:jc w:val="left"/>
      </w:pPr>
      <w:r>
        <w:rPr>
          <w:color w:val="000000"/>
          <w:spacing w:val="0"/>
          <w:w w:val="100"/>
          <w:position w:val="0"/>
        </w:rPr>
        <w:t>附录</w:t>
      </w:r>
      <w:r>
        <w:rPr>
          <w:color w:val="000000"/>
          <w:spacing w:val="0"/>
          <w:w w:val="100"/>
          <w:position w:val="0"/>
          <w:lang w:val="en-US" w:eastAsia="en-US" w:bidi="en-US"/>
        </w:rPr>
        <w:t xml:space="preserve">D </w:t>
      </w:r>
      <w:r>
        <w:rPr>
          <w:color w:val="000000"/>
          <w:spacing w:val="0"/>
          <w:w w:val="100"/>
          <w:position w:val="0"/>
        </w:rPr>
        <w:t>（规范性附录）非接触式识别卡读写机安全认证的规定</w:t>
      </w:r>
      <w:r>
        <w:rPr>
          <w:color w:val="000000"/>
          <w:spacing w:val="0"/>
          <w:w w:val="100"/>
          <w:position w:val="0"/>
          <w:lang w:val="en-US" w:eastAsia="en-US" w:bidi="en-US"/>
        </w:rPr>
        <w:tab/>
      </w:r>
      <w:r>
        <w:rPr>
          <w:color w:val="000000"/>
          <w:spacing w:val="0"/>
          <w:w w:val="100"/>
          <w:position w:val="0"/>
        </w:rPr>
        <w:t>28</w:t>
      </w:r>
    </w:p>
    <w:p>
      <w:pPr>
        <w:pStyle w:val="Tableofcontents10"/>
        <w:keepNext w:val="0"/>
        <w:keepLines w:val="0"/>
        <w:widowControl w:val="0"/>
        <w:shd w:val="clear" w:color="auto" w:fill="auto"/>
        <w:tabs>
          <w:tab w:val="right" w:leader="dot" w:pos="9211"/>
        </w:tabs>
        <w:bidi w:val="0"/>
        <w:spacing w:before="0" w:after="140" w:line="240" w:lineRule="auto"/>
        <w:ind w:left="0" w:right="0" w:firstLine="0"/>
        <w:jc w:val="left"/>
        <w:sectPr>
          <w:headerReference w:type="even" r:id="rId10"/>
          <w:headerReference w:type="default" r:id="rId11"/>
          <w:footerReference w:type="even" r:id="rId12"/>
          <w:footerReference w:type="default" r:id="rId13"/>
          <w:headerReference w:type="first" r:id="rId14"/>
          <w:footerReference w:type="first" r:id="rId15"/>
          <w:type w:val="nextPage"/>
          <w:pgSz w:w="11900" w:h="16840"/>
          <w:pgMar w:top="1940" w:right="1346" w:bottom="1599" w:left="1252" w:header="0" w:footer="3" w:gutter="0"/>
          <w:pgNumType w:start="4"/>
          <w:cols w:space="720"/>
          <w:noEndnote/>
          <w:titlePg w:val="0"/>
          <w:rtlGutter w:val="0"/>
          <w:docGrid w:linePitch="360"/>
        </w:sectPr>
      </w:pPr>
      <w:r>
        <w:rPr>
          <w:color w:val="000000"/>
          <w:spacing w:val="0"/>
          <w:w w:val="100"/>
          <w:position w:val="0"/>
        </w:rPr>
        <w:t>附录</w:t>
      </w:r>
      <w:r>
        <w:rPr>
          <w:color w:val="000000"/>
          <w:spacing w:val="0"/>
          <w:w w:val="100"/>
          <w:position w:val="0"/>
          <w:lang w:val="en-US" w:eastAsia="en-US" w:bidi="en-US"/>
        </w:rPr>
        <w:t xml:space="preserve">E </w:t>
      </w:r>
      <w:r>
        <w:rPr>
          <w:color w:val="000000"/>
          <w:spacing w:val="0"/>
          <w:w w:val="100"/>
          <w:position w:val="0"/>
        </w:rPr>
        <w:t>（规范性附录） 故障分类及判据</w:t>
      </w:r>
      <w:r>
        <w:rPr>
          <w:color w:val="000000"/>
          <w:spacing w:val="0"/>
          <w:w w:val="100"/>
          <w:position w:val="0"/>
          <w:lang w:val="en-US" w:eastAsia="en-US" w:bidi="en-US"/>
        </w:rPr>
        <w:tab/>
      </w:r>
      <w:r>
        <w:rPr>
          <w:color w:val="000000"/>
          <w:spacing w:val="0"/>
          <w:w w:val="100"/>
          <w:position w:val="0"/>
        </w:rPr>
        <w:t>29</w:t>
      </w:r>
      <w:r>
        <w:fldChar w:fldCharType="end"/>
      </w:r>
    </w:p>
    <w:p>
      <w:pPr>
        <w:pStyle w:val="Bodytext10"/>
        <w:keepNext w:val="0"/>
        <w:keepLines w:val="0"/>
        <w:widowControl w:val="0"/>
        <w:shd w:val="clear" w:color="auto" w:fill="auto"/>
        <w:bidi w:val="0"/>
        <w:spacing w:before="0" w:after="0" w:line="314" w:lineRule="exact"/>
        <w:ind w:left="420" w:right="0" w:firstLine="0"/>
        <w:jc w:val="left"/>
      </w:pPr>
      <w:r>
        <w:rPr>
          <w:color w:val="000000"/>
          <w:spacing w:val="0"/>
          <w:w w:val="100"/>
          <w:position w:val="0"/>
        </w:rPr>
        <w:t>本标准按照</w:t>
      </w:r>
      <w:r>
        <w:rPr>
          <w:color w:val="000000"/>
          <w:spacing w:val="0"/>
          <w:w w:val="100"/>
          <w:position w:val="0"/>
          <w:lang w:val="en-US" w:eastAsia="en-US" w:bidi="en-US"/>
        </w:rPr>
        <w:t xml:space="preserve">GB/T </w:t>
      </w:r>
      <w:r>
        <w:rPr>
          <w:color w:val="000000"/>
          <w:spacing w:val="0"/>
          <w:w w:val="100"/>
          <w:position w:val="0"/>
        </w:rPr>
        <w:t>1.1—2009《标准化工作导则 第1部分：标准的结构和编写》给出的规则起草。 本标准由福建省经济和信息化委员会提出并归口。</w:t>
      </w:r>
    </w:p>
    <w:p>
      <w:pPr>
        <w:pStyle w:val="Bodytext10"/>
        <w:keepNext w:val="0"/>
        <w:keepLines w:val="0"/>
        <w:widowControl w:val="0"/>
        <w:shd w:val="clear" w:color="auto" w:fill="auto"/>
        <w:bidi w:val="0"/>
        <w:spacing w:before="0" w:after="0" w:line="314" w:lineRule="exact"/>
        <w:ind w:left="0" w:right="0" w:firstLine="420"/>
        <w:jc w:val="left"/>
      </w:pPr>
      <w:r>
        <w:rPr>
          <w:color w:val="000000"/>
          <w:spacing w:val="0"/>
          <w:w w:val="100"/>
          <w:position w:val="0"/>
        </w:rPr>
        <w:t>本标准起草单位：福建省电子产品监督检验所、福建联迪商用设备有限公司、福建实达电脑设备有 限公司、福建新大陆支付技术有限公司、福建星网锐捷通讯股份有限公司、福建升腾资讯有限公司。</w:t>
      </w:r>
    </w:p>
    <w:p>
      <w:pPr>
        <w:pStyle w:val="Bodytext10"/>
        <w:keepNext w:val="0"/>
        <w:keepLines w:val="0"/>
        <w:widowControl w:val="0"/>
        <w:shd w:val="clear" w:color="auto" w:fill="auto"/>
        <w:bidi w:val="0"/>
        <w:spacing w:before="0" w:after="0" w:line="314" w:lineRule="exact"/>
        <w:ind w:left="0" w:right="0" w:firstLine="420"/>
        <w:jc w:val="left"/>
        <w:sectPr>
          <w:headerReference w:type="even" r:id="rId16"/>
          <w:headerReference w:type="default" r:id="rId17"/>
          <w:footerReference w:type="even" r:id="rId18"/>
          <w:footerReference w:type="default" r:id="rId19"/>
          <w:headerReference w:type="first" r:id="rId20"/>
          <w:footerReference w:type="first" r:id="rId21"/>
          <w:pgSz w:w="11900" w:h="16840"/>
          <w:pgMar w:top="3682" w:right="1107" w:bottom="3682" w:left="1414" w:header="0" w:footer="3254" w:gutter="0"/>
          <w:pgNumType w:start="5"/>
          <w:cols w:space="720"/>
          <w:noEndnote/>
          <w:rtlGutter w:val="0"/>
          <w:docGrid w:linePitch="360"/>
        </w:sectPr>
      </w:pPr>
      <w:r>
        <w:rPr>
          <w:color w:val="000000"/>
          <w:spacing w:val="0"/>
          <w:w w:val="100"/>
          <w:position w:val="0"/>
        </w:rPr>
        <w:t>本标准主要起草人：陈学新、黄克文、池鸿铭、黄建新、陈伟、王锦星、郑淼。</w:t>
      </w:r>
    </w:p>
    <w:p>
      <w:pPr>
        <w:widowControl w:val="0"/>
        <w:spacing w:line="240" w:lineRule="exact"/>
        <w:rPr>
          <w:sz w:val="19"/>
          <w:szCs w:val="19"/>
        </w:rPr>
      </w:pPr>
    </w:p>
    <w:p>
      <w:pPr>
        <w:widowControl w:val="0"/>
        <w:spacing w:before="59" w:after="59" w:line="240" w:lineRule="exact"/>
        <w:rPr>
          <w:sz w:val="19"/>
          <w:szCs w:val="19"/>
        </w:rPr>
      </w:pPr>
    </w:p>
    <w:p>
      <w:pPr>
        <w:widowControl w:val="0"/>
        <w:spacing w:line="1" w:lineRule="exact"/>
        <w:sectPr>
          <w:headerReference w:type="even" r:id="rId22"/>
          <w:headerReference w:type="default" r:id="rId23"/>
          <w:footerReference w:type="even" r:id="rId24"/>
          <w:footerReference w:type="default" r:id="rId25"/>
          <w:headerReference w:type="first" r:id="rId26"/>
          <w:footerReference w:type="first" r:id="rId27"/>
          <w:pgSz w:w="11900" w:h="16840"/>
          <w:pgMar w:top="2626" w:right="1102" w:bottom="1719" w:left="1394" w:header="0" w:footer="3" w:gutter="0"/>
          <w:pgNumType w:start="7"/>
          <w:cols w:space="720"/>
          <w:noEndnote/>
          <w:titlePg/>
          <w:rtlGutter w:val="0"/>
          <w:docGrid w:linePitch="360"/>
        </w:sectPr>
      </w:pPr>
    </w:p>
    <w:p>
      <w:pPr>
        <w:pStyle w:val="Heading410"/>
        <w:keepNext/>
        <w:keepLines/>
        <w:widowControl w:val="0"/>
        <w:shd w:val="clear" w:color="auto" w:fill="auto"/>
        <w:bidi w:val="0"/>
        <w:spacing w:before="0" w:line="240" w:lineRule="auto"/>
        <w:ind w:left="0" w:right="0" w:firstLine="0"/>
        <w:jc w:val="center"/>
      </w:pPr>
      <w:bookmarkStart w:id="20" w:name="bookmark22"/>
      <w:bookmarkStart w:id="21" w:name="bookmark23"/>
      <w:bookmarkStart w:id="22" w:name="bookmark24"/>
      <w:r>
        <w:rPr>
          <w:color w:val="000000"/>
          <w:spacing w:val="0"/>
          <w:w w:val="100"/>
          <w:position w:val="0"/>
        </w:rPr>
        <w:t>非接触式识别卡读写机通用规范</w:t>
      </w:r>
      <w:bookmarkEnd w:id="20"/>
      <w:bookmarkEnd w:id="21"/>
      <w:bookmarkEnd w:id="22"/>
    </w:p>
    <w:p>
      <w:pPr>
        <w:pStyle w:val="Bodytext10"/>
        <w:keepNext w:val="0"/>
        <w:keepLines w:val="0"/>
        <w:widowControl w:val="0"/>
        <w:shd w:val="clear" w:color="auto" w:fill="auto"/>
        <w:bidi w:val="0"/>
        <w:spacing w:before="0" w:after="280" w:line="322" w:lineRule="exact"/>
        <w:ind w:left="0" w:right="0" w:firstLine="0"/>
        <w:jc w:val="left"/>
      </w:pPr>
      <w:r>
        <w:rPr>
          <w:rFonts w:ascii="Times New Roman" w:eastAsia="Times New Roman" w:hAnsi="Times New Roman" w:cs="Times New Roman"/>
          <w:color w:val="000000"/>
          <w:spacing w:val="0"/>
          <w:w w:val="100"/>
          <w:position w:val="0"/>
          <w:sz w:val="18"/>
          <w:szCs w:val="18"/>
        </w:rPr>
        <w:t>1</w:t>
      </w:r>
      <w:r>
        <w:rPr>
          <w:color w:val="000000"/>
          <w:spacing w:val="0"/>
          <w:w w:val="100"/>
          <w:position w:val="0"/>
        </w:rPr>
        <w:t>范围</w:t>
      </w:r>
    </w:p>
    <w:p>
      <w:pPr>
        <w:pStyle w:val="Bodytext10"/>
        <w:keepNext w:val="0"/>
        <w:keepLines w:val="0"/>
        <w:widowControl w:val="0"/>
        <w:shd w:val="clear" w:color="auto" w:fill="auto"/>
        <w:bidi w:val="0"/>
        <w:spacing w:before="0" w:after="0" w:line="322" w:lineRule="exact"/>
        <w:ind w:left="0" w:right="0" w:firstLine="440"/>
        <w:jc w:val="left"/>
      </w:pPr>
      <w:r>
        <w:rPr>
          <w:color w:val="000000"/>
          <w:spacing w:val="0"/>
          <w:w w:val="100"/>
          <w:position w:val="0"/>
        </w:rPr>
        <w:t>本标准规定了工作于</w:t>
      </w:r>
      <w:r>
        <w:rPr>
          <w:color w:val="000000"/>
          <w:spacing w:val="0"/>
          <w:w w:val="100"/>
          <w:position w:val="0"/>
          <w:lang w:val="en-US" w:eastAsia="en-US" w:bidi="en-US"/>
        </w:rPr>
        <w:t>13.56 MHz</w:t>
      </w:r>
      <w:r>
        <w:rPr>
          <w:color w:val="000000"/>
          <w:spacing w:val="0"/>
          <w:w w:val="100"/>
          <w:position w:val="0"/>
        </w:rPr>
        <w:t>频率的非接触式识别卡读写机的术语和定义、技术要求、试验方法 和检验规则，以及标志、包装、运输、贮存和使用说明书的要求。</w:t>
      </w:r>
    </w:p>
    <w:p>
      <w:pPr>
        <w:pStyle w:val="Bodytext10"/>
        <w:keepNext w:val="0"/>
        <w:keepLines w:val="0"/>
        <w:widowControl w:val="0"/>
        <w:shd w:val="clear" w:color="auto" w:fill="auto"/>
        <w:bidi w:val="0"/>
        <w:spacing w:before="0" w:after="280" w:line="322" w:lineRule="exact"/>
        <w:ind w:left="0" w:right="0" w:firstLine="440"/>
        <w:jc w:val="left"/>
      </w:pPr>
      <w:r>
        <w:rPr>
          <w:color w:val="000000"/>
          <w:spacing w:val="0"/>
          <w:w w:val="100"/>
          <w:position w:val="0"/>
        </w:rPr>
        <w:t>本标准适用于工作频率为</w:t>
      </w:r>
      <w:r>
        <w:rPr>
          <w:color w:val="000000"/>
          <w:spacing w:val="0"/>
          <w:w w:val="100"/>
          <w:position w:val="0"/>
          <w:lang w:val="en-US" w:eastAsia="en-US" w:bidi="en-US"/>
        </w:rPr>
        <w:t>13.56 MHz</w:t>
      </w:r>
      <w:r>
        <w:rPr>
          <w:color w:val="000000"/>
          <w:spacing w:val="0"/>
          <w:w w:val="100"/>
          <w:position w:val="0"/>
        </w:rPr>
        <w:t>的手持式、台式、内置或外置等工作模式的非接触式识别卡读 写机，包括读写功能或者仅有读功能的读写机（以下统称</w:t>
      </w:r>
      <w:r>
        <w:rPr>
          <w:color w:val="000000"/>
          <w:spacing w:val="0"/>
          <w:w w:val="100"/>
          <w:position w:val="0"/>
          <w:lang w:val="zh-CN" w:eastAsia="zh-CN" w:bidi="zh-CN"/>
        </w:rPr>
        <w:t>“读写</w:t>
      </w:r>
      <w:r>
        <w:rPr>
          <w:color w:val="000000"/>
          <w:spacing w:val="0"/>
          <w:w w:val="100"/>
          <w:position w:val="0"/>
        </w:rPr>
        <w:t>机”或</w:t>
      </w:r>
      <w:r>
        <w:rPr>
          <w:color w:val="000000"/>
          <w:spacing w:val="0"/>
          <w:w w:val="100"/>
          <w:position w:val="0"/>
          <w:lang w:val="zh-CN" w:eastAsia="zh-CN" w:bidi="zh-CN"/>
        </w:rPr>
        <w:t>“产品</w:t>
      </w:r>
      <w:r>
        <w:rPr>
          <w:color w:val="000000"/>
          <w:spacing w:val="0"/>
          <w:w w:val="100"/>
          <w:position w:val="0"/>
        </w:rPr>
        <w:t>”）。</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rPr>
        <w:t>2</w:t>
      </w:r>
      <w:r>
        <w:rPr>
          <w:color w:val="000000"/>
          <w:spacing w:val="0"/>
          <w:w w:val="100"/>
          <w:position w:val="0"/>
        </w:rPr>
        <w:t>规范性引用文件</w:t>
      </w:r>
    </w:p>
    <w:p>
      <w:pPr>
        <w:widowControl w:val="0"/>
        <w:spacing w:line="1" w:lineRule="exact"/>
        <w:sectPr>
          <w:headerReference w:type="even" r:id="rId28"/>
          <w:headerReference w:type="default" r:id="rId29"/>
          <w:footerReference w:type="even" r:id="rId30"/>
          <w:footerReference w:type="default" r:id="rId31"/>
          <w:headerReference w:type="first" r:id="rId32"/>
          <w:footerReference w:type="first" r:id="rId33"/>
          <w:type w:val="continuous"/>
          <w:pgSz w:w="11900" w:h="16840"/>
          <w:pgMar w:top="2626" w:right="1102" w:bottom="1719" w:left="1394" w:header="0" w:footer="3" w:gutter="0"/>
          <w:pgNumType w:start="8"/>
          <w:cols w:space="720"/>
          <w:noEndnote/>
          <w:rtlGutter w:val="0"/>
          <w:docGrid w:linePitch="360"/>
        </w:sectPr>
      </w:pPr>
      <w:r>
        <mc:AlternateContent>
          <mc:Choice Requires="wps">
            <w:drawing>
              <wp:anchor distT="114300" distB="402590" distL="0" distR="0" simplePos="0" relativeHeight="251661312" behindDoc="0" locked="0" layoutInCell="1" allowOverlap="1">
                <wp:simplePos x="0" y="0"/>
                <wp:positionH relativeFrom="page">
                  <wp:posOffset>831850</wp:posOffset>
                </wp:positionH>
                <wp:positionV relativeFrom="paragraph">
                  <wp:posOffset>114300</wp:posOffset>
                </wp:positionV>
                <wp:extent cx="6028690" cy="1978025"/>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6028690" cy="1978025"/>
                        </a:xfrm>
                        <a:prstGeom prst="rect">
                          <a:avLst/>
                        </a:prstGeom>
                        <a:noFill/>
                      </wps:spPr>
                      <wps:txbx>
                        <w:txbxContent>
                          <w:p>
                            <w:pPr>
                              <w:pStyle w:val="Bodytext10"/>
                              <w:keepNext w:val="0"/>
                              <w:keepLines w:val="0"/>
                              <w:widowControl w:val="0"/>
                              <w:shd w:val="clear" w:color="auto" w:fill="auto"/>
                              <w:bidi w:val="0"/>
                              <w:spacing w:before="0" w:after="0" w:line="310"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rPr>
                              <w:t>191包装储运图示标志</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rPr>
                              <w:t>1988信息技术信息交换用七位编码字符集</w:t>
                            </w:r>
                          </w:p>
                          <w:p>
                            <w:pPr>
                              <w:pStyle w:val="Bodytext10"/>
                              <w:keepNext w:val="0"/>
                              <w:keepLines w:val="0"/>
                              <w:widowControl w:val="0"/>
                              <w:shd w:val="clear" w:color="auto" w:fill="auto"/>
                              <w:bidi w:val="0"/>
                              <w:spacing w:before="0" w:after="0" w:line="310" w:lineRule="exact"/>
                              <w:ind w:left="0" w:right="0" w:firstLine="940"/>
                              <w:jc w:val="left"/>
                            </w:pPr>
                            <w:bookmarkStart w:id="23" w:name="bookmark20"/>
                            <w:r>
                              <w:rPr>
                                <w:color w:val="000000"/>
                                <w:spacing w:val="0"/>
                                <w:w w:val="100"/>
                                <w:position w:val="0"/>
                                <w:lang w:val="en-US" w:eastAsia="en-US" w:bidi="en-US"/>
                              </w:rPr>
                              <w:t>2</w:t>
                            </w:r>
                            <w:bookmarkEnd w:id="23"/>
                            <w:r>
                              <w:rPr>
                                <w:color w:val="000000"/>
                                <w:spacing w:val="0"/>
                                <w:w w:val="100"/>
                                <w:position w:val="0"/>
                                <w:lang w:val="en-US" w:eastAsia="en-US" w:bidi="en-US"/>
                              </w:rPr>
                              <w:t>423.1</w:t>
                            </w:r>
                          </w:p>
                          <w:p>
                            <w:pPr>
                              <w:pStyle w:val="Bodytext10"/>
                              <w:keepNext w:val="0"/>
                              <w:keepLines w:val="0"/>
                              <w:widowControl w:val="0"/>
                              <w:shd w:val="clear" w:color="auto" w:fill="auto"/>
                              <w:bidi w:val="0"/>
                              <w:spacing w:before="0" w:after="0" w:line="310" w:lineRule="exact"/>
                              <w:ind w:left="0" w:right="0" w:firstLine="940"/>
                              <w:jc w:val="left"/>
                            </w:pPr>
                            <w:bookmarkStart w:id="24" w:name="bookmark21"/>
                            <w:r>
                              <w:rPr>
                                <w:color w:val="000000"/>
                                <w:spacing w:val="0"/>
                                <w:w w:val="100"/>
                                <w:position w:val="0"/>
                                <w:lang w:val="en-US" w:eastAsia="en-US" w:bidi="en-US"/>
                              </w:rPr>
                              <w:t>2</w:t>
                            </w:r>
                            <w:bookmarkEnd w:id="24"/>
                            <w:r>
                              <w:rPr>
                                <w:color w:val="000000"/>
                                <w:spacing w:val="0"/>
                                <w:w w:val="100"/>
                                <w:position w:val="0"/>
                                <w:lang w:val="en-US" w:eastAsia="en-US" w:bidi="en-US"/>
                              </w:rPr>
                              <w:t>423.2</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3</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5</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6</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8</w:t>
                            </w:r>
                          </w:p>
                        </w:txbxContent>
                      </wps:txbx>
                      <wps:bodyPr lIns="0" tIns="0" rIns="0" bIns="0"/>
                    </wps:wsp>
                  </a:graphicData>
                </a:graphic>
              </wp:anchor>
            </w:drawing>
          </mc:Choice>
          <mc:Fallback>
            <w:pict>
              <v:shape id="Shape 31" o:spid="_x0000_s1026" type="#_x0000_t202" style="width:474.7pt;height:155.75pt;margin-top:9pt;margin-left:65.5pt;mso-position-horizontal-relative:page;mso-wrap-distance-bottom:31.7pt;mso-wrap-distance-left:0;mso-wrap-distance-right:0;mso-wrap-distance-top:9pt;position:absolute;v-text-anchor:top;z-index:251660288" filled="f" fillcolor="this">
                <v:textbox inset="0,0,0,0">
                  <w:txbxContent>
                    <w:p>
                      <w:pPr>
                        <w:pStyle w:val="Bodytext10"/>
                        <w:keepNext w:val="0"/>
                        <w:keepLines w:val="0"/>
                        <w:widowControl w:val="0"/>
                        <w:shd w:val="clear" w:color="auto" w:fill="auto"/>
                        <w:bidi w:val="0"/>
                        <w:spacing w:before="0" w:after="0" w:line="310"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rPr>
                        <w:t>191包装储运图示标志</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rPr>
                        <w:t>1988信息技术信息交换用七位编码字符集</w:t>
                      </w:r>
                    </w:p>
                    <w:p>
                      <w:pPr>
                        <w:pStyle w:val="Bodytext10"/>
                        <w:keepNext w:val="0"/>
                        <w:keepLines w:val="0"/>
                        <w:widowControl w:val="0"/>
                        <w:shd w:val="clear" w:color="auto" w:fill="auto"/>
                        <w:bidi w:val="0"/>
                        <w:spacing w:before="0" w:after="0" w:line="310" w:lineRule="exact"/>
                        <w:ind w:left="0" w:right="0" w:firstLine="940"/>
                        <w:jc w:val="left"/>
                      </w:pPr>
                      <w:bookmarkStart w:id="23" w:name="bookmark20"/>
                      <w:r>
                        <w:rPr>
                          <w:color w:val="000000"/>
                          <w:spacing w:val="0"/>
                          <w:w w:val="100"/>
                          <w:position w:val="0"/>
                          <w:lang w:val="en-US" w:eastAsia="en-US" w:bidi="en-US"/>
                        </w:rPr>
                        <w:t>2</w:t>
                      </w:r>
                      <w:bookmarkEnd w:id="23"/>
                      <w:r>
                        <w:rPr>
                          <w:color w:val="000000"/>
                          <w:spacing w:val="0"/>
                          <w:w w:val="100"/>
                          <w:position w:val="0"/>
                          <w:lang w:val="en-US" w:eastAsia="en-US" w:bidi="en-US"/>
                        </w:rPr>
                        <w:t>423.1</w:t>
                      </w:r>
                    </w:p>
                    <w:p>
                      <w:pPr>
                        <w:pStyle w:val="Bodytext10"/>
                        <w:keepNext w:val="0"/>
                        <w:keepLines w:val="0"/>
                        <w:widowControl w:val="0"/>
                        <w:shd w:val="clear" w:color="auto" w:fill="auto"/>
                        <w:bidi w:val="0"/>
                        <w:spacing w:before="0" w:after="0" w:line="310" w:lineRule="exact"/>
                        <w:ind w:left="0" w:right="0" w:firstLine="940"/>
                        <w:jc w:val="left"/>
                      </w:pPr>
                      <w:bookmarkStart w:id="24" w:name="bookmark21"/>
                      <w:r>
                        <w:rPr>
                          <w:color w:val="000000"/>
                          <w:spacing w:val="0"/>
                          <w:w w:val="100"/>
                          <w:position w:val="0"/>
                          <w:lang w:val="en-US" w:eastAsia="en-US" w:bidi="en-US"/>
                        </w:rPr>
                        <w:t>2</w:t>
                      </w:r>
                      <w:bookmarkEnd w:id="24"/>
                      <w:r>
                        <w:rPr>
                          <w:color w:val="000000"/>
                          <w:spacing w:val="0"/>
                          <w:w w:val="100"/>
                          <w:position w:val="0"/>
                          <w:lang w:val="en-US" w:eastAsia="en-US" w:bidi="en-US"/>
                        </w:rPr>
                        <w:t>423.2</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3</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5</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6</w:t>
                      </w:r>
                    </w:p>
                    <w:p>
                      <w:pPr>
                        <w:pStyle w:val="Bodytext10"/>
                        <w:keepNext w:val="0"/>
                        <w:keepLines w:val="0"/>
                        <w:widowControl w:val="0"/>
                        <w:shd w:val="clear" w:color="auto" w:fill="auto"/>
                        <w:bidi w:val="0"/>
                        <w:spacing w:before="0" w:after="0" w:line="310" w:lineRule="exact"/>
                        <w:ind w:left="0" w:right="0" w:firstLine="940"/>
                        <w:jc w:val="left"/>
                      </w:pPr>
                      <w:r>
                        <w:rPr>
                          <w:color w:val="000000"/>
                          <w:spacing w:val="0"/>
                          <w:w w:val="100"/>
                          <w:position w:val="0"/>
                          <w:lang w:val="en-US" w:eastAsia="en-US" w:bidi="en-US"/>
                        </w:rPr>
                        <w:t xml:space="preserve">2423. </w:t>
                      </w:r>
                      <w:r>
                        <w:rPr>
                          <w:color w:val="000000"/>
                          <w:spacing w:val="0"/>
                          <w:w w:val="100"/>
                          <w:position w:val="0"/>
                        </w:rPr>
                        <w:t>8</w:t>
                      </w:r>
                    </w:p>
                  </w:txbxContent>
                </v:textbox>
                <w10:wrap type="topAndBottom"/>
              </v:shape>
            </w:pict>
          </mc:Fallback>
        </mc:AlternateContent>
      </w:r>
      <w:r>
        <mc:AlternateContent>
          <mc:Choice Requires="wps">
            <w:drawing>
              <wp:anchor distT="495300" distB="6350" distL="0" distR="0" simplePos="0" relativeHeight="251663360" behindDoc="0" locked="0" layoutInCell="1" allowOverlap="1">
                <wp:simplePos x="0" y="0"/>
                <wp:positionH relativeFrom="page">
                  <wp:posOffset>831850</wp:posOffset>
                </wp:positionH>
                <wp:positionV relativeFrom="paragraph">
                  <wp:posOffset>495300</wp:posOffset>
                </wp:positionV>
                <wp:extent cx="557530" cy="199326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557530" cy="1993265"/>
                        </a:xfrm>
                        <a:prstGeom prst="rect">
                          <a:avLst/>
                        </a:prstGeom>
                        <a:noFill/>
                      </wps:spPr>
                      <wps:txbx>
                        <w:txbxContent>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txbxContent>
                      </wps:txbx>
                      <wps:bodyPr lIns="0" tIns="0" rIns="0" bIns="0"/>
                    </wps:wsp>
                  </a:graphicData>
                </a:graphic>
              </wp:anchor>
            </w:drawing>
          </mc:Choice>
          <mc:Fallback>
            <w:pict>
              <v:shape id="Shape 33" o:spid="_x0000_s1027" type="#_x0000_t202" style="width:43.9pt;height:156.95pt;margin-top:39pt;margin-left:65.5pt;mso-position-horizontal-relative:page;mso-wrap-distance-bottom:0.5pt;mso-wrap-distance-left:0;mso-wrap-distance-right:0;mso-wrap-distance-top:39pt;position:absolute;v-text-anchor:top;z-index:251662336" filled="f" fillcolor="this">
                <v:textbox inset="0,0,0,0">
                  <w:txbxContent>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GB/T</w:t>
                      </w:r>
                    </w:p>
                  </w:txbxContent>
                </v:textbox>
                <w10:wrap type="topAndBottom"/>
              </v:shape>
            </w:pict>
          </mc:Fallback>
        </mc:AlternateContent>
      </w:r>
      <w:r>
        <mc:AlternateContent>
          <mc:Choice Requires="wps">
            <w:drawing>
              <wp:anchor distT="909955" distB="588010" distL="0" distR="0" simplePos="0" relativeHeight="251665408" behindDoc="0" locked="0" layoutInCell="1" allowOverlap="1">
                <wp:simplePos x="0" y="0"/>
                <wp:positionH relativeFrom="page">
                  <wp:posOffset>1907540</wp:posOffset>
                </wp:positionH>
                <wp:positionV relativeFrom="paragraph">
                  <wp:posOffset>909955</wp:posOffset>
                </wp:positionV>
                <wp:extent cx="1353185" cy="996950"/>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353185" cy="996950"/>
                        </a:xfrm>
                        <a:prstGeom prst="rect">
                          <a:avLst/>
                        </a:prstGeom>
                        <a:noFill/>
                      </wps:spPr>
                      <wps:txbx>
                        <w:txbxContent>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shd w:val="clear" w:color="auto" w:fill="FFFFFF"/>
                              </w:rPr>
                              <w:t>电工电子产品环境试验</w:t>
                            </w:r>
                          </w:p>
                        </w:txbxContent>
                      </wps:txbx>
                      <wps:bodyPr lIns="0" tIns="0" rIns="0" bIns="0"/>
                    </wps:wsp>
                  </a:graphicData>
                </a:graphic>
              </wp:anchor>
            </w:drawing>
          </mc:Choice>
          <mc:Fallback>
            <w:pict>
              <v:shape id="Shape 35" o:spid="_x0000_s1028" type="#_x0000_t202" style="width:106.55pt;height:78.5pt;margin-top:71.65pt;margin-left:150.2pt;mso-position-horizontal-relative:page;mso-wrap-distance-bottom:46.3pt;mso-wrap-distance-left:0;mso-wrap-distance-right:0;mso-wrap-distance-top:71.65pt;position:absolute;v-text-anchor:top;z-index:251664384" filled="f" fillcolor="this">
                <v:textbox inset="0,0,0,0">
                  <w:txbxContent>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w:t>
                      </w:r>
                    </w:p>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shd w:val="clear" w:color="auto" w:fill="FFFFFF"/>
                        </w:rPr>
                        <w:t>电工电子产品环境试验</w:t>
                      </w:r>
                    </w:p>
                  </w:txbxContent>
                </v:textbox>
                <w10:wrap type="topAndBottom"/>
              </v:shape>
            </w:pict>
          </mc:Fallback>
        </mc:AlternateContent>
      </w:r>
      <w:r>
        <mc:AlternateContent>
          <mc:Choice Requires="wps">
            <w:drawing>
              <wp:anchor distT="946150" distB="594995" distL="0" distR="0" simplePos="0" relativeHeight="251667456" behindDoc="0" locked="0" layoutInCell="1" allowOverlap="1">
                <wp:simplePos x="0" y="0"/>
                <wp:positionH relativeFrom="page">
                  <wp:posOffset>3300730</wp:posOffset>
                </wp:positionH>
                <wp:positionV relativeFrom="paragraph">
                  <wp:posOffset>946150</wp:posOffset>
                </wp:positionV>
                <wp:extent cx="494030" cy="953770"/>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494030" cy="953770"/>
                        </a:xfrm>
                        <a:prstGeom prst="rect">
                          <a:avLst/>
                        </a:prstGeom>
                        <a:noFill/>
                      </wps:spPr>
                      <wps:txbx>
                        <w:txbxContent>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txbxContent>
                      </wps:txbx>
                      <wps:bodyPr lIns="0" tIns="0" rIns="0" bIns="0"/>
                    </wps:wsp>
                  </a:graphicData>
                </a:graphic>
              </wp:anchor>
            </w:drawing>
          </mc:Choice>
          <mc:Fallback>
            <w:pict>
              <v:shape id="Shape 37" o:spid="_x0000_s1029" type="#_x0000_t202" style="width:38.9pt;height:75.1pt;margin-top:74.5pt;margin-left:259.9pt;mso-position-horizontal-relative:page;mso-wrap-distance-bottom:46.85pt;mso-wrap-distance-left:0;mso-wrap-distance-right:0;mso-wrap-distance-top:74.5pt;position:absolute;v-text-anchor:top;z-index:251666432" filled="f" fillcolor="this">
                <v:textbox inset="0,0,0,0">
                  <w:txbxContent>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p>
                      <w:pPr>
                        <w:pStyle w:val="Bodytext10"/>
                        <w:keepNext w:val="0"/>
                        <w:keepLines w:val="0"/>
                        <w:widowControl w:val="0"/>
                        <w:shd w:val="clear" w:color="auto" w:fill="auto"/>
                        <w:bidi w:val="0"/>
                        <w:spacing w:before="0" w:after="60" w:line="240" w:lineRule="auto"/>
                        <w:ind w:left="0" w:right="0" w:firstLine="0"/>
                        <w:jc w:val="both"/>
                      </w:pPr>
                      <w:r>
                        <w:rPr>
                          <w:color w:val="000000"/>
                          <w:spacing w:val="0"/>
                          <w:w w:val="100"/>
                          <w:position w:val="0"/>
                        </w:rPr>
                        <w:t>第2部分</w:t>
                      </w:r>
                    </w:p>
                  </w:txbxContent>
                </v:textbox>
                <w10:wrap type="topAndBottom"/>
              </v:shape>
            </w:pict>
          </mc:Fallback>
        </mc:AlternateContent>
      </w:r>
      <w:r>
        <mc:AlternateContent>
          <mc:Choice Requires="wps">
            <w:drawing>
              <wp:anchor distT="1909445" distB="381000" distL="0" distR="0" simplePos="0" relativeHeight="251669504" behindDoc="0" locked="0" layoutInCell="1" allowOverlap="1">
                <wp:simplePos x="0" y="0"/>
                <wp:positionH relativeFrom="page">
                  <wp:posOffset>1910715</wp:posOffset>
                </wp:positionH>
                <wp:positionV relativeFrom="paragraph">
                  <wp:posOffset>1909445</wp:posOffset>
                </wp:positionV>
                <wp:extent cx="1883410" cy="20447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83410" cy="204470"/>
                        </a:xfrm>
                        <a:prstGeom prst="rect">
                          <a:avLst/>
                        </a:prstGeom>
                        <a:noFill/>
                      </wps:spPr>
                      <wps:txbx>
                        <w:txbxContent>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电工电子产品环境试验第2部分</w:t>
                            </w:r>
                          </w:p>
                        </w:txbxContent>
                      </wps:txbx>
                      <wps:bodyPr wrap="none" lIns="0" tIns="0" rIns="0" bIns="0"/>
                    </wps:wsp>
                  </a:graphicData>
                </a:graphic>
              </wp:anchor>
            </w:drawing>
          </mc:Choice>
          <mc:Fallback>
            <w:pict>
              <v:shape id="Shape 39" o:spid="_x0000_s1030" type="#_x0000_t202" style="width:148.3pt;height:16.1pt;margin-top:150.35pt;margin-left:150.45pt;mso-position-horizontal-relative:page;mso-wrap-distance-bottom:30pt;mso-wrap-distance-left:0;mso-wrap-distance-right:0;mso-wrap-distance-top:150.35pt;mso-wrap-style:none;position:absolute;v-text-anchor:top;z-index:251668480" filled="f" fillcolor="this">
                <v:textbox inset="0,0,0,0">
                  <w:txbxContent>
                    <w:p>
                      <w:pPr>
                        <w:pStyle w:val="Bodytext10"/>
                        <w:keepNext w:val="0"/>
                        <w:keepLines w:val="0"/>
                        <w:widowControl w:val="0"/>
                        <w:shd w:val="clear" w:color="auto" w:fill="auto"/>
                        <w:bidi w:val="0"/>
                        <w:spacing w:before="0" w:after="0" w:line="302" w:lineRule="exact"/>
                        <w:ind w:left="0" w:right="0" w:firstLine="0"/>
                        <w:jc w:val="left"/>
                      </w:pPr>
                      <w:r>
                        <w:rPr>
                          <w:color w:val="000000"/>
                          <w:spacing w:val="0"/>
                          <w:w w:val="100"/>
                          <w:position w:val="0"/>
                        </w:rPr>
                        <w:t>电工电子产品环境试验第2部分</w:t>
                      </w:r>
                    </w:p>
                  </w:txbxContent>
                </v:textbox>
                <w10:wrap type="topAndBottom"/>
              </v:shape>
            </w:pict>
          </mc:Fallback>
        </mc:AlternateContent>
      </w:r>
      <w:r>
        <mc:AlternateContent>
          <mc:Choice Requires="wps">
            <w:drawing>
              <wp:anchor distT="894715" distB="396240" distL="0" distR="0" simplePos="0" relativeHeight="251671552" behindDoc="0" locked="0" layoutInCell="1" allowOverlap="1">
                <wp:simplePos x="0" y="0"/>
                <wp:positionH relativeFrom="page">
                  <wp:posOffset>3891915</wp:posOffset>
                </wp:positionH>
                <wp:positionV relativeFrom="paragraph">
                  <wp:posOffset>894715</wp:posOffset>
                </wp:positionV>
                <wp:extent cx="2033270" cy="1203960"/>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33270" cy="1203960"/>
                        </a:xfrm>
                        <a:prstGeom prst="rect">
                          <a:avLst/>
                        </a:prstGeom>
                        <a:noFill/>
                      </wps:spPr>
                      <wps:txbx>
                        <w:txbxContent>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rPr>
                              <w:t>试验方法试验</w:t>
                            </w:r>
                            <w:r>
                              <w:rPr>
                                <w:color w:val="000000"/>
                                <w:spacing w:val="0"/>
                                <w:w w:val="100"/>
                                <w:position w:val="0"/>
                                <w:lang w:val="en-US" w:eastAsia="en-US" w:bidi="en-US"/>
                              </w:rPr>
                              <w:t>A：</w:t>
                            </w:r>
                            <w:r>
                              <w:rPr>
                                <w:color w:val="000000"/>
                                <w:spacing w:val="0"/>
                                <w:w w:val="100"/>
                                <w:position w:val="0"/>
                              </w:rPr>
                              <w:t>低温</w:t>
                            </w:r>
                          </w:p>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rPr>
                              <w:t>试验方法试验</w:t>
                            </w:r>
                            <w:r>
                              <w:rPr>
                                <w:color w:val="000000"/>
                                <w:spacing w:val="0"/>
                                <w:w w:val="100"/>
                                <w:position w:val="0"/>
                                <w:lang w:val="en-US" w:eastAsia="en-US" w:bidi="en-US"/>
                              </w:rPr>
                              <w:t>B：</w:t>
                            </w:r>
                            <w:r>
                              <w:rPr>
                                <w:color w:val="000000"/>
                                <w:spacing w:val="0"/>
                                <w:w w:val="100"/>
                                <w:position w:val="0"/>
                              </w:rPr>
                              <w:t>高温</w:t>
                            </w:r>
                          </w:p>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rPr>
                              <w:t>试验方法试验</w:t>
                            </w:r>
                            <w:r>
                              <w:rPr>
                                <w:color w:val="000000"/>
                                <w:spacing w:val="0"/>
                                <w:w w:val="100"/>
                                <w:position w:val="0"/>
                                <w:lang w:val="en-US" w:eastAsia="en-US" w:bidi="en-US"/>
                              </w:rPr>
                              <w:t>Ca：</w:t>
                            </w:r>
                            <w:r>
                              <w:rPr>
                                <w:color w:val="000000"/>
                                <w:spacing w:val="0"/>
                                <w:w w:val="100"/>
                                <w:position w:val="0"/>
                              </w:rPr>
                              <w:t>恒定湿热试验 试验方法试验</w:t>
                            </w:r>
                            <w:r>
                              <w:rPr>
                                <w:color w:val="000000"/>
                                <w:spacing w:val="0"/>
                                <w:w w:val="100"/>
                                <w:position w:val="0"/>
                                <w:lang w:val="en-US" w:eastAsia="en-US" w:bidi="en-US"/>
                              </w:rPr>
                              <w:t>Ea</w:t>
                            </w:r>
                            <w:r>
                              <w:rPr>
                                <w:color w:val="000000"/>
                                <w:spacing w:val="0"/>
                                <w:w w:val="100"/>
                                <w:position w:val="0"/>
                              </w:rPr>
                              <w:t>和导则：冲击 试验方法试验</w:t>
                            </w:r>
                            <w:r>
                              <w:rPr>
                                <w:color w:val="000000"/>
                                <w:spacing w:val="0"/>
                                <w:w w:val="100"/>
                                <w:position w:val="0"/>
                                <w:lang w:val="en-US" w:eastAsia="en-US" w:bidi="en-US"/>
                              </w:rPr>
                              <w:t>Eb</w:t>
                            </w:r>
                            <w:r>
                              <w:rPr>
                                <w:color w:val="000000"/>
                                <w:spacing w:val="0"/>
                                <w:w w:val="100"/>
                                <w:position w:val="0"/>
                              </w:rPr>
                              <w:t>和导则：碰撞 试验方法试验</w:t>
                            </w:r>
                            <w:r>
                              <w:rPr>
                                <w:color w:val="000000"/>
                                <w:spacing w:val="0"/>
                                <w:w w:val="100"/>
                                <w:position w:val="0"/>
                                <w:lang w:val="en-US" w:eastAsia="en-US" w:bidi="en-US"/>
                              </w:rPr>
                              <w:t>Ed：</w:t>
                            </w:r>
                            <w:r>
                              <w:rPr>
                                <w:color w:val="000000"/>
                                <w:spacing w:val="0"/>
                                <w:w w:val="100"/>
                                <w:position w:val="0"/>
                              </w:rPr>
                              <w:t>自由跌落</w:t>
                            </w:r>
                          </w:p>
                        </w:txbxContent>
                      </wps:txbx>
                      <wps:bodyPr lIns="0" tIns="0" rIns="0" bIns="0"/>
                    </wps:wsp>
                  </a:graphicData>
                </a:graphic>
              </wp:anchor>
            </w:drawing>
          </mc:Choice>
          <mc:Fallback>
            <w:pict>
              <v:shape id="Shape 41" o:spid="_x0000_s1031" type="#_x0000_t202" style="width:160.1pt;height:94.8pt;margin-top:70.45pt;margin-left:306.45pt;mso-position-horizontal-relative:page;mso-wrap-distance-bottom:31.2pt;mso-wrap-distance-left:0;mso-wrap-distance-right:0;mso-wrap-distance-top:70.45pt;position:absolute;v-text-anchor:top;z-index:251670528" filled="f" fillcolor="this">
                <v:textbox inset="0,0,0,0">
                  <w:txbxContent>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rPr>
                        <w:t>试验方法试验</w:t>
                      </w:r>
                      <w:r>
                        <w:rPr>
                          <w:color w:val="000000"/>
                          <w:spacing w:val="0"/>
                          <w:w w:val="100"/>
                          <w:position w:val="0"/>
                          <w:lang w:val="en-US" w:eastAsia="en-US" w:bidi="en-US"/>
                        </w:rPr>
                        <w:t>A：</w:t>
                      </w:r>
                      <w:r>
                        <w:rPr>
                          <w:color w:val="000000"/>
                          <w:spacing w:val="0"/>
                          <w:w w:val="100"/>
                          <w:position w:val="0"/>
                        </w:rPr>
                        <w:t>低温</w:t>
                      </w:r>
                    </w:p>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rPr>
                        <w:t>试验方法试验</w:t>
                      </w:r>
                      <w:r>
                        <w:rPr>
                          <w:color w:val="000000"/>
                          <w:spacing w:val="0"/>
                          <w:w w:val="100"/>
                          <w:position w:val="0"/>
                          <w:lang w:val="en-US" w:eastAsia="en-US" w:bidi="en-US"/>
                        </w:rPr>
                        <w:t>B：</w:t>
                      </w:r>
                      <w:r>
                        <w:rPr>
                          <w:color w:val="000000"/>
                          <w:spacing w:val="0"/>
                          <w:w w:val="100"/>
                          <w:position w:val="0"/>
                        </w:rPr>
                        <w:t>高温</w:t>
                      </w:r>
                    </w:p>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rPr>
                        <w:t>试验方法试验</w:t>
                      </w:r>
                      <w:r>
                        <w:rPr>
                          <w:color w:val="000000"/>
                          <w:spacing w:val="0"/>
                          <w:w w:val="100"/>
                          <w:position w:val="0"/>
                          <w:lang w:val="en-US" w:eastAsia="en-US" w:bidi="en-US"/>
                        </w:rPr>
                        <w:t>Ca：</w:t>
                      </w:r>
                      <w:r>
                        <w:rPr>
                          <w:color w:val="000000"/>
                          <w:spacing w:val="0"/>
                          <w:w w:val="100"/>
                          <w:position w:val="0"/>
                        </w:rPr>
                        <w:t>恒定湿热试验 试验方法试验</w:t>
                      </w:r>
                      <w:r>
                        <w:rPr>
                          <w:color w:val="000000"/>
                          <w:spacing w:val="0"/>
                          <w:w w:val="100"/>
                          <w:position w:val="0"/>
                          <w:lang w:val="en-US" w:eastAsia="en-US" w:bidi="en-US"/>
                        </w:rPr>
                        <w:t>Ea</w:t>
                      </w:r>
                      <w:r>
                        <w:rPr>
                          <w:color w:val="000000"/>
                          <w:spacing w:val="0"/>
                          <w:w w:val="100"/>
                          <w:position w:val="0"/>
                        </w:rPr>
                        <w:t>和导则：冲击 试验方法试验</w:t>
                      </w:r>
                      <w:r>
                        <w:rPr>
                          <w:color w:val="000000"/>
                          <w:spacing w:val="0"/>
                          <w:w w:val="100"/>
                          <w:position w:val="0"/>
                          <w:lang w:val="en-US" w:eastAsia="en-US" w:bidi="en-US"/>
                        </w:rPr>
                        <w:t>Eb</w:t>
                      </w:r>
                      <w:r>
                        <w:rPr>
                          <w:color w:val="000000"/>
                          <w:spacing w:val="0"/>
                          <w:w w:val="100"/>
                          <w:position w:val="0"/>
                        </w:rPr>
                        <w:t>和导则：碰撞 试验方法试验</w:t>
                      </w:r>
                      <w:r>
                        <w:rPr>
                          <w:color w:val="000000"/>
                          <w:spacing w:val="0"/>
                          <w:w w:val="100"/>
                          <w:position w:val="0"/>
                          <w:lang w:val="en-US" w:eastAsia="en-US" w:bidi="en-US"/>
                        </w:rPr>
                        <w:t>Ed：</w:t>
                      </w:r>
                      <w:r>
                        <w:rPr>
                          <w:color w:val="000000"/>
                          <w:spacing w:val="0"/>
                          <w:w w:val="100"/>
                          <w:position w:val="0"/>
                        </w:rPr>
                        <w:t>自由跌落</w:t>
                      </w:r>
                    </w:p>
                  </w:txbxContent>
                </v:textbox>
                <w10:wrap type="topAndBottom"/>
              </v:shape>
            </w:pict>
          </mc:Fallback>
        </mc:AlternateContent>
      </w:r>
      <w:r>
        <mc:AlternateContent>
          <mc:Choice Requires="wps">
            <w:drawing>
              <wp:anchor distT="2117090" distB="0" distL="0" distR="0" simplePos="0" relativeHeight="251673600" behindDoc="0" locked="0" layoutInCell="1" allowOverlap="1">
                <wp:simplePos x="0" y="0"/>
                <wp:positionH relativeFrom="page">
                  <wp:posOffset>1429385</wp:posOffset>
                </wp:positionH>
                <wp:positionV relativeFrom="paragraph">
                  <wp:posOffset>2117090</wp:posOffset>
                </wp:positionV>
                <wp:extent cx="4824730" cy="377825"/>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824730" cy="377825"/>
                        </a:xfrm>
                        <a:prstGeom prst="rect">
                          <a:avLst/>
                        </a:prstGeom>
                        <a:noFill/>
                      </wps:spPr>
                      <wps:txbx>
                        <w:txbxContent>
                          <w:p>
                            <w:pPr>
                              <w:pStyle w:val="Bodytext10"/>
                              <w:keepNext w:val="0"/>
                              <w:keepLines w:val="0"/>
                              <w:widowControl w:val="0"/>
                              <w:shd w:val="clear" w:color="auto" w:fill="auto"/>
                              <w:bidi w:val="0"/>
                              <w:spacing w:before="0" w:after="0" w:line="310" w:lineRule="exact"/>
                              <w:ind w:left="0" w:right="0" w:firstLine="0"/>
                              <w:jc w:val="left"/>
                            </w:pPr>
                            <w:r>
                              <w:rPr>
                                <w:color w:val="000000"/>
                                <w:spacing w:val="0"/>
                                <w:w w:val="100"/>
                                <w:position w:val="0"/>
                                <w:lang w:val="en-US" w:eastAsia="en-US" w:bidi="en-US"/>
                              </w:rPr>
                              <w:t xml:space="preserve">2423. </w:t>
                            </w:r>
                            <w:r>
                              <w:rPr>
                                <w:color w:val="000000"/>
                                <w:spacing w:val="0"/>
                                <w:w w:val="100"/>
                                <w:position w:val="0"/>
                              </w:rPr>
                              <w:t>10电工电子产品环境试验第2部分：试验方法试验</w:t>
                            </w:r>
                            <w:r>
                              <w:rPr>
                                <w:color w:val="000000"/>
                                <w:spacing w:val="0"/>
                                <w:w w:val="100"/>
                                <w:position w:val="0"/>
                                <w:lang w:val="en-US" w:eastAsia="en-US" w:bidi="en-US"/>
                              </w:rPr>
                              <w:t>Fc：</w:t>
                            </w:r>
                            <w:r>
                              <w:rPr>
                                <w:color w:val="000000"/>
                                <w:spacing w:val="0"/>
                                <w:w w:val="100"/>
                                <w:position w:val="0"/>
                              </w:rPr>
                              <w:t xml:space="preserve">振动（正弦） </w:t>
                            </w:r>
                            <w:r>
                              <w:rPr>
                                <w:color w:val="000000"/>
                                <w:spacing w:val="0"/>
                                <w:w w:val="100"/>
                                <w:position w:val="0"/>
                                <w:lang w:val="en-US" w:eastAsia="en-US" w:bidi="en-US"/>
                              </w:rPr>
                              <w:t xml:space="preserve">2828. </w:t>
                            </w:r>
                            <w:r>
                              <w:rPr>
                                <w:color w:val="000000"/>
                                <w:spacing w:val="0"/>
                                <w:w w:val="100"/>
                                <w:position w:val="0"/>
                              </w:rPr>
                              <w:t>1计数抽样检验程序第1部分：按接收质量限</w:t>
                            </w:r>
                            <w:r>
                              <w:rPr>
                                <w:color w:val="000000"/>
                                <w:spacing w:val="0"/>
                                <w:w w:val="100"/>
                                <w:position w:val="0"/>
                                <w:lang w:val="en-US" w:eastAsia="en-US" w:bidi="en-US"/>
                              </w:rPr>
                              <w:t>（AQL）</w:t>
                            </w:r>
                            <w:r>
                              <w:rPr>
                                <w:color w:val="000000"/>
                                <w:spacing w:val="0"/>
                                <w:w w:val="100"/>
                                <w:position w:val="0"/>
                              </w:rPr>
                              <w:t>检索的逐批检验抽样计划</w:t>
                            </w:r>
                          </w:p>
                        </w:txbxContent>
                      </wps:txbx>
                      <wps:bodyPr lIns="0" tIns="0" rIns="0" bIns="0"/>
                    </wps:wsp>
                  </a:graphicData>
                </a:graphic>
              </wp:anchor>
            </w:drawing>
          </mc:Choice>
          <mc:Fallback>
            <w:pict>
              <v:shape id="Shape 43" o:spid="_x0000_s1032" type="#_x0000_t202" style="width:379.9pt;height:29.75pt;margin-top:166.7pt;margin-left:112.55pt;mso-position-horizontal-relative:page;mso-wrap-distance-bottom:0;mso-wrap-distance-left:0;mso-wrap-distance-right:0;mso-wrap-distance-top:166.7pt;position:absolute;v-text-anchor:top;z-index:251672576" filled="f" fillcolor="this">
                <v:textbox inset="0,0,0,0">
                  <w:txbxContent>
                    <w:p>
                      <w:pPr>
                        <w:pStyle w:val="Bodytext10"/>
                        <w:keepNext w:val="0"/>
                        <w:keepLines w:val="0"/>
                        <w:widowControl w:val="0"/>
                        <w:shd w:val="clear" w:color="auto" w:fill="auto"/>
                        <w:bidi w:val="0"/>
                        <w:spacing w:before="0" w:after="0" w:line="310" w:lineRule="exact"/>
                        <w:ind w:left="0" w:right="0" w:firstLine="0"/>
                        <w:jc w:val="left"/>
                      </w:pPr>
                      <w:r>
                        <w:rPr>
                          <w:color w:val="000000"/>
                          <w:spacing w:val="0"/>
                          <w:w w:val="100"/>
                          <w:position w:val="0"/>
                          <w:lang w:val="en-US" w:eastAsia="en-US" w:bidi="en-US"/>
                        </w:rPr>
                        <w:t xml:space="preserve">2423. </w:t>
                      </w:r>
                      <w:r>
                        <w:rPr>
                          <w:color w:val="000000"/>
                          <w:spacing w:val="0"/>
                          <w:w w:val="100"/>
                          <w:position w:val="0"/>
                        </w:rPr>
                        <w:t>10电工电子产品环境试验第2部分：试验方法试验</w:t>
                      </w:r>
                      <w:r>
                        <w:rPr>
                          <w:color w:val="000000"/>
                          <w:spacing w:val="0"/>
                          <w:w w:val="100"/>
                          <w:position w:val="0"/>
                          <w:lang w:val="en-US" w:eastAsia="en-US" w:bidi="en-US"/>
                        </w:rPr>
                        <w:t>Fc：</w:t>
                      </w:r>
                      <w:r>
                        <w:rPr>
                          <w:color w:val="000000"/>
                          <w:spacing w:val="0"/>
                          <w:w w:val="100"/>
                          <w:position w:val="0"/>
                        </w:rPr>
                        <w:t xml:space="preserve">振动（正弦） </w:t>
                      </w:r>
                      <w:r>
                        <w:rPr>
                          <w:color w:val="000000"/>
                          <w:spacing w:val="0"/>
                          <w:w w:val="100"/>
                          <w:position w:val="0"/>
                          <w:lang w:val="en-US" w:eastAsia="en-US" w:bidi="en-US"/>
                        </w:rPr>
                        <w:t xml:space="preserve">2828. </w:t>
                      </w:r>
                      <w:r>
                        <w:rPr>
                          <w:color w:val="000000"/>
                          <w:spacing w:val="0"/>
                          <w:w w:val="100"/>
                          <w:position w:val="0"/>
                        </w:rPr>
                        <w:t>1计数抽样检验程序第1部分：按接收质量限</w:t>
                      </w:r>
                      <w:r>
                        <w:rPr>
                          <w:color w:val="000000"/>
                          <w:spacing w:val="0"/>
                          <w:w w:val="100"/>
                          <w:position w:val="0"/>
                          <w:lang w:val="en-US" w:eastAsia="en-US" w:bidi="en-US"/>
                        </w:rPr>
                        <w:t>（AQL）</w:t>
                      </w:r>
                      <w:r>
                        <w:rPr>
                          <w:color w:val="000000"/>
                          <w:spacing w:val="0"/>
                          <w:w w:val="100"/>
                          <w:position w:val="0"/>
                        </w:rPr>
                        <w:t>检索的逐批检验抽样计划</w:t>
                      </w:r>
                    </w:p>
                  </w:txbxContent>
                </v:textbox>
                <w10:wrap type="topAndBottom"/>
              </v:shape>
            </w:pict>
          </mc:Fallback>
        </mc:AlternateConten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4943. </w:t>
      </w:r>
      <w:r>
        <w:rPr>
          <w:color w:val="000000"/>
          <w:spacing w:val="0"/>
          <w:w w:val="100"/>
          <w:position w:val="0"/>
        </w:rPr>
        <w:t>1</w:t>
      </w:r>
      <w:r>
        <w:rPr>
          <w:color w:val="30343A"/>
          <w:spacing w:val="0"/>
          <w:w w:val="100"/>
          <w:position w:val="0"/>
        </w:rPr>
        <w:t>信息技术设备</w:t>
      </w:r>
      <w:r>
        <w:rPr>
          <w:color w:val="000000"/>
          <w:spacing w:val="0"/>
          <w:w w:val="100"/>
          <w:position w:val="0"/>
        </w:rPr>
        <w:t>安全第1部分：通用要求</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5007. </w:t>
      </w:r>
      <w:r>
        <w:rPr>
          <w:color w:val="000000"/>
          <w:spacing w:val="0"/>
          <w:w w:val="100"/>
          <w:position w:val="0"/>
        </w:rPr>
        <w:t>1信息技术汉</w:t>
      </w:r>
      <w:r>
        <w:rPr>
          <w:color w:val="30343A"/>
          <w:spacing w:val="0"/>
          <w:w w:val="100"/>
          <w:position w:val="0"/>
        </w:rPr>
        <w:t>字编码</w:t>
      </w:r>
      <w:r>
        <w:rPr>
          <w:color w:val="000000"/>
          <w:spacing w:val="0"/>
          <w:w w:val="100"/>
          <w:position w:val="0"/>
        </w:rPr>
        <w:t>字符集（基本集）24点阵字型</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5007. </w:t>
      </w:r>
      <w:r>
        <w:rPr>
          <w:color w:val="000000"/>
          <w:spacing w:val="0"/>
          <w:w w:val="100"/>
          <w:position w:val="0"/>
        </w:rPr>
        <w:t>2信息技术汉字编码字符集（辅助集）24点阵字型宋体</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GB/T 5080. </w:t>
      </w:r>
      <w:r>
        <w:rPr>
          <w:color w:val="000000"/>
          <w:spacing w:val="0"/>
          <w:w w:val="100"/>
          <w:position w:val="0"/>
        </w:rPr>
        <w:t>7设备可靠性试验恒定失效率假设下的失效率与平均无故障时间的验证试验方案</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w:t>
      </w:r>
      <w:r>
        <w:rPr>
          <w:color w:val="000000"/>
          <w:spacing w:val="0"/>
          <w:w w:val="100"/>
          <w:position w:val="0"/>
        </w:rPr>
        <w:t>5199信息技术汉字编码字符集</w:t>
      </w:r>
      <w:r>
        <w:rPr>
          <w:color w:val="30343A"/>
          <w:spacing w:val="0"/>
          <w:w w:val="100"/>
          <w:position w:val="0"/>
        </w:rPr>
        <w:t>（基本集）</w:t>
      </w:r>
      <w:r>
        <w:rPr>
          <w:color w:val="000000"/>
          <w:spacing w:val="0"/>
          <w:w w:val="100"/>
          <w:position w:val="0"/>
          <w:lang w:val="en-US" w:eastAsia="en-US" w:bidi="en-US"/>
        </w:rPr>
        <w:t>15X16</w:t>
      </w:r>
      <w:r>
        <w:rPr>
          <w:color w:val="000000"/>
          <w:spacing w:val="0"/>
          <w:w w:val="100"/>
          <w:position w:val="0"/>
        </w:rPr>
        <w:t>点阵字型</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GB/T 5271. </w:t>
      </w:r>
      <w:r>
        <w:rPr>
          <w:color w:val="000000"/>
          <w:spacing w:val="0"/>
          <w:w w:val="100"/>
          <w:position w:val="0"/>
        </w:rPr>
        <w:t>14信息技术词汇第14部分：</w:t>
      </w:r>
      <w:r>
        <w:rPr>
          <w:color w:val="808EA2"/>
          <w:spacing w:val="0"/>
          <w:w w:val="100"/>
          <w:position w:val="0"/>
        </w:rPr>
        <w:t>瓦信</w:t>
      </w:r>
      <w:r>
        <w:rPr>
          <w:color w:val="30343A"/>
          <w:spacing w:val="0"/>
          <w:w w:val="100"/>
          <w:position w:val="0"/>
        </w:rPr>
        <w:t>注、</w:t>
      </w:r>
      <w:r>
        <w:rPr>
          <w:color w:val="000000"/>
          <w:spacing w:val="0"/>
          <w:w w:val="100"/>
          <w:position w:val="0"/>
          <w:lang w:val="en-US" w:eastAsia="en-US" w:bidi="en-US"/>
        </w:rPr>
        <w:t>H</w:t>
      </w:r>
      <w:r>
        <w:rPr>
          <w:color w:val="000000"/>
          <w:spacing w:val="0"/>
          <w:w w:val="100"/>
          <w:position w:val="0"/>
        </w:rPr>
        <w:t>维护性与可用性</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w:t>
      </w:r>
      <w:r>
        <w:rPr>
          <w:color w:val="000000"/>
          <w:spacing w:val="0"/>
          <w:w w:val="100"/>
          <w:position w:val="0"/>
        </w:rPr>
        <w:t>9254信息技术设备的无线电骚扰限值和测量方店</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GB/T </w:t>
      </w:r>
      <w:r>
        <w:rPr>
          <w:color w:val="000000"/>
          <w:spacing w:val="0"/>
          <w:w w:val="100"/>
          <w:position w:val="0"/>
        </w:rPr>
        <w:t>9969工业产品使用说明书 总则</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GB/T </w:t>
      </w:r>
      <w:r>
        <w:rPr>
          <w:color w:val="000000"/>
          <w:spacing w:val="0"/>
          <w:w w:val="100"/>
          <w:position w:val="0"/>
        </w:rPr>
        <w:t>14916识别卡物理特性</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GB/T </w:t>
      </w:r>
      <w:r>
        <w:rPr>
          <w:color w:val="000000"/>
          <w:spacing w:val="0"/>
          <w:w w:val="100"/>
          <w:position w:val="0"/>
        </w:rPr>
        <w:t>17618信息技术设备抗扰度限值和测量方法</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w:t>
      </w:r>
      <w:r>
        <w:rPr>
          <w:color w:val="000000"/>
          <w:spacing w:val="0"/>
          <w:w w:val="100"/>
          <w:position w:val="0"/>
        </w:rPr>
        <w:t>17698信息技术通用多八位编码字符集</w:t>
      </w:r>
      <w:r>
        <w:rPr>
          <w:color w:val="000000"/>
          <w:spacing w:val="0"/>
          <w:w w:val="100"/>
          <w:position w:val="0"/>
          <w:lang w:val="en-US" w:eastAsia="en-US" w:bidi="en-US"/>
        </w:rPr>
        <w:t>（CJK</w:t>
      </w:r>
      <w:r>
        <w:rPr>
          <w:color w:val="000000"/>
          <w:spacing w:val="0"/>
          <w:w w:val="100"/>
          <w:position w:val="0"/>
        </w:rPr>
        <w:t>统一汉字）</w:t>
      </w:r>
      <w:r>
        <w:rPr>
          <w:color w:val="000000"/>
          <w:spacing w:val="0"/>
          <w:w w:val="100"/>
          <w:position w:val="0"/>
          <w:lang w:val="en-US" w:eastAsia="en-US" w:bidi="en-US"/>
        </w:rPr>
        <w:t>15X16</w:t>
      </w:r>
      <w:r>
        <w:rPr>
          <w:color w:val="000000"/>
          <w:spacing w:val="0"/>
          <w:w w:val="100"/>
          <w:position w:val="0"/>
        </w:rPr>
        <w:t>点阵</w:t>
      </w:r>
      <w:r>
        <w:rPr>
          <w:color w:val="30343A"/>
          <w:spacing w:val="0"/>
          <w:w w:val="100"/>
          <w:position w:val="0"/>
        </w:rPr>
        <w:t>字型.</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w:t>
      </w:r>
      <w:r>
        <w:rPr>
          <w:color w:val="000000"/>
          <w:spacing w:val="0"/>
          <w:w w:val="100"/>
          <w:position w:val="0"/>
        </w:rPr>
        <w:t>18030信息技术中文编码字符集</w:t>
      </w:r>
    </w:p>
    <w:p>
      <w:pPr>
        <w:pStyle w:val="Bodytext10"/>
        <w:keepNext w:val="0"/>
        <w:keepLines w:val="0"/>
        <w:widowControl w:val="0"/>
        <w:shd w:val="clear" w:color="auto" w:fill="auto"/>
        <w:bidi w:val="0"/>
        <w:spacing w:before="0" w:after="0" w:line="312" w:lineRule="exact"/>
        <w:ind w:left="0" w:right="0"/>
        <w:jc w:val="left"/>
      </w:pPr>
      <w:r>
        <w:rPr>
          <w:color w:val="000000"/>
          <w:spacing w:val="0"/>
          <w:w w:val="100"/>
          <w:position w:val="0"/>
          <w:lang w:val="en-US" w:eastAsia="en-US" w:bidi="en-US"/>
        </w:rPr>
        <w:t xml:space="preserve">GB </w:t>
      </w:r>
      <w:r>
        <w:rPr>
          <w:color w:val="000000"/>
          <w:spacing w:val="0"/>
          <w:w w:val="100"/>
          <w:position w:val="0"/>
        </w:rPr>
        <w:t>18455包装回收标志</w:t>
      </w:r>
    </w:p>
    <w:p>
      <w:pPr>
        <w:pStyle w:val="Bodytext10"/>
        <w:keepNext w:val="0"/>
        <w:keepLines w:val="0"/>
        <w:widowControl w:val="0"/>
        <w:shd w:val="clear" w:color="auto" w:fill="auto"/>
        <w:bidi w:val="0"/>
        <w:spacing w:before="0" w:after="0" w:line="312" w:lineRule="exact"/>
        <w:ind w:left="0" w:right="0"/>
        <w:jc w:val="left"/>
        <w:sectPr>
          <w:headerReference w:type="even" r:id="rId34"/>
          <w:headerReference w:type="default" r:id="rId35"/>
          <w:footerReference w:type="even" r:id="rId36"/>
          <w:footerReference w:type="default" r:id="rId37"/>
          <w:headerReference w:type="first" r:id="rId38"/>
          <w:footerReference w:type="first" r:id="rId39"/>
          <w:type w:val="continuous"/>
          <w:pgSz w:w="11900" w:h="16840"/>
          <w:pgMar w:top="1849" w:right="1128" w:bottom="1571" w:left="1166" w:header="0" w:footer="3" w:gutter="0"/>
          <w:pgNumType w:start="9"/>
          <w:cols w:space="720"/>
          <w:noEndnote/>
          <w:rtlGutter w:val="0"/>
          <w:docGrid w:linePitch="360"/>
        </w:sectPr>
      </w:pPr>
      <w:r>
        <w:rPr>
          <w:color w:val="000000"/>
          <w:spacing w:val="0"/>
          <w:w w:val="100"/>
          <w:position w:val="0"/>
          <w:lang w:val="en-US" w:eastAsia="en-US" w:bidi="en-US"/>
        </w:rPr>
        <w:t xml:space="preserve">GB/T </w:t>
      </w:r>
      <w:r>
        <w:rPr>
          <w:color w:val="000000"/>
          <w:spacing w:val="0"/>
          <w:w w:val="100"/>
          <w:position w:val="0"/>
        </w:rPr>
        <w:t>26572电子电气产品中限用物质的限量要求</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lang w:val="en-US" w:eastAsia="en-US" w:bidi="en-US"/>
        </w:rPr>
        <w:t>IS0/IEC 14443-1</w:t>
      </w:r>
      <w:r>
        <w:rPr>
          <w:color w:val="000000"/>
          <w:spacing w:val="0"/>
          <w:w w:val="100"/>
          <w:position w:val="0"/>
        </w:rPr>
        <w:t>识别卡非接触式集成电路卡感应卡第1部分：物理特性</w:t>
      </w:r>
      <w:r>
        <w:rPr>
          <w:color w:val="000000"/>
          <w:spacing w:val="0"/>
          <w:w w:val="100"/>
          <w:position w:val="0"/>
          <w:lang w:val="en-US" w:eastAsia="en-US" w:bidi="en-US"/>
        </w:rPr>
        <w:t>（Identification cards-Contactless integrated circuit cards—Proximity cards—Part 1</w:t>
      </w:r>
      <w:r>
        <w:rPr>
          <w:color w:val="000000"/>
          <w:spacing w:val="0"/>
          <w:w w:val="100"/>
          <w:position w:val="0"/>
        </w:rPr>
        <w:t xml:space="preserve">: </w:t>
      </w:r>
      <w:r>
        <w:rPr>
          <w:color w:val="000000"/>
          <w:spacing w:val="0"/>
          <w:w w:val="100"/>
          <w:position w:val="0"/>
          <w:lang w:val="en-US" w:eastAsia="en-US" w:bidi="en-US"/>
        </w:rPr>
        <w:t>Physical characteristics）</w:t>
      </w:r>
    </w:p>
    <w:p>
      <w:pPr>
        <w:pStyle w:val="Bodytext10"/>
        <w:keepNext w:val="0"/>
        <w:keepLines w:val="0"/>
        <w:widowControl w:val="0"/>
        <w:shd w:val="clear" w:color="auto" w:fill="auto"/>
        <w:bidi w:val="0"/>
        <w:spacing w:before="0" w:after="0" w:line="310" w:lineRule="exact"/>
        <w:ind w:left="0" w:right="0" w:firstLine="440"/>
        <w:jc w:val="both"/>
      </w:pPr>
      <w:r>
        <w:rPr>
          <w:color w:val="000000"/>
          <w:spacing w:val="0"/>
          <w:w w:val="100"/>
          <w:position w:val="0"/>
          <w:lang w:val="en-US" w:eastAsia="en-US" w:bidi="en-US"/>
        </w:rPr>
        <w:t>ISO/IEC 14443-2</w:t>
      </w:r>
      <w:r>
        <w:rPr>
          <w:color w:val="000000"/>
          <w:spacing w:val="0"/>
          <w:w w:val="100"/>
          <w:position w:val="0"/>
        </w:rPr>
        <w:t xml:space="preserve">识别卡非接触式集成电路卡感应卡第2部分：射频功率和信号接口 </w:t>
      </w:r>
      <w:r>
        <w:rPr>
          <w:color w:val="000000"/>
          <w:spacing w:val="0"/>
          <w:w w:val="100"/>
          <w:position w:val="0"/>
          <w:lang w:val="en-US" w:eastAsia="en-US" w:bidi="en-US"/>
        </w:rPr>
        <w:t>（Identification cards-Contactless integrated circuit cards-Proximity cards-Part 2</w:t>
      </w:r>
      <w:r>
        <w:rPr>
          <w:color w:val="000000"/>
          <w:spacing w:val="0"/>
          <w:w w:val="100"/>
          <w:position w:val="0"/>
        </w:rPr>
        <w:t>:</w:t>
      </w:r>
      <w:r>
        <w:rPr>
          <w:color w:val="000000"/>
          <w:spacing w:val="0"/>
          <w:w w:val="100"/>
          <w:position w:val="0"/>
          <w:lang w:val="en-US" w:eastAsia="en-US" w:bidi="en-US"/>
        </w:rPr>
        <w:t>Radio frequency power and signal interface）</w:t>
      </w:r>
    </w:p>
    <w:p>
      <w:pPr>
        <w:pStyle w:val="Bodytext10"/>
        <w:keepNext w:val="0"/>
        <w:keepLines w:val="0"/>
        <w:widowControl w:val="0"/>
        <w:shd w:val="clear" w:color="auto" w:fill="auto"/>
        <w:bidi w:val="0"/>
        <w:spacing w:before="0" w:after="0" w:line="310" w:lineRule="exact"/>
        <w:ind w:left="0" w:right="0" w:firstLine="440"/>
        <w:jc w:val="both"/>
      </w:pPr>
      <w:r>
        <w:rPr>
          <w:color w:val="000000"/>
          <w:spacing w:val="0"/>
          <w:w w:val="100"/>
          <w:position w:val="0"/>
          <w:lang w:val="en-US" w:eastAsia="en-US" w:bidi="en-US"/>
        </w:rPr>
        <w:t>ISO/IEC 14443-3</w:t>
      </w:r>
      <w:r>
        <w:rPr>
          <w:color w:val="000000"/>
          <w:spacing w:val="0"/>
          <w:w w:val="100"/>
          <w:position w:val="0"/>
        </w:rPr>
        <w:t xml:space="preserve">识别卡非接触式集成电路卡感应卡第3部分：初始化与防撞击 </w:t>
      </w:r>
      <w:r>
        <w:rPr>
          <w:color w:val="000000"/>
          <w:spacing w:val="0"/>
          <w:w w:val="100"/>
          <w:position w:val="0"/>
          <w:lang w:val="en-US" w:eastAsia="en-US" w:bidi="en-US"/>
        </w:rPr>
        <w:t xml:space="preserve">（Identification cards-Contactless integrated circuit cards-Proximity cards-Part </w:t>
      </w:r>
      <w:r>
        <w:rPr>
          <w:color w:val="000000"/>
          <w:spacing w:val="0"/>
          <w:w w:val="100"/>
          <w:position w:val="0"/>
        </w:rPr>
        <w:t>3:</w:t>
      </w:r>
      <w:r>
        <w:rPr>
          <w:color w:val="000000"/>
          <w:spacing w:val="0"/>
          <w:w w:val="100"/>
          <w:position w:val="0"/>
          <w:lang w:val="en-US" w:eastAsia="en-US" w:bidi="en-US"/>
        </w:rPr>
        <w:t>Initialization and anticollision）</w:t>
      </w:r>
    </w:p>
    <w:p>
      <w:pPr>
        <w:pStyle w:val="Bodytext10"/>
        <w:keepNext w:val="0"/>
        <w:keepLines w:val="0"/>
        <w:widowControl w:val="0"/>
        <w:shd w:val="clear" w:color="auto" w:fill="auto"/>
        <w:bidi w:val="0"/>
        <w:spacing w:before="0" w:after="420" w:line="310" w:lineRule="exact"/>
        <w:ind w:left="0" w:right="0" w:firstLine="440"/>
        <w:jc w:val="both"/>
      </w:pPr>
      <w:r>
        <w:rPr>
          <w:color w:val="000000"/>
          <w:spacing w:val="0"/>
          <w:w w:val="100"/>
          <w:position w:val="0"/>
          <w:lang w:val="en-US" w:eastAsia="en-US" w:bidi="en-US"/>
        </w:rPr>
        <w:t>ISO/IEC 14443-4</w:t>
      </w:r>
      <w:r>
        <w:rPr>
          <w:color w:val="000000"/>
          <w:spacing w:val="0"/>
          <w:w w:val="100"/>
          <w:position w:val="0"/>
        </w:rPr>
        <w:t>识别卡非接触式集成电路卡感应卡第4部分：传输协议</w:t>
      </w:r>
      <w:r>
        <w:rPr>
          <w:color w:val="000000"/>
          <w:spacing w:val="0"/>
          <w:w w:val="100"/>
          <w:position w:val="0"/>
          <w:lang w:val="en-US" w:eastAsia="en-US" w:bidi="en-US"/>
        </w:rPr>
        <w:t>（Identification cards-Contactless integrated circuit cards-Proximity cards-Part 4:Transmission protocol second edition）</w:t>
      </w:r>
    </w:p>
    <w:p>
      <w:pPr>
        <w:pStyle w:val="Bodytext10"/>
        <w:keepNext w:val="0"/>
        <w:keepLines w:val="0"/>
        <w:widowControl w:val="0"/>
        <w:shd w:val="clear" w:color="auto" w:fill="auto"/>
        <w:bidi w:val="0"/>
        <w:spacing w:before="0" w:after="160" w:line="36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3</w:t>
      </w:r>
      <w:r>
        <w:rPr>
          <w:color w:val="000000"/>
          <w:spacing w:val="0"/>
          <w:w w:val="100"/>
          <w:position w:val="0"/>
        </w:rPr>
        <w:t>术语和定义</w:t>
      </w:r>
    </w:p>
    <w:p>
      <w:pPr>
        <w:pStyle w:val="Bodytext10"/>
        <w:keepNext w:val="0"/>
        <w:keepLines w:val="0"/>
        <w:widowControl w:val="0"/>
        <w:shd w:val="clear" w:color="auto" w:fill="auto"/>
        <w:bidi w:val="0"/>
        <w:spacing w:before="0" w:after="220" w:line="336" w:lineRule="exact"/>
        <w:ind w:left="0" w:right="0" w:firstLine="440"/>
        <w:jc w:val="both"/>
      </w:pPr>
      <w:r>
        <w:rPr>
          <w:color w:val="000000"/>
          <w:spacing w:val="0"/>
          <w:w w:val="100"/>
          <w:position w:val="0"/>
          <w:lang w:val="en-US" w:eastAsia="en-US" w:bidi="en-US"/>
        </w:rPr>
        <w:t>ISO/IEC 14443-1、ISO/IEC 14443-2、ISO/IEC 14443-3</w:t>
      </w:r>
      <w:r>
        <w:rPr>
          <w:color w:val="000000"/>
          <w:spacing w:val="0"/>
          <w:w w:val="100"/>
          <w:position w:val="0"/>
        </w:rPr>
        <w:t>和</w:t>
      </w:r>
      <w:r>
        <w:rPr>
          <w:color w:val="000000"/>
          <w:spacing w:val="0"/>
          <w:w w:val="100"/>
          <w:position w:val="0"/>
          <w:lang w:val="en-US" w:eastAsia="en-US" w:bidi="en-US"/>
        </w:rPr>
        <w:t>ISO/IEC 14443-4</w:t>
      </w:r>
      <w:r>
        <w:rPr>
          <w:color w:val="000000"/>
          <w:spacing w:val="0"/>
          <w:w w:val="100"/>
          <w:position w:val="0"/>
        </w:rPr>
        <w:t>定义的术语和下列术语 适用本标准。</w:t>
      </w:r>
    </w:p>
    <w:p>
      <w:pPr>
        <w:pStyle w:val="Bodytext20"/>
        <w:keepNext w:val="0"/>
        <w:keepLines w:val="0"/>
        <w:widowControl w:val="0"/>
        <w:numPr>
          <w:ilvl w:val="0"/>
          <w:numId w:val="5"/>
        </w:numPr>
        <w:shd w:val="clear" w:color="auto" w:fill="auto"/>
        <w:tabs>
          <w:tab w:val="left" w:pos="334"/>
        </w:tabs>
        <w:bidi w:val="0"/>
        <w:spacing w:before="0" w:after="220" w:line="360" w:lineRule="auto"/>
        <w:ind w:left="0" w:right="0" w:firstLine="0"/>
        <w:jc w:val="left"/>
      </w:pPr>
      <w:bookmarkStart w:id="25" w:name="bookmark25"/>
      <w:bookmarkEnd w:id="25"/>
      <w:r>
        <w:rPr>
          <w:rFonts w:ascii="Times New Roman" w:eastAsia="Times New Roman" w:hAnsi="Times New Roman" w:cs="Times New Roman"/>
          <w:color w:val="000000"/>
          <w:spacing w:val="0"/>
          <w:w w:val="100"/>
          <w:position w:val="0"/>
          <w:lang w:val="zh-TW" w:eastAsia="zh-TW" w:bidi="zh-TW"/>
        </w:rPr>
        <w:t>1</w:t>
      </w:r>
    </w:p>
    <w:p>
      <w:pPr>
        <w:pStyle w:val="Bodytext20"/>
        <w:keepNext w:val="0"/>
        <w:keepLines w:val="0"/>
        <w:widowControl w:val="0"/>
        <w:shd w:val="clear" w:color="auto" w:fill="auto"/>
        <w:bidi w:val="0"/>
        <w:spacing w:before="0" w:after="300" w:line="313" w:lineRule="exact"/>
        <w:ind w:left="0" w:right="0" w:firstLine="440"/>
        <w:jc w:val="both"/>
      </w:pPr>
      <w:r>
        <w:rPr>
          <w:rFonts w:ascii="SimSun" w:eastAsia="SimSun" w:hAnsi="SimSun" w:cs="SimSun"/>
          <w:color w:val="000000"/>
          <w:spacing w:val="0"/>
          <w:w w:val="100"/>
          <w:position w:val="0"/>
          <w:sz w:val="20"/>
          <w:szCs w:val="20"/>
          <w:lang w:val="zh-TW" w:eastAsia="zh-TW" w:bidi="zh-TW"/>
        </w:rPr>
        <w:t xml:space="preserve">非接触式识别卡 </w:t>
      </w:r>
      <w:r>
        <w:rPr>
          <w:rFonts w:ascii="Times New Roman" w:eastAsia="Times New Roman" w:hAnsi="Times New Roman" w:cs="Times New Roman"/>
          <w:color w:val="000000"/>
          <w:spacing w:val="0"/>
          <w:w w:val="100"/>
          <w:position w:val="0"/>
          <w:lang w:val="en-US" w:eastAsia="en-US" w:bidi="en-US"/>
        </w:rPr>
        <w:t>Contactless identification cards</w:t>
      </w:r>
    </w:p>
    <w:p>
      <w:pPr>
        <w:pStyle w:val="Bodytext10"/>
        <w:keepNext w:val="0"/>
        <w:keepLines w:val="0"/>
        <w:widowControl w:val="0"/>
        <w:shd w:val="clear" w:color="auto" w:fill="auto"/>
        <w:bidi w:val="0"/>
        <w:spacing w:before="0" w:after="220" w:line="318" w:lineRule="exact"/>
        <w:ind w:left="0" w:right="0" w:firstLine="440"/>
        <w:jc w:val="both"/>
      </w:pPr>
      <w:r>
        <w:rPr>
          <w:color w:val="000000"/>
          <w:spacing w:val="0"/>
          <w:w w:val="100"/>
          <w:position w:val="0"/>
        </w:rPr>
        <w:t>指无触点的接近式感应集成电路识别卡</w:t>
      </w:r>
      <w:r>
        <w:rPr>
          <w:color w:val="000000"/>
          <w:spacing w:val="0"/>
          <w:w w:val="100"/>
          <w:position w:val="0"/>
          <w:lang w:val="en-US" w:eastAsia="en-US" w:bidi="en-US"/>
        </w:rPr>
        <w:t xml:space="preserve">（Contactless integrated circuit identification cards </w:t>
      </w:r>
      <w:r>
        <w:rPr>
          <w:color w:val="000000"/>
          <w:spacing w:val="0"/>
          <w:w w:val="100"/>
          <w:position w:val="0"/>
        </w:rPr>
        <w:t>以下简称</w:t>
      </w:r>
      <w:r>
        <w:rPr>
          <w:color w:val="000000"/>
          <w:spacing w:val="0"/>
          <w:w w:val="100"/>
          <w:position w:val="0"/>
          <w:lang w:val="en-US" w:eastAsia="en-US" w:bidi="en-US"/>
        </w:rPr>
        <w:t>IC</w:t>
      </w:r>
      <w:r>
        <w:rPr>
          <w:color w:val="000000"/>
          <w:spacing w:val="0"/>
          <w:w w:val="100"/>
          <w:position w:val="0"/>
        </w:rPr>
        <w:t>识别卡）。一种符合</w:t>
      </w:r>
      <w:r>
        <w:rPr>
          <w:color w:val="000000"/>
          <w:spacing w:val="0"/>
          <w:w w:val="100"/>
          <w:position w:val="0"/>
          <w:lang w:val="en-US" w:eastAsia="en-US" w:bidi="en-US"/>
        </w:rPr>
        <w:t xml:space="preserve">ISO/IEC </w:t>
      </w:r>
      <w:r>
        <w:rPr>
          <w:color w:val="000000"/>
          <w:spacing w:val="0"/>
          <w:w w:val="100"/>
          <w:position w:val="0"/>
        </w:rPr>
        <w:t>14443-1、</w:t>
      </w:r>
      <w:r>
        <w:rPr>
          <w:color w:val="000000"/>
          <w:spacing w:val="0"/>
          <w:w w:val="100"/>
          <w:position w:val="0"/>
          <w:lang w:val="en-US" w:eastAsia="en-US" w:bidi="en-US"/>
        </w:rPr>
        <w:t xml:space="preserve">ISO/IEC </w:t>
      </w:r>
      <w:r>
        <w:rPr>
          <w:color w:val="000000"/>
          <w:spacing w:val="0"/>
          <w:w w:val="100"/>
          <w:position w:val="0"/>
        </w:rPr>
        <w:t>14443-2、</w:t>
      </w:r>
      <w:r>
        <w:rPr>
          <w:color w:val="000000"/>
          <w:spacing w:val="0"/>
          <w:w w:val="100"/>
          <w:position w:val="0"/>
          <w:lang w:val="en-US" w:eastAsia="en-US" w:bidi="en-US"/>
        </w:rPr>
        <w:t>ISO/IEC 14443-3</w:t>
      </w:r>
      <w:r>
        <w:rPr>
          <w:color w:val="000000"/>
          <w:spacing w:val="0"/>
          <w:w w:val="100"/>
          <w:position w:val="0"/>
        </w:rPr>
        <w:t>和</w:t>
      </w:r>
      <w:r>
        <w:rPr>
          <w:color w:val="000000"/>
          <w:spacing w:val="0"/>
          <w:w w:val="100"/>
          <w:position w:val="0"/>
          <w:lang w:val="en-US" w:eastAsia="en-US" w:bidi="en-US"/>
        </w:rPr>
        <w:t xml:space="preserve">ISO/IEC 14443-4 </w:t>
      </w:r>
      <w:r>
        <w:rPr>
          <w:color w:val="000000"/>
          <w:spacing w:val="0"/>
          <w:w w:val="100"/>
          <w:position w:val="0"/>
        </w:rPr>
        <w:t>和</w:t>
      </w:r>
      <w:r>
        <w:rPr>
          <w:color w:val="000000"/>
          <w:spacing w:val="0"/>
          <w:w w:val="100"/>
          <w:position w:val="0"/>
          <w:lang w:val="en-US" w:eastAsia="en-US" w:bidi="en-US"/>
        </w:rPr>
        <w:t xml:space="preserve">GB/T </w:t>
      </w:r>
      <w:r>
        <w:rPr>
          <w:color w:val="000000"/>
          <w:spacing w:val="0"/>
          <w:w w:val="100"/>
          <w:position w:val="0"/>
        </w:rPr>
        <w:t>14916标准规定的</w:t>
      </w:r>
      <w:r>
        <w:rPr>
          <w:color w:val="000000"/>
          <w:spacing w:val="0"/>
          <w:w w:val="100"/>
          <w:position w:val="0"/>
          <w:lang w:val="en-US" w:eastAsia="en-US" w:bidi="en-US"/>
        </w:rPr>
        <w:t>ID-</w:t>
      </w:r>
      <w:r>
        <w:rPr>
          <w:color w:val="000000"/>
          <w:spacing w:val="0"/>
          <w:w w:val="100"/>
          <w:position w:val="0"/>
        </w:rPr>
        <w:t>1型卡，卡上已装入集成电路和耦合电路，能够实现能量耦合及数据交换功 能，支持多卡同时操作，具备初始化和防冲突算法协议。</w:t>
      </w:r>
    </w:p>
    <w:p>
      <w:pPr>
        <w:pStyle w:val="Bodytext20"/>
        <w:keepNext w:val="0"/>
        <w:keepLines w:val="0"/>
        <w:widowControl w:val="0"/>
        <w:numPr>
          <w:ilvl w:val="0"/>
          <w:numId w:val="6"/>
        </w:numPr>
        <w:shd w:val="clear" w:color="auto" w:fill="auto"/>
        <w:tabs>
          <w:tab w:val="left" w:pos="334"/>
        </w:tabs>
        <w:bidi w:val="0"/>
        <w:spacing w:before="0" w:after="220" w:line="360" w:lineRule="auto"/>
        <w:ind w:left="0" w:right="0" w:firstLine="0"/>
        <w:jc w:val="left"/>
      </w:pPr>
      <w:bookmarkStart w:id="26" w:name="bookmark26"/>
      <w:bookmarkEnd w:id="26"/>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300" w:line="313" w:lineRule="exact"/>
        <w:ind w:left="0" w:right="0" w:firstLine="420"/>
        <w:jc w:val="both"/>
      </w:pPr>
      <w:r>
        <w:rPr>
          <w:rFonts w:ascii="SimSun" w:eastAsia="SimSun" w:hAnsi="SimSun" w:cs="SimSun"/>
          <w:color w:val="000000"/>
          <w:spacing w:val="0"/>
          <w:w w:val="100"/>
          <w:position w:val="0"/>
          <w:sz w:val="20"/>
          <w:szCs w:val="20"/>
          <w:lang w:val="zh-TW" w:eastAsia="zh-TW" w:bidi="zh-TW"/>
        </w:rPr>
        <w:t>非接触式识别卡读写机</w:t>
      </w:r>
      <w:r>
        <w:rPr>
          <w:rFonts w:ascii="Times New Roman" w:eastAsia="Times New Roman" w:hAnsi="Times New Roman" w:cs="Times New Roman"/>
          <w:color w:val="000000"/>
          <w:spacing w:val="0"/>
          <w:w w:val="100"/>
          <w:position w:val="0"/>
          <w:lang w:val="en-US" w:eastAsia="en-US" w:bidi="en-US"/>
        </w:rPr>
        <w:t>Contact I ess i dent i f i cat i on cards reader/wr i ter</w:t>
      </w:r>
    </w:p>
    <w:p>
      <w:pPr>
        <w:pStyle w:val="Bodytext10"/>
        <w:keepNext w:val="0"/>
        <w:keepLines w:val="0"/>
        <w:widowControl w:val="0"/>
        <w:shd w:val="clear" w:color="auto" w:fill="auto"/>
        <w:bidi w:val="0"/>
        <w:spacing w:before="0" w:after="420" w:line="310" w:lineRule="exact"/>
        <w:ind w:left="0" w:right="0" w:firstLine="440"/>
        <w:jc w:val="both"/>
      </w:pPr>
      <w:r>
        <w:rPr>
          <w:color w:val="000000"/>
          <w:spacing w:val="0"/>
          <w:w w:val="100"/>
          <w:position w:val="0"/>
        </w:rPr>
        <w:t>指各类无触点的慝</w:t>
      </w:r>
      <w:r>
        <w:rPr>
          <w:color w:val="30343A"/>
          <w:spacing w:val="0"/>
          <w:w w:val="100"/>
          <w:position w:val="0"/>
        </w:rPr>
        <w:t>匹式</w:t>
      </w:r>
      <w:r>
        <w:rPr>
          <w:color w:val="000000"/>
          <w:spacing w:val="0"/>
          <w:w w:val="100"/>
          <w:position w:val="0"/>
        </w:rPr>
        <w:t>賈应集成电路识别卡读写机</w:t>
      </w:r>
      <w:r>
        <w:rPr>
          <w:color w:val="000000"/>
          <w:spacing w:val="0"/>
          <w:w w:val="100"/>
          <w:position w:val="0"/>
          <w:lang w:val="en-US" w:eastAsia="en-US" w:bidi="en-US"/>
        </w:rPr>
        <w:t>（Contactless integrated circuit identification cards reader</w:t>
      </w:r>
      <w:r>
        <w:rPr>
          <w:color w:val="30343A"/>
          <w:spacing w:val="0"/>
          <w:w w:val="100"/>
          <w:position w:val="0"/>
          <w:lang w:val="en-US" w:eastAsia="en-US" w:bidi="en-US"/>
        </w:rPr>
        <w:t>/^riter</w:t>
      </w:r>
      <w:r>
        <w:rPr>
          <w:color w:val="000000"/>
          <w:spacing w:val="0"/>
          <w:w w:val="100"/>
          <w:position w:val="0"/>
        </w:rPr>
        <w:t>以下简称读写机）。用电感耦合给</w:t>
      </w:r>
      <w:r>
        <w:rPr>
          <w:color w:val="000000"/>
          <w:spacing w:val="0"/>
          <w:w w:val="100"/>
          <w:position w:val="0"/>
          <w:lang w:val="en-US" w:eastAsia="en-US" w:bidi="en-US"/>
        </w:rPr>
        <w:t>IC</w:t>
      </w:r>
      <w:r>
        <w:rPr>
          <w:color w:val="000000"/>
          <w:spacing w:val="0"/>
          <w:w w:val="100"/>
          <w:position w:val="0"/>
        </w:rPr>
        <w:t>识别卡提供能量，并控制 与</w:t>
      </w:r>
      <w:r>
        <w:rPr>
          <w:color w:val="000000"/>
          <w:spacing w:val="0"/>
          <w:w w:val="100"/>
          <w:position w:val="0"/>
          <w:lang w:val="en-US" w:eastAsia="en-US" w:bidi="en-US"/>
        </w:rPr>
        <w:t>IC</w:t>
      </w:r>
      <w:r>
        <w:rPr>
          <w:color w:val="000000"/>
          <w:spacing w:val="0"/>
          <w:w w:val="100"/>
          <w:position w:val="0"/>
        </w:rPr>
        <w:t>识别卡数据交换的读/写设备。按其结构可分为手持式、台式、内置或外置（宿主机为微机）式等。</w:t>
      </w:r>
    </w:p>
    <w:p>
      <w:pPr>
        <w:pStyle w:val="Bodytext10"/>
        <w:keepNext w:val="0"/>
        <w:keepLines w:val="0"/>
        <w:widowControl w:val="0"/>
        <w:shd w:val="clear" w:color="auto" w:fill="auto"/>
        <w:bidi w:val="0"/>
        <w:spacing w:before="0" w:after="300" w:line="360" w:lineRule="auto"/>
        <w:ind w:left="0" w:right="0" w:firstLine="0"/>
        <w:jc w:val="left"/>
      </w:pPr>
      <w:r>
        <w:rPr>
          <w:rFonts w:ascii="Times New Roman" w:eastAsia="Times New Roman" w:hAnsi="Times New Roman" w:cs="Times New Roman"/>
          <w:color w:val="000000"/>
          <w:spacing w:val="0"/>
          <w:w w:val="100"/>
          <w:position w:val="0"/>
          <w:sz w:val="18"/>
          <w:szCs w:val="18"/>
        </w:rPr>
        <w:t>4</w:t>
      </w:r>
      <w:r>
        <w:rPr>
          <w:color w:val="000000"/>
          <w:spacing w:val="0"/>
          <w:w w:val="100"/>
          <w:position w:val="0"/>
        </w:rPr>
        <w:t>技术要求</w:t>
      </w:r>
    </w:p>
    <w:p>
      <w:pPr>
        <w:pStyle w:val="Bodytext10"/>
        <w:keepNext w:val="0"/>
        <w:keepLines w:val="0"/>
        <w:widowControl w:val="0"/>
        <w:numPr>
          <w:ilvl w:val="0"/>
          <w:numId w:val="6"/>
        </w:numPr>
        <w:shd w:val="clear" w:color="auto" w:fill="auto"/>
        <w:tabs>
          <w:tab w:val="left" w:pos="339"/>
        </w:tabs>
        <w:bidi w:val="0"/>
        <w:spacing w:before="0" w:after="0" w:line="360" w:lineRule="auto"/>
        <w:ind w:left="0" w:right="0" w:firstLine="0"/>
        <w:jc w:val="left"/>
      </w:pPr>
      <w:bookmarkStart w:id="27" w:name="bookmark27"/>
      <w:bookmarkEnd w:id="27"/>
      <w:r>
        <w:rPr>
          <w:rFonts w:ascii="Times New Roman" w:eastAsia="Times New Roman" w:hAnsi="Times New Roman" w:cs="Times New Roman"/>
          <w:color w:val="000000"/>
          <w:spacing w:val="0"/>
          <w:w w:val="100"/>
          <w:position w:val="0"/>
          <w:sz w:val="18"/>
          <w:szCs w:val="18"/>
        </w:rPr>
        <w:t>1</w:t>
      </w:r>
      <w:r>
        <w:rPr>
          <w:color w:val="000000"/>
          <w:spacing w:val="0"/>
          <w:w w:val="100"/>
          <w:position w:val="0"/>
        </w:rPr>
        <w:t>外观与结构</w:t>
      </w:r>
    </w:p>
    <w:p>
      <w:pPr>
        <w:pStyle w:val="Bodytext10"/>
        <w:keepNext w:val="0"/>
        <w:keepLines w:val="0"/>
        <w:widowControl w:val="0"/>
        <w:shd w:val="clear" w:color="auto" w:fill="auto"/>
        <w:bidi w:val="0"/>
        <w:spacing w:before="0" w:after="0" w:line="317" w:lineRule="exact"/>
        <w:ind w:left="0" w:right="0" w:firstLine="440"/>
        <w:jc w:val="both"/>
      </w:pPr>
      <w:r>
        <w:rPr>
          <w:color w:val="000000"/>
          <w:spacing w:val="0"/>
          <w:w w:val="100"/>
          <w:position w:val="0"/>
        </w:rPr>
        <w:t>产品表面涂覆层应均匀，不应起泡、龟裂、脱落及明显的破寇、划痕、变形和污染等。零部件连接 应紧固无松动。开关、按键应操作灵活可靠。</w:t>
      </w:r>
    </w:p>
    <w:p>
      <w:pPr>
        <w:pStyle w:val="Bodytext10"/>
        <w:keepNext w:val="0"/>
        <w:keepLines w:val="0"/>
        <w:widowControl w:val="0"/>
        <w:shd w:val="clear" w:color="auto" w:fill="auto"/>
        <w:bidi w:val="0"/>
        <w:spacing w:before="0" w:after="220" w:line="317" w:lineRule="exact"/>
        <w:ind w:left="0" w:right="0" w:firstLine="420"/>
        <w:jc w:val="both"/>
      </w:pPr>
      <w:r>
        <w:rPr>
          <w:color w:val="000000"/>
          <w:spacing w:val="0"/>
          <w:w w:val="100"/>
          <w:position w:val="0"/>
        </w:rPr>
        <w:t>产品表面标示的商标、名称、型号和文字要清晰端正。</w:t>
      </w:r>
    </w:p>
    <w:p>
      <w:pPr>
        <w:pStyle w:val="Bodytext10"/>
        <w:keepNext w:val="0"/>
        <w:keepLines w:val="0"/>
        <w:widowControl w:val="0"/>
        <w:shd w:val="clear" w:color="auto" w:fill="auto"/>
        <w:bidi w:val="0"/>
        <w:spacing w:before="0" w:after="160" w:line="36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4.2</w:t>
      </w:r>
      <w:r>
        <w:rPr>
          <w:color w:val="000000"/>
          <w:spacing w:val="0"/>
          <w:w w:val="100"/>
          <w:position w:val="0"/>
        </w:rPr>
        <w:t>功能</w:t>
      </w:r>
    </w:p>
    <w:p>
      <w:pPr>
        <w:pStyle w:val="Bodytext10"/>
        <w:keepNext w:val="0"/>
        <w:keepLines w:val="0"/>
        <w:widowControl w:val="0"/>
        <w:shd w:val="clear" w:color="auto" w:fill="auto"/>
        <w:bidi w:val="0"/>
        <w:spacing w:before="0" w:after="60" w:line="360" w:lineRule="auto"/>
        <w:ind w:left="0" w:right="0" w:firstLine="0"/>
        <w:jc w:val="left"/>
        <w:sectPr>
          <w:headerReference w:type="even" r:id="rId40"/>
          <w:headerReference w:type="default" r:id="rId41"/>
          <w:footerReference w:type="even" r:id="rId42"/>
          <w:footerReference w:type="default" r:id="rId43"/>
          <w:headerReference w:type="first" r:id="rId44"/>
          <w:footerReference w:type="first" r:id="rId45"/>
          <w:type w:val="nextPage"/>
          <w:pgSz w:w="11900" w:h="16840"/>
          <w:pgMar w:top="1849" w:right="1128" w:bottom="1571" w:left="1166" w:header="0" w:footer="3" w:gutter="0"/>
          <w:pgNumType w:start="10"/>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4.2.1</w:t>
      </w:r>
      <w:r>
        <w:rPr>
          <w:color w:val="000000"/>
          <w:spacing w:val="0"/>
          <w:w w:val="100"/>
          <w:position w:val="0"/>
        </w:rPr>
        <w:t>读写功能</w:t>
      </w:r>
    </w:p>
    <w:p>
      <w:pPr>
        <w:pStyle w:val="Bodytext10"/>
        <w:keepNext w:val="0"/>
        <w:keepLines w:val="0"/>
        <w:widowControl w:val="0"/>
        <w:shd w:val="clear" w:color="auto" w:fill="auto"/>
        <w:bidi w:val="0"/>
        <w:spacing w:before="0" w:after="0" w:line="313" w:lineRule="exact"/>
        <w:ind w:left="0" w:right="0" w:firstLine="420"/>
        <w:jc w:val="both"/>
      </w:pPr>
      <w:r>
        <w:rPr>
          <w:color w:val="000000"/>
          <w:spacing w:val="0"/>
          <w:w w:val="100"/>
          <w:position w:val="0"/>
        </w:rPr>
        <w:t>读写机应具有：</w:t>
      </w:r>
    </w:p>
    <w:p>
      <w:pPr>
        <w:pStyle w:val="Bodytext10"/>
        <w:keepNext w:val="0"/>
        <w:keepLines w:val="0"/>
        <w:widowControl w:val="0"/>
        <w:shd w:val="clear" w:color="auto" w:fill="auto"/>
        <w:bidi w:val="0"/>
        <w:spacing w:before="0" w:after="220" w:line="313" w:lineRule="exact"/>
        <w:ind w:left="0" w:right="0" w:firstLine="420"/>
        <w:jc w:val="both"/>
        <w:sectPr>
          <w:headerReference w:type="even" r:id="rId46"/>
          <w:headerReference w:type="default" r:id="rId47"/>
          <w:footerReference w:type="even" r:id="rId48"/>
          <w:footerReference w:type="default" r:id="rId49"/>
          <w:headerReference w:type="first" r:id="rId50"/>
          <w:footerReference w:type="first" r:id="rId51"/>
          <w:type w:val="nextPage"/>
          <w:pgSz w:w="11900" w:h="16840"/>
          <w:pgMar w:top="1849" w:right="1128" w:bottom="1571" w:left="1166" w:header="0" w:footer="3" w:gutter="0"/>
          <w:pgNumType w:start="11"/>
          <w:cols w:space="720"/>
          <w:noEndnote/>
          <w:titlePg w:val="0"/>
          <w:rtlGutter w:val="0"/>
          <w:docGrid w:linePitch="360"/>
        </w:sectPr>
      </w:pPr>
      <w:r>
        <w:rPr>
          <w:color w:val="000000"/>
          <w:spacing w:val="0"/>
          <w:w w:val="100"/>
          <w:position w:val="0"/>
          <w:lang w:val="en-US" w:eastAsia="en-US" w:bidi="en-US"/>
        </w:rPr>
        <w:t>a）</w:t>
      </w:r>
      <w:r>
        <w:rPr>
          <w:color w:val="000000"/>
          <w:spacing w:val="0"/>
          <w:w w:val="100"/>
          <w:position w:val="0"/>
        </w:rPr>
        <w:t>读取</w:t>
      </w:r>
      <w:r>
        <w:rPr>
          <w:color w:val="000000"/>
          <w:spacing w:val="0"/>
          <w:w w:val="100"/>
          <w:position w:val="0"/>
          <w:lang w:val="en-US" w:eastAsia="en-US" w:bidi="en-US"/>
        </w:rPr>
        <w:t>IC</w:t>
      </w:r>
      <w:r>
        <w:rPr>
          <w:color w:val="000000"/>
          <w:spacing w:val="0"/>
          <w:w w:val="100"/>
          <w:position w:val="0"/>
        </w:rPr>
        <w:t>识别卡芯片中数据的功能；</w:t>
      </w:r>
    </w:p>
    <w:p>
      <w:pPr>
        <w:pStyle w:val="Bodytext10"/>
        <w:keepNext w:val="0"/>
        <w:keepLines w:val="0"/>
        <w:widowControl w:val="0"/>
        <w:shd w:val="clear" w:color="auto" w:fill="auto"/>
        <w:tabs>
          <w:tab w:val="left" w:pos="841"/>
        </w:tabs>
        <w:bidi w:val="0"/>
        <w:spacing w:before="0" w:after="0" w:line="322" w:lineRule="exact"/>
        <w:ind w:left="0" w:right="0" w:firstLine="420"/>
        <w:jc w:val="left"/>
      </w:pPr>
      <w:bookmarkStart w:id="28" w:name="bookmark28"/>
      <w:r>
        <w:rPr>
          <w:color w:val="000000"/>
          <w:spacing w:val="0"/>
          <w:w w:val="100"/>
          <w:position w:val="0"/>
          <w:lang w:val="en-US" w:eastAsia="en-US" w:bidi="en-US"/>
        </w:rPr>
        <w:t>b</w:t>
      </w:r>
      <w:bookmarkEnd w:id="28"/>
      <w:r>
        <w:rPr>
          <w:color w:val="000000"/>
          <w:spacing w:val="0"/>
          <w:w w:val="100"/>
          <w:position w:val="0"/>
          <w:lang w:val="en-US" w:eastAsia="en-US" w:bidi="en-US"/>
        </w:rPr>
        <w:t>）</w:t>
        <w:tab/>
      </w:r>
      <w:r>
        <w:rPr>
          <w:color w:val="000000"/>
          <w:spacing w:val="0"/>
          <w:w w:val="100"/>
          <w:position w:val="0"/>
        </w:rPr>
        <w:t>写入</w:t>
      </w:r>
      <w:r>
        <w:rPr>
          <w:color w:val="000000"/>
          <w:spacing w:val="0"/>
          <w:w w:val="100"/>
          <w:position w:val="0"/>
          <w:lang w:val="en-US" w:eastAsia="en-US" w:bidi="en-US"/>
        </w:rPr>
        <w:t>IC</w:t>
      </w:r>
      <w:r>
        <w:rPr>
          <w:color w:val="000000"/>
          <w:spacing w:val="0"/>
          <w:w w:val="100"/>
          <w:position w:val="0"/>
        </w:rPr>
        <w:t>识别卡芯片中数据的功能；</w:t>
      </w:r>
    </w:p>
    <w:p>
      <w:pPr>
        <w:pStyle w:val="Bodytext10"/>
        <w:keepNext w:val="0"/>
        <w:keepLines w:val="0"/>
        <w:widowControl w:val="0"/>
        <w:shd w:val="clear" w:color="auto" w:fill="auto"/>
        <w:tabs>
          <w:tab w:val="left" w:pos="841"/>
        </w:tabs>
        <w:bidi w:val="0"/>
        <w:spacing w:before="0" w:after="220" w:line="322" w:lineRule="exact"/>
        <w:ind w:left="0" w:right="0" w:firstLine="420"/>
        <w:jc w:val="left"/>
      </w:pPr>
      <w:bookmarkStart w:id="29" w:name="bookmark29"/>
      <w:r>
        <w:rPr>
          <w:color w:val="000000"/>
          <w:spacing w:val="0"/>
          <w:w w:val="100"/>
          <w:position w:val="0"/>
          <w:lang w:val="en-US" w:eastAsia="en-US" w:bidi="en-US"/>
        </w:rPr>
        <w:t>c</w:t>
      </w:r>
      <w:bookmarkEnd w:id="29"/>
      <w:r>
        <w:rPr>
          <w:color w:val="000000"/>
          <w:spacing w:val="0"/>
          <w:w w:val="100"/>
          <w:position w:val="0"/>
          <w:lang w:val="en-US" w:eastAsia="en-US" w:bidi="en-US"/>
        </w:rPr>
        <w:t>）</w:t>
        <w:tab/>
      </w:r>
      <w:r>
        <w:rPr>
          <w:color w:val="000000"/>
          <w:spacing w:val="0"/>
          <w:w w:val="100"/>
          <w:position w:val="0"/>
        </w:rPr>
        <w:t>读取和写入</w:t>
      </w:r>
      <w:r>
        <w:rPr>
          <w:color w:val="000000"/>
          <w:spacing w:val="0"/>
          <w:w w:val="100"/>
          <w:position w:val="0"/>
          <w:lang w:val="en-US" w:eastAsia="en-US" w:bidi="en-US"/>
        </w:rPr>
        <w:t>IC</w:t>
      </w:r>
      <w:r>
        <w:rPr>
          <w:color w:val="000000"/>
          <w:spacing w:val="0"/>
          <w:w w:val="100"/>
          <w:position w:val="0"/>
        </w:rPr>
        <w:t>识别卡芯片中数据的功能。</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4.2.2</w:t>
      </w:r>
      <w:r>
        <w:rPr>
          <w:b/>
          <w:bCs/>
          <w:color w:val="000000"/>
          <w:spacing w:val="0"/>
          <w:w w:val="100"/>
          <w:position w:val="0"/>
        </w:rPr>
        <w:t>字符及输出</w:t>
      </w:r>
    </w:p>
    <w:p>
      <w:pPr>
        <w:pStyle w:val="Bodytext10"/>
        <w:keepNext w:val="0"/>
        <w:keepLines w:val="0"/>
        <w:widowControl w:val="0"/>
        <w:shd w:val="clear" w:color="auto" w:fill="auto"/>
        <w:bidi w:val="0"/>
        <w:spacing w:before="0" w:after="0" w:line="322" w:lineRule="exact"/>
        <w:ind w:left="0" w:right="0" w:firstLine="420"/>
        <w:jc w:val="left"/>
      </w:pPr>
      <w:r>
        <w:rPr>
          <w:color w:val="000000"/>
          <w:spacing w:val="0"/>
          <w:w w:val="100"/>
          <w:position w:val="0"/>
        </w:rPr>
        <w:t>产品应能处理</w:t>
      </w:r>
      <w:r>
        <w:rPr>
          <w:color w:val="000000"/>
          <w:spacing w:val="0"/>
          <w:w w:val="100"/>
          <w:position w:val="0"/>
          <w:lang w:val="en-US" w:eastAsia="en-US" w:bidi="en-US"/>
        </w:rPr>
        <w:t xml:space="preserve">GB/T 1988.GB </w:t>
      </w:r>
      <w:r>
        <w:rPr>
          <w:color w:val="000000"/>
          <w:spacing w:val="0"/>
          <w:w w:val="100"/>
          <w:position w:val="0"/>
        </w:rPr>
        <w:t>18030中规定的部分或全部字符。</w:t>
      </w:r>
    </w:p>
    <w:p>
      <w:pPr>
        <w:pStyle w:val="Bodytext10"/>
        <w:keepNext w:val="0"/>
        <w:keepLines w:val="0"/>
        <w:widowControl w:val="0"/>
        <w:shd w:val="clear" w:color="auto" w:fill="auto"/>
        <w:bidi w:val="0"/>
        <w:spacing w:before="0" w:after="0" w:line="322" w:lineRule="exact"/>
        <w:ind w:left="0" w:right="0" w:firstLine="420"/>
        <w:jc w:val="left"/>
      </w:pPr>
      <w:r>
        <w:rPr>
          <w:color w:val="000000"/>
          <w:spacing w:val="0"/>
          <w:w w:val="100"/>
          <w:position w:val="0"/>
        </w:rPr>
        <w:t>产品中显示或打印输出应采用以下一种或几种字型：</w:t>
      </w:r>
    </w:p>
    <w:p>
      <w:pPr>
        <w:pStyle w:val="Heading510"/>
        <w:keepNext/>
        <w:keepLines/>
        <w:widowControl w:val="0"/>
        <w:shd w:val="clear" w:color="auto" w:fill="auto"/>
        <w:tabs>
          <w:tab w:val="left" w:pos="841"/>
        </w:tabs>
        <w:bidi w:val="0"/>
        <w:spacing w:before="0" w:after="0" w:line="322" w:lineRule="exact"/>
        <w:ind w:left="0" w:right="0" w:firstLine="420"/>
        <w:jc w:val="left"/>
      </w:pPr>
      <w:bookmarkStart w:id="30" w:name="bookmark30"/>
      <w:bookmarkStart w:id="31" w:name="bookmark31"/>
      <w:bookmarkStart w:id="32" w:name="bookmark32"/>
      <w:bookmarkStart w:id="33" w:name="bookmark33"/>
      <w:r>
        <w:rPr>
          <w:color w:val="000000"/>
          <w:spacing w:val="0"/>
          <w:w w:val="100"/>
          <w:position w:val="0"/>
          <w:lang w:val="en-US" w:eastAsia="en-US" w:bidi="en-US"/>
        </w:rPr>
        <w:t>a</w:t>
      </w:r>
      <w:bookmarkEnd w:id="32"/>
      <w:r>
        <w:rPr>
          <w:color w:val="000000"/>
          <w:spacing w:val="0"/>
          <w:w w:val="100"/>
          <w:position w:val="0"/>
          <w:lang w:val="en-US" w:eastAsia="en-US" w:bidi="en-US"/>
        </w:rPr>
        <w:t>）</w:t>
        <w:tab/>
        <w:t xml:space="preserve">GB </w:t>
      </w:r>
      <w:r>
        <w:rPr>
          <w:color w:val="000000"/>
          <w:spacing w:val="0"/>
          <w:w w:val="100"/>
          <w:position w:val="0"/>
          <w:lang w:val="zh-TW" w:eastAsia="zh-TW" w:bidi="zh-TW"/>
        </w:rPr>
        <w:t>5007.1、</w:t>
      </w:r>
      <w:r>
        <w:rPr>
          <w:color w:val="000000"/>
          <w:spacing w:val="0"/>
          <w:w w:val="100"/>
          <w:position w:val="0"/>
          <w:lang w:val="en-US" w:eastAsia="en-US" w:bidi="en-US"/>
        </w:rPr>
        <w:t>GB 5007.2</w:t>
      </w:r>
      <w:r>
        <w:rPr>
          <w:color w:val="000000"/>
          <w:spacing w:val="0"/>
          <w:w w:val="100"/>
          <w:position w:val="0"/>
          <w:lang w:val="zh-TW" w:eastAsia="zh-TW" w:bidi="zh-TW"/>
        </w:rPr>
        <w:t>规定的24点阵字型；</w:t>
      </w:r>
      <w:bookmarkEnd w:id="30"/>
      <w:bookmarkEnd w:id="31"/>
      <w:bookmarkEnd w:id="33"/>
    </w:p>
    <w:p>
      <w:pPr>
        <w:pStyle w:val="Heading510"/>
        <w:keepNext/>
        <w:keepLines/>
        <w:widowControl w:val="0"/>
        <w:shd w:val="clear" w:color="auto" w:fill="auto"/>
        <w:tabs>
          <w:tab w:val="left" w:pos="841"/>
        </w:tabs>
        <w:bidi w:val="0"/>
        <w:spacing w:before="0" w:after="0" w:line="322" w:lineRule="exact"/>
        <w:ind w:left="0" w:right="0" w:firstLine="420"/>
        <w:jc w:val="left"/>
      </w:pPr>
      <w:bookmarkStart w:id="34" w:name="bookmark34"/>
      <w:bookmarkStart w:id="35" w:name="bookmark35"/>
      <w:bookmarkStart w:id="36" w:name="bookmark36"/>
      <w:bookmarkStart w:id="37" w:name="bookmark37"/>
      <w:r>
        <w:rPr>
          <w:color w:val="000000"/>
          <w:spacing w:val="0"/>
          <w:w w:val="100"/>
          <w:position w:val="0"/>
          <w:lang w:val="en-US" w:eastAsia="en-US" w:bidi="en-US"/>
        </w:rPr>
        <w:t>b</w:t>
      </w:r>
      <w:bookmarkEnd w:id="36"/>
      <w:r>
        <w:rPr>
          <w:color w:val="000000"/>
          <w:spacing w:val="0"/>
          <w:w w:val="100"/>
          <w:position w:val="0"/>
          <w:lang w:val="en-US" w:eastAsia="en-US" w:bidi="en-US"/>
        </w:rPr>
        <w:t>）</w:t>
        <w:tab/>
        <w:t xml:space="preserve">GB/T </w:t>
      </w:r>
      <w:r>
        <w:rPr>
          <w:color w:val="000000"/>
          <w:spacing w:val="0"/>
          <w:w w:val="100"/>
          <w:position w:val="0"/>
          <w:lang w:val="zh-TW" w:eastAsia="zh-TW" w:bidi="zh-TW"/>
        </w:rPr>
        <w:t>5199和</w:t>
      </w:r>
      <w:r>
        <w:rPr>
          <w:color w:val="000000"/>
          <w:spacing w:val="0"/>
          <w:w w:val="100"/>
          <w:position w:val="0"/>
          <w:lang w:val="en-US" w:eastAsia="en-US" w:bidi="en-US"/>
        </w:rPr>
        <w:t xml:space="preserve">GB </w:t>
      </w:r>
      <w:r>
        <w:rPr>
          <w:color w:val="000000"/>
          <w:spacing w:val="0"/>
          <w:w w:val="100"/>
          <w:position w:val="0"/>
          <w:lang w:val="zh-TW" w:eastAsia="zh-TW" w:bidi="zh-TW"/>
        </w:rPr>
        <w:t>17698规定的</w:t>
      </w:r>
      <w:r>
        <w:rPr>
          <w:color w:val="000000"/>
          <w:spacing w:val="0"/>
          <w:w w:val="100"/>
          <w:position w:val="0"/>
          <w:lang w:val="en-US" w:eastAsia="en-US" w:bidi="en-US"/>
        </w:rPr>
        <w:t>15X16</w:t>
      </w:r>
      <w:r>
        <w:rPr>
          <w:color w:val="000000"/>
          <w:spacing w:val="0"/>
          <w:w w:val="100"/>
          <w:position w:val="0"/>
          <w:lang w:val="zh-TW" w:eastAsia="zh-TW" w:bidi="zh-TW"/>
        </w:rPr>
        <w:t>点阵字型；</w:t>
      </w:r>
      <w:bookmarkEnd w:id="34"/>
      <w:bookmarkEnd w:id="35"/>
      <w:bookmarkEnd w:id="37"/>
    </w:p>
    <w:p>
      <w:pPr>
        <w:pStyle w:val="Bodytext10"/>
        <w:keepNext w:val="0"/>
        <w:keepLines w:val="0"/>
        <w:widowControl w:val="0"/>
        <w:shd w:val="clear" w:color="auto" w:fill="auto"/>
        <w:tabs>
          <w:tab w:val="left" w:pos="841"/>
        </w:tabs>
        <w:bidi w:val="0"/>
        <w:spacing w:before="0" w:after="140" w:line="322" w:lineRule="exact"/>
        <w:ind w:left="420" w:right="0" w:firstLine="20"/>
        <w:jc w:val="left"/>
      </w:pPr>
      <w:bookmarkStart w:id="38" w:name="bookmark38"/>
      <w:r>
        <w:rPr>
          <w:color w:val="000000"/>
          <w:spacing w:val="0"/>
          <w:w w:val="100"/>
          <w:position w:val="0"/>
          <w:lang w:val="en-US" w:eastAsia="en-US" w:bidi="en-US"/>
        </w:rPr>
        <w:t>c</w:t>
      </w:r>
      <w:bookmarkEnd w:id="38"/>
      <w:r>
        <w:rPr>
          <w:color w:val="000000"/>
          <w:spacing w:val="0"/>
          <w:w w:val="100"/>
          <w:position w:val="0"/>
          <w:lang w:val="en-US" w:eastAsia="en-US" w:bidi="en-US"/>
        </w:rPr>
        <w:t>）</w:t>
        <w:tab/>
      </w:r>
      <w:r>
        <w:rPr>
          <w:color w:val="000000"/>
          <w:spacing w:val="0"/>
          <w:w w:val="100"/>
          <w:position w:val="0"/>
        </w:rPr>
        <w:t>其它标准规定的</w:t>
      </w:r>
      <w:r>
        <w:rPr>
          <w:color w:val="000000"/>
          <w:spacing w:val="0"/>
          <w:w w:val="100"/>
          <w:position w:val="0"/>
          <w:lang w:val="en-US" w:eastAsia="en-US" w:bidi="en-US"/>
        </w:rPr>
        <w:t>14X15、13X14、11X12</w:t>
      </w:r>
      <w:r>
        <w:rPr>
          <w:color w:val="000000"/>
          <w:spacing w:val="0"/>
          <w:w w:val="100"/>
          <w:position w:val="0"/>
        </w:rPr>
        <w:t>点阵字型。 产品中不应采用低于</w:t>
      </w:r>
      <w:r>
        <w:rPr>
          <w:color w:val="000000"/>
          <w:spacing w:val="0"/>
          <w:w w:val="100"/>
          <w:position w:val="0"/>
          <w:lang w:val="en-US" w:eastAsia="en-US" w:bidi="en-US"/>
        </w:rPr>
        <w:t>11X12</w:t>
      </w:r>
      <w:r>
        <w:rPr>
          <w:color w:val="000000"/>
          <w:spacing w:val="0"/>
          <w:w w:val="100"/>
          <w:position w:val="0"/>
        </w:rPr>
        <w:t>的点阵字型。</w:t>
      </w:r>
    </w:p>
    <w:p>
      <w:pPr>
        <w:pStyle w:val="Bodytext20"/>
        <w:keepNext w:val="0"/>
        <w:keepLines w:val="0"/>
        <w:widowControl w:val="0"/>
        <w:shd w:val="clear" w:color="auto" w:fill="auto"/>
        <w:bidi w:val="0"/>
        <w:spacing w:before="0" w:after="140" w:line="322"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4.2.3</w:t>
      </w:r>
      <w:r>
        <w:rPr>
          <w:rFonts w:ascii="SimSun" w:eastAsia="SimSun" w:hAnsi="SimSun" w:cs="SimSun"/>
          <w:b/>
          <w:bCs/>
          <w:color w:val="000000"/>
          <w:spacing w:val="0"/>
          <w:w w:val="100"/>
          <w:position w:val="0"/>
          <w:sz w:val="20"/>
          <w:szCs w:val="20"/>
          <w:lang w:val="zh-TW" w:eastAsia="zh-TW" w:bidi="zh-TW"/>
        </w:rPr>
        <w:t>键盘</w:t>
      </w:r>
    </w:p>
    <w:p>
      <w:pPr>
        <w:pStyle w:val="Bodytext10"/>
        <w:keepNext w:val="0"/>
        <w:keepLines w:val="0"/>
        <w:widowControl w:val="0"/>
        <w:shd w:val="clear" w:color="auto" w:fill="auto"/>
        <w:bidi w:val="0"/>
        <w:spacing w:before="0" w:after="140" w:line="312" w:lineRule="exact"/>
        <w:ind w:left="0" w:right="0" w:firstLine="440"/>
        <w:jc w:val="left"/>
      </w:pPr>
      <w:r>
        <w:rPr>
          <w:color w:val="000000"/>
          <w:spacing w:val="0"/>
          <w:w w:val="100"/>
          <w:position w:val="0"/>
        </w:rPr>
        <w:t>读写机应按功能要求设置必要的机械或电子（触摸屏幕）工作键，每个键表示的名称或功能均可由 程序进行定义。</w:t>
      </w:r>
    </w:p>
    <w:p>
      <w:pPr>
        <w:pStyle w:val="Bodytext20"/>
        <w:keepNext w:val="0"/>
        <w:keepLines w:val="0"/>
        <w:widowControl w:val="0"/>
        <w:shd w:val="clear" w:color="auto" w:fill="auto"/>
        <w:bidi w:val="0"/>
        <w:spacing w:before="0" w:after="140" w:line="322"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4.2.4</w:t>
      </w:r>
      <w:r>
        <w:rPr>
          <w:rFonts w:ascii="SimSun" w:eastAsia="SimSun" w:hAnsi="SimSun" w:cs="SimSun"/>
          <w:b/>
          <w:bCs/>
          <w:color w:val="000000"/>
          <w:spacing w:val="0"/>
          <w:w w:val="100"/>
          <w:position w:val="0"/>
          <w:sz w:val="20"/>
          <w:szCs w:val="20"/>
          <w:lang w:val="zh-TW" w:eastAsia="zh-TW" w:bidi="zh-TW"/>
        </w:rPr>
        <w:t>感应区</w:t>
      </w:r>
    </w:p>
    <w:p>
      <w:pPr>
        <w:pStyle w:val="Bodytext10"/>
        <w:keepNext w:val="0"/>
        <w:keepLines w:val="0"/>
        <w:widowControl w:val="0"/>
        <w:shd w:val="clear" w:color="auto" w:fill="auto"/>
        <w:bidi w:val="0"/>
        <w:spacing w:before="0" w:after="140" w:line="322" w:lineRule="exact"/>
        <w:ind w:left="0" w:right="0" w:firstLine="420"/>
        <w:jc w:val="left"/>
      </w:pPr>
      <w:r>
        <w:rPr>
          <w:color w:val="000000"/>
          <w:spacing w:val="0"/>
          <w:w w:val="100"/>
          <w:position w:val="0"/>
        </w:rPr>
        <w:t>读写机天线感应区要有明显的感应区域标识，区域中心位置应易于识别。</w:t>
      </w:r>
    </w:p>
    <w:p>
      <w:pPr>
        <w:pStyle w:val="Bodytext20"/>
        <w:keepNext w:val="0"/>
        <w:keepLines w:val="0"/>
        <w:widowControl w:val="0"/>
        <w:shd w:val="clear" w:color="auto" w:fill="auto"/>
        <w:bidi w:val="0"/>
        <w:spacing w:before="0" w:after="140" w:line="322"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4.2.5</w:t>
      </w:r>
      <w:r>
        <w:rPr>
          <w:rFonts w:ascii="SimSun" w:eastAsia="SimSun" w:hAnsi="SimSun" w:cs="SimSun"/>
          <w:b/>
          <w:bCs/>
          <w:color w:val="000000"/>
          <w:spacing w:val="0"/>
          <w:w w:val="100"/>
          <w:position w:val="0"/>
          <w:sz w:val="20"/>
          <w:szCs w:val="20"/>
          <w:lang w:val="zh-TW" w:eastAsia="zh-TW" w:bidi="zh-TW"/>
        </w:rPr>
        <w:t>存储器</w:t>
      </w:r>
    </w:p>
    <w:p>
      <w:pPr>
        <w:pStyle w:val="Bodytext10"/>
        <w:keepNext w:val="0"/>
        <w:keepLines w:val="0"/>
        <w:widowControl w:val="0"/>
        <w:shd w:val="clear" w:color="auto" w:fill="auto"/>
        <w:bidi w:val="0"/>
        <w:spacing w:before="0" w:after="220" w:line="322" w:lineRule="exact"/>
        <w:ind w:left="0" w:right="0" w:firstLine="420"/>
        <w:jc w:val="left"/>
      </w:pPr>
      <w:r>
        <w:rPr>
          <w:color w:val="000000"/>
          <w:spacing w:val="0"/>
          <w:w w:val="100"/>
          <w:position w:val="0"/>
        </w:rPr>
        <w:t>存储器容量大小在产品标准中规定。存储信息应能保存十年以上。</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4.2.6</w:t>
      </w:r>
      <w:r>
        <w:rPr>
          <w:rFonts w:ascii="SimSun" w:eastAsia="SimSun" w:hAnsi="SimSun" w:cs="SimSun"/>
          <w:b/>
          <w:bCs/>
          <w:color w:val="000000"/>
          <w:spacing w:val="0"/>
          <w:w w:val="100"/>
          <w:position w:val="0"/>
          <w:sz w:val="20"/>
          <w:szCs w:val="20"/>
          <w:lang w:val="zh-TW" w:eastAsia="zh-TW" w:bidi="zh-TW"/>
        </w:rPr>
        <w:t>通信接口</w:t>
      </w:r>
    </w:p>
    <w:p>
      <w:pPr>
        <w:pStyle w:val="Bodytext10"/>
        <w:keepNext w:val="0"/>
        <w:keepLines w:val="0"/>
        <w:widowControl w:val="0"/>
        <w:shd w:val="clear" w:color="auto" w:fill="auto"/>
        <w:bidi w:val="0"/>
        <w:spacing w:before="0" w:after="220" w:line="322" w:lineRule="exact"/>
        <w:ind w:left="0" w:right="0" w:firstLine="420"/>
        <w:jc w:val="left"/>
      </w:pPr>
      <w:r>
        <w:rPr>
          <w:color w:val="000000"/>
          <w:spacing w:val="0"/>
          <w:w w:val="100"/>
          <w:position w:val="0"/>
        </w:rPr>
        <w:t>应具备有线和/或无线通信接口，实现数据传输功能。</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4.2.7</w:t>
      </w:r>
      <w:r>
        <w:rPr>
          <w:b/>
          <w:bCs/>
          <w:color w:val="000000"/>
          <w:spacing w:val="0"/>
          <w:w w:val="100"/>
          <w:position w:val="0"/>
        </w:rPr>
        <w:t>脱机工作能力</w:t>
      </w:r>
    </w:p>
    <w:p>
      <w:pPr>
        <w:pStyle w:val="Bodytext10"/>
        <w:keepNext w:val="0"/>
        <w:keepLines w:val="0"/>
        <w:widowControl w:val="0"/>
        <w:shd w:val="clear" w:color="auto" w:fill="auto"/>
        <w:bidi w:val="0"/>
        <w:spacing w:before="0" w:after="220" w:line="312" w:lineRule="exact"/>
        <w:ind w:left="0" w:right="0" w:firstLine="440"/>
        <w:jc w:val="left"/>
      </w:pPr>
      <w:r>
        <w:rPr>
          <w:color w:val="000000"/>
          <w:spacing w:val="0"/>
          <w:w w:val="100"/>
          <w:position w:val="0"/>
        </w:rPr>
        <w:t>具有脱机工作能力的产品，在脱机工作方式下，从</w:t>
      </w:r>
      <w:r>
        <w:rPr>
          <w:color w:val="000000"/>
          <w:spacing w:val="0"/>
          <w:w w:val="100"/>
          <w:position w:val="0"/>
          <w:lang w:val="en-US" w:eastAsia="en-US" w:bidi="en-US"/>
        </w:rPr>
        <w:t>IC</w:t>
      </w:r>
      <w:r>
        <w:rPr>
          <w:color w:val="000000"/>
          <w:spacing w:val="0"/>
          <w:w w:val="100"/>
          <w:position w:val="0"/>
        </w:rPr>
        <w:t>识别卡读取的信息存于机内存储器中，也能将 有关信息写入</w:t>
      </w:r>
      <w:r>
        <w:rPr>
          <w:color w:val="000000"/>
          <w:spacing w:val="0"/>
          <w:w w:val="100"/>
          <w:position w:val="0"/>
          <w:lang w:val="en-US" w:eastAsia="en-US" w:bidi="en-US"/>
        </w:rPr>
        <w:t>IC</w:t>
      </w:r>
      <w:r>
        <w:rPr>
          <w:color w:val="000000"/>
          <w:spacing w:val="0"/>
          <w:w w:val="100"/>
          <w:position w:val="0"/>
        </w:rPr>
        <w:t>识别卡中。管理信息的加载和信息的回收可以采用管理卡，也可以采用其他方式。</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4.2.8</w:t>
      </w:r>
      <w:r>
        <w:rPr>
          <w:rFonts w:ascii="SimSun" w:eastAsia="SimSun" w:hAnsi="SimSun" w:cs="SimSun"/>
          <w:b/>
          <w:bCs/>
          <w:color w:val="000000"/>
          <w:spacing w:val="0"/>
          <w:w w:val="100"/>
          <w:position w:val="0"/>
          <w:sz w:val="20"/>
          <w:szCs w:val="20"/>
          <w:lang w:val="zh-TW" w:eastAsia="zh-TW" w:bidi="zh-TW"/>
        </w:rPr>
        <w:t>数据安全</w:t>
      </w:r>
    </w:p>
    <w:p>
      <w:pPr>
        <w:pStyle w:val="Bodytext10"/>
        <w:keepNext w:val="0"/>
        <w:keepLines w:val="0"/>
        <w:widowControl w:val="0"/>
        <w:shd w:val="clear" w:color="auto" w:fill="auto"/>
        <w:bidi w:val="0"/>
        <w:spacing w:before="0" w:after="140" w:line="322" w:lineRule="exact"/>
        <w:ind w:left="0" w:right="0" w:firstLine="420"/>
        <w:jc w:val="left"/>
      </w:pPr>
      <w:r>
        <w:rPr>
          <w:color w:val="000000"/>
          <w:spacing w:val="0"/>
          <w:w w:val="100"/>
          <w:position w:val="0"/>
        </w:rPr>
        <w:t>读写机数据应区分通用数据</w:t>
      </w:r>
      <w:r>
        <w:rPr>
          <w:color w:val="30343A"/>
          <w:spacing w:val="0"/>
          <w:w w:val="100"/>
          <w:position w:val="0"/>
        </w:rPr>
        <w:t>和敏感</w:t>
      </w:r>
      <w:r>
        <w:rPr>
          <w:color w:val="000000"/>
          <w:spacing w:val="0"/>
          <w:w w:val="100"/>
          <w:position w:val="0"/>
        </w:rPr>
        <w:t>数据。</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4. 2. 8.1</w:t>
      </w:r>
      <w:r>
        <w:rPr>
          <w:color w:val="000000"/>
          <w:spacing w:val="0"/>
          <w:w w:val="100"/>
          <w:position w:val="0"/>
        </w:rPr>
        <w:t>通用数据包括时间、读写机识别号及</w:t>
      </w:r>
      <w:r>
        <w:rPr>
          <w:color w:val="5A6371"/>
          <w:spacing w:val="0"/>
          <w:w w:val="100"/>
          <w:position w:val="0"/>
        </w:rPr>
        <w:t>应用记</w:t>
      </w:r>
      <w:r>
        <w:rPr>
          <w:color w:val="000000"/>
          <w:spacing w:val="0"/>
          <w:w w:val="100"/>
          <w:position w:val="0"/>
        </w:rPr>
        <w:t>录等。外界可以对这些数据进行访问，但不允许 进行未经授权的修改。</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4. 2. 8.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敏感数据包括密钥、应用程序的内部参数等。不允</w:t>
      </w:r>
      <w:r>
        <w:rPr>
          <w:color w:val="5A6371"/>
          <w:spacing w:val="0"/>
          <w:w w:val="100"/>
          <w:position w:val="0"/>
        </w:rPr>
        <w:t>许外界</w:t>
      </w:r>
      <w:r>
        <w:rPr>
          <w:color w:val="000000"/>
          <w:spacing w:val="0"/>
          <w:w w:val="100"/>
          <w:position w:val="0"/>
        </w:rPr>
        <w:t>未经授权对这类数据进行访问或修 改。敏感数据应采用加密传输。</w:t>
      </w:r>
    </w:p>
    <w:p>
      <w:pPr>
        <w:pStyle w:val="Bodytext20"/>
        <w:keepNext w:val="0"/>
        <w:keepLines w:val="0"/>
        <w:widowControl w:val="0"/>
        <w:shd w:val="clear" w:color="auto" w:fill="auto"/>
        <w:bidi w:val="0"/>
        <w:spacing w:before="0" w:after="140" w:line="322"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4. 2. </w:t>
      </w:r>
      <w:r>
        <w:rPr>
          <w:rFonts w:ascii="Times New Roman" w:eastAsia="Times New Roman" w:hAnsi="Times New Roman" w:cs="Times New Roman"/>
          <w:color w:val="000000"/>
          <w:spacing w:val="0"/>
          <w:w w:val="100"/>
          <w:position w:val="0"/>
          <w:sz w:val="18"/>
          <w:szCs w:val="18"/>
          <w:lang w:val="zh-TW" w:eastAsia="zh-TW" w:bidi="zh-TW"/>
        </w:rPr>
        <w:t>9</w:t>
      </w:r>
      <w:r>
        <w:rPr>
          <w:rFonts w:ascii="SimSun" w:eastAsia="SimSun" w:hAnsi="SimSun" w:cs="SimSun"/>
          <w:b/>
          <w:bCs/>
          <w:color w:val="000000"/>
          <w:spacing w:val="0"/>
          <w:w w:val="100"/>
          <w:position w:val="0"/>
          <w:sz w:val="20"/>
          <w:szCs w:val="20"/>
          <w:lang w:val="zh-TW" w:eastAsia="zh-TW" w:bidi="zh-TW"/>
        </w:rPr>
        <w:t>安全认证</w:t>
      </w:r>
    </w:p>
    <w:p>
      <w:pPr>
        <w:pStyle w:val="Bodytext10"/>
        <w:keepNext w:val="0"/>
        <w:keepLines w:val="0"/>
        <w:widowControl w:val="0"/>
        <w:shd w:val="clear" w:color="auto" w:fill="auto"/>
        <w:bidi w:val="0"/>
        <w:spacing w:before="0" w:after="220" w:line="322" w:lineRule="exact"/>
        <w:ind w:left="0" w:right="0" w:firstLine="420"/>
        <w:jc w:val="left"/>
      </w:pPr>
      <w:r>
        <w:rPr>
          <w:color w:val="000000"/>
          <w:spacing w:val="0"/>
          <w:w w:val="100"/>
          <w:position w:val="0"/>
        </w:rPr>
        <w:t>读写机认证功能的实现以及认证算法和密钥的安全性应符合相关标准的安全规定</w:t>
      </w:r>
      <w:r>
        <w:rPr>
          <w:color w:val="30343A"/>
          <w:spacing w:val="0"/>
          <w:w w:val="100"/>
          <w:position w:val="0"/>
        </w:rPr>
        <w:t>要求。</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4.3</w:t>
      </w:r>
      <w:r>
        <w:rPr>
          <w:rFonts w:ascii="SimSun" w:eastAsia="SimSun" w:hAnsi="SimSun" w:cs="SimSun"/>
          <w:b/>
          <w:bCs/>
          <w:color w:val="000000"/>
          <w:spacing w:val="0"/>
          <w:w w:val="100"/>
          <w:position w:val="0"/>
          <w:sz w:val="20"/>
          <w:szCs w:val="20"/>
          <w:lang w:val="zh-TW" w:eastAsia="zh-TW" w:bidi="zh-TW"/>
        </w:rPr>
        <w:t>性能</w:t>
      </w:r>
    </w:p>
    <w:p>
      <w:pPr>
        <w:pStyle w:val="Bodytext20"/>
        <w:keepNext w:val="0"/>
        <w:keepLines w:val="0"/>
        <w:widowControl w:val="0"/>
        <w:shd w:val="clear" w:color="auto" w:fill="auto"/>
        <w:bidi w:val="0"/>
        <w:spacing w:before="0" w:after="140" w:line="322"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4. 3.1</w:t>
      </w:r>
      <w:r>
        <w:rPr>
          <w:rFonts w:ascii="SimSun" w:eastAsia="SimSun" w:hAnsi="SimSun" w:cs="SimSun"/>
          <w:b/>
          <w:bCs/>
          <w:color w:val="000000"/>
          <w:spacing w:val="0"/>
          <w:w w:val="100"/>
          <w:position w:val="0"/>
          <w:sz w:val="20"/>
          <w:szCs w:val="20"/>
          <w:lang w:val="zh-TW" w:eastAsia="zh-TW" w:bidi="zh-TW"/>
        </w:rPr>
        <w:t>工作频率</w:t>
      </w:r>
    </w:p>
    <w:p>
      <w:pPr>
        <w:pStyle w:val="Heading510"/>
        <w:keepNext/>
        <w:keepLines/>
        <w:widowControl w:val="0"/>
        <w:shd w:val="clear" w:color="auto" w:fill="auto"/>
        <w:bidi w:val="0"/>
        <w:spacing w:before="0" w:after="140" w:line="322" w:lineRule="exact"/>
        <w:ind w:left="0" w:right="0" w:firstLine="420"/>
        <w:jc w:val="left"/>
      </w:pPr>
      <w:bookmarkStart w:id="39" w:name="bookmark39"/>
      <w:bookmarkStart w:id="40" w:name="bookmark40"/>
      <w:bookmarkStart w:id="41" w:name="bookmark41"/>
      <w:r>
        <w:rPr>
          <w:color w:val="000000"/>
          <w:spacing w:val="0"/>
          <w:w w:val="100"/>
          <w:position w:val="0"/>
          <w:lang w:val="zh-TW" w:eastAsia="zh-TW" w:bidi="zh-TW"/>
        </w:rPr>
        <w:t>读写机天线未调制信号工作频率</w:t>
      </w:r>
      <w:r>
        <w:rPr>
          <w:color w:val="000000"/>
          <w:spacing w:val="0"/>
          <w:w w:val="100"/>
          <w:position w:val="0"/>
          <w:lang w:val="en-US" w:eastAsia="en-US" w:bidi="en-US"/>
        </w:rPr>
        <w:t>（fc）</w:t>
      </w:r>
      <w:r>
        <w:rPr>
          <w:color w:val="000000"/>
          <w:spacing w:val="0"/>
          <w:w w:val="100"/>
          <w:position w:val="0"/>
          <w:lang w:val="zh-TW" w:eastAsia="zh-TW" w:bidi="zh-TW"/>
        </w:rPr>
        <w:t>为</w:t>
      </w:r>
      <w:r>
        <w:rPr>
          <w:color w:val="000000"/>
          <w:spacing w:val="0"/>
          <w:w w:val="100"/>
          <w:position w:val="0"/>
          <w:lang w:val="en-US" w:eastAsia="en-US" w:bidi="en-US"/>
        </w:rPr>
        <w:t xml:space="preserve">13. </w:t>
      </w:r>
      <w:r>
        <w:rPr>
          <w:color w:val="000000"/>
          <w:spacing w:val="0"/>
          <w:w w:val="100"/>
          <w:position w:val="0"/>
          <w:lang w:val="zh-TW" w:eastAsia="zh-TW" w:bidi="zh-TW"/>
        </w:rPr>
        <w:t xml:space="preserve">56 </w:t>
      </w:r>
      <w:r>
        <w:rPr>
          <w:color w:val="000000"/>
          <w:spacing w:val="0"/>
          <w:w w:val="100"/>
          <w:position w:val="0"/>
          <w:lang w:val="en-US" w:eastAsia="en-US" w:bidi="en-US"/>
        </w:rPr>
        <w:t>MHz</w:t>
      </w:r>
      <w:r>
        <w:rPr>
          <w:color w:val="000000"/>
          <w:spacing w:val="0"/>
          <w:w w:val="100"/>
          <w:position w:val="0"/>
          <w:lang w:val="zh-TW" w:eastAsia="zh-TW" w:bidi="zh-TW"/>
        </w:rPr>
        <w:t xml:space="preserve">+ 7 </w:t>
      </w:r>
      <w:r>
        <w:rPr>
          <w:color w:val="000000"/>
          <w:spacing w:val="0"/>
          <w:w w:val="100"/>
          <w:position w:val="0"/>
          <w:lang w:val="en-US" w:eastAsia="en-US" w:bidi="en-US"/>
        </w:rPr>
        <w:t>kHz。</w:t>
      </w:r>
      <w:bookmarkEnd w:id="39"/>
      <w:bookmarkEnd w:id="40"/>
      <w:bookmarkEnd w:id="41"/>
    </w:p>
    <w:p>
      <w:pPr>
        <w:pStyle w:val="Bodytext10"/>
        <w:keepNext w:val="0"/>
        <w:keepLines w:val="0"/>
        <w:widowControl w:val="0"/>
        <w:shd w:val="clear" w:color="auto" w:fill="auto"/>
        <w:bidi w:val="0"/>
        <w:spacing w:before="0" w:after="140" w:line="240" w:lineRule="auto"/>
        <w:ind w:left="0" w:right="0" w:firstLine="0"/>
        <w:jc w:val="left"/>
        <w:sectPr>
          <w:headerReference w:type="even" r:id="rId52"/>
          <w:headerReference w:type="default" r:id="rId53"/>
          <w:footerReference w:type="even" r:id="rId54"/>
          <w:footerReference w:type="default" r:id="rId55"/>
          <w:headerReference w:type="first" r:id="rId56"/>
          <w:footerReference w:type="first" r:id="rId57"/>
          <w:pgSz w:w="11900" w:h="16840"/>
          <w:pgMar w:top="1849" w:right="1128" w:bottom="1571" w:left="1166" w:header="0" w:footer="3" w:gutter="0"/>
          <w:pgNumType w:start="3"/>
          <w:cols w:space="720"/>
          <w:noEndnote/>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4.3.2</w:t>
      </w:r>
      <w:r>
        <w:rPr>
          <w:b/>
          <w:bCs/>
          <w:color w:val="000000"/>
          <w:spacing w:val="0"/>
          <w:w w:val="100"/>
          <w:position w:val="0"/>
        </w:rPr>
        <w:t>相互确认时间</w:t>
      </w:r>
    </w:p>
    <w:p>
      <w:pPr>
        <w:pStyle w:val="Bodytext10"/>
        <w:keepNext w:val="0"/>
        <w:keepLines w:val="0"/>
        <w:widowControl w:val="0"/>
        <w:shd w:val="clear" w:color="auto" w:fill="auto"/>
        <w:bidi w:val="0"/>
        <w:spacing w:before="0" w:after="240" w:line="322" w:lineRule="exact"/>
        <w:ind w:left="0" w:right="0"/>
        <w:jc w:val="left"/>
      </w:pPr>
      <w:r>
        <w:rPr>
          <w:color w:val="000000"/>
          <w:spacing w:val="0"/>
          <w:w w:val="100"/>
          <w:position w:val="0"/>
        </w:rPr>
        <w:t>从</w:t>
      </w:r>
      <w:r>
        <w:rPr>
          <w:color w:val="000000"/>
          <w:spacing w:val="0"/>
          <w:w w:val="100"/>
          <w:position w:val="0"/>
          <w:lang w:val="en-US" w:eastAsia="en-US" w:bidi="en-US"/>
        </w:rPr>
        <w:t>IC</w:t>
      </w:r>
      <w:r>
        <w:rPr>
          <w:color w:val="000000"/>
          <w:spacing w:val="0"/>
          <w:w w:val="100"/>
          <w:position w:val="0"/>
        </w:rPr>
        <w:t>识别卡感应到位至读写机与卡完成相互确认的时间应</w:t>
      </w:r>
      <w:r>
        <w:rPr>
          <w:color w:val="000000"/>
          <w:spacing w:val="0"/>
          <w:w w:val="100"/>
          <w:position w:val="0"/>
          <w:lang w:val="en-US" w:eastAsia="en-US" w:bidi="en-US"/>
        </w:rPr>
        <w:t>W0.5 s</w:t>
      </w:r>
      <w:r>
        <w:rPr>
          <w:color w:val="000000"/>
          <w:spacing w:val="0"/>
          <w:w w:val="100"/>
          <w:position w:val="0"/>
        </w:rPr>
        <w:t>。</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4.3.3</w:t>
      </w:r>
      <w:r>
        <w:rPr>
          <w:b/>
          <w:bCs/>
          <w:color w:val="000000"/>
          <w:spacing w:val="0"/>
          <w:w w:val="100"/>
          <w:position w:val="0"/>
        </w:rPr>
        <w:t>相互确认距离</w:t>
      </w:r>
    </w:p>
    <w:p>
      <w:pPr>
        <w:pStyle w:val="Bodytext10"/>
        <w:keepNext w:val="0"/>
        <w:keepLines w:val="0"/>
        <w:widowControl w:val="0"/>
        <w:shd w:val="clear" w:color="auto" w:fill="auto"/>
        <w:bidi w:val="0"/>
        <w:spacing w:before="0" w:after="0" w:line="322" w:lineRule="exact"/>
        <w:ind w:left="0" w:right="0"/>
        <w:jc w:val="left"/>
      </w:pPr>
      <w:r>
        <w:rPr>
          <w:color w:val="000000"/>
          <w:spacing w:val="0"/>
          <w:w w:val="100"/>
          <w:position w:val="0"/>
        </w:rPr>
        <w:t>读写机与</w:t>
      </w:r>
      <w:r>
        <w:rPr>
          <w:color w:val="000000"/>
          <w:spacing w:val="0"/>
          <w:w w:val="100"/>
          <w:position w:val="0"/>
          <w:lang w:val="en-US" w:eastAsia="en-US" w:bidi="en-US"/>
        </w:rPr>
        <w:t>IC</w:t>
      </w:r>
      <w:r>
        <w:rPr>
          <w:color w:val="000000"/>
          <w:spacing w:val="0"/>
          <w:w w:val="100"/>
          <w:position w:val="0"/>
        </w:rPr>
        <w:t xml:space="preserve">识别卡相互确认的最大距离应不小于5 </w:t>
      </w:r>
      <w:r>
        <w:rPr>
          <w:color w:val="000000"/>
          <w:spacing w:val="0"/>
          <w:w w:val="100"/>
          <w:position w:val="0"/>
          <w:lang w:val="en-US" w:eastAsia="en-US" w:bidi="en-US"/>
        </w:rPr>
        <w:t>cm；</w:t>
      </w:r>
    </w:p>
    <w:p>
      <w:pPr>
        <w:pStyle w:val="Bodytext10"/>
        <w:keepNext w:val="0"/>
        <w:keepLines w:val="0"/>
        <w:widowControl w:val="0"/>
        <w:shd w:val="clear" w:color="auto" w:fill="auto"/>
        <w:bidi w:val="0"/>
        <w:spacing w:before="0" w:after="240" w:line="322" w:lineRule="exact"/>
        <w:ind w:left="0" w:right="0"/>
        <w:jc w:val="left"/>
      </w:pPr>
      <w:r>
        <w:rPr>
          <w:color w:val="000000"/>
          <w:spacing w:val="0"/>
          <w:w w:val="100"/>
          <w:position w:val="0"/>
        </w:rPr>
        <w:t>在特殊应用场合，读写机受产品大小和使用环境限制的情况下，相互确认距离由产品标准规定。</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4.3.4</w:t>
      </w:r>
      <w:r>
        <w:rPr>
          <w:b/>
          <w:bCs/>
          <w:color w:val="000000"/>
          <w:spacing w:val="0"/>
          <w:w w:val="100"/>
          <w:position w:val="0"/>
        </w:rPr>
        <w:t>工作磁场强度</w:t>
      </w:r>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4. 3. 4.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读写机最大未调制工作磁场强度</w:t>
      </w:r>
      <w:r>
        <w:rPr>
          <w:color w:val="000000"/>
          <w:spacing w:val="0"/>
          <w:w w:val="100"/>
          <w:position w:val="0"/>
          <w:lang w:val="en-US" w:eastAsia="en-US" w:bidi="en-US"/>
        </w:rPr>
        <w:t>Hmax</w:t>
      </w:r>
      <w:r>
        <w:rPr>
          <w:color w:val="000000"/>
          <w:spacing w:val="0"/>
          <w:w w:val="100"/>
          <w:position w:val="0"/>
        </w:rPr>
        <w:t>应</w:t>
      </w:r>
      <w:r>
        <w:rPr>
          <w:color w:val="000000"/>
          <w:spacing w:val="0"/>
          <w:w w:val="100"/>
          <w:position w:val="0"/>
          <w:lang w:val="en-US" w:eastAsia="en-US" w:bidi="en-US"/>
        </w:rPr>
        <w:t>W7.5 A/m（rms）。</w:t>
      </w:r>
    </w:p>
    <w:p>
      <w:pPr>
        <w:pStyle w:val="Bodytext10"/>
        <w:keepNext w:val="0"/>
        <w:keepLines w:val="0"/>
        <w:widowControl w:val="0"/>
        <w:shd w:val="clear" w:color="auto" w:fill="auto"/>
        <w:bidi w:val="0"/>
        <w:spacing w:before="0" w:after="240" w:line="307" w:lineRule="exact"/>
        <w:ind w:left="0" w:right="0" w:firstLine="0"/>
        <w:jc w:val="left"/>
      </w:pPr>
      <w:r>
        <w:rPr>
          <w:rFonts w:ascii="Times New Roman" w:eastAsia="Times New Roman" w:hAnsi="Times New Roman" w:cs="Times New Roman"/>
          <w:color w:val="000000"/>
          <w:spacing w:val="0"/>
          <w:w w:val="100"/>
          <w:position w:val="0"/>
          <w:sz w:val="18"/>
          <w:szCs w:val="18"/>
        </w:rPr>
        <w:t>4.3.4.2</w:t>
      </w:r>
      <w:r>
        <w:rPr>
          <w:color w:val="000000"/>
          <w:spacing w:val="0"/>
          <w:w w:val="100"/>
          <w:position w:val="0"/>
        </w:rPr>
        <w:t xml:space="preserve">读写机天线表面法线方向5 </w:t>
      </w:r>
      <w:r>
        <w:rPr>
          <w:color w:val="000000"/>
          <w:spacing w:val="0"/>
          <w:w w:val="100"/>
          <w:position w:val="0"/>
          <w:lang w:val="en-US" w:eastAsia="en-US" w:bidi="en-US"/>
        </w:rPr>
        <w:t>cm（</w:t>
      </w:r>
      <w:r>
        <w:rPr>
          <w:color w:val="000000"/>
          <w:spacing w:val="0"/>
          <w:w w:val="100"/>
          <w:position w:val="0"/>
        </w:rPr>
        <w:t xml:space="preserve">或生产厂家声明的位置）范围内任意点，最小未调制工作磁 场强度 </w:t>
      </w:r>
      <w:r>
        <w:rPr>
          <w:color w:val="000000"/>
          <w:spacing w:val="0"/>
          <w:w w:val="100"/>
          <w:position w:val="0"/>
          <w:lang w:val="en-US" w:eastAsia="en-US" w:bidi="en-US"/>
        </w:rPr>
        <w:t xml:space="preserve">Hmin </w:t>
      </w:r>
      <w:r>
        <w:rPr>
          <w:color w:val="000000"/>
          <w:spacing w:val="0"/>
          <w:w w:val="100"/>
          <w:position w:val="0"/>
        </w:rPr>
        <w:t>应</w:t>
      </w:r>
      <w:r>
        <w:rPr>
          <w:color w:val="000000"/>
          <w:spacing w:val="0"/>
          <w:w w:val="100"/>
          <w:position w:val="0"/>
          <w:lang w:val="en-US" w:eastAsia="en-US" w:bidi="en-US"/>
        </w:rPr>
        <w:t>N1.5 A/m（rms）。</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4.3.5</w:t>
      </w:r>
      <w:r>
        <w:rPr>
          <w:b/>
          <w:bCs/>
          <w:color w:val="000000"/>
          <w:spacing w:val="0"/>
          <w:w w:val="100"/>
          <w:position w:val="0"/>
        </w:rPr>
        <w:t>读写机的调制模式</w:t>
      </w:r>
    </w:p>
    <w:p>
      <w:pPr>
        <w:pStyle w:val="Bodytext20"/>
        <w:keepNext w:val="0"/>
        <w:keepLines w:val="0"/>
        <w:widowControl w:val="0"/>
        <w:shd w:val="clear" w:color="auto" w:fill="auto"/>
        <w:bidi w:val="0"/>
        <w:spacing w:before="0" w:after="0" w:line="374"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zh-TW" w:eastAsia="zh-TW" w:bidi="zh-TW"/>
        </w:rPr>
        <w:t>4.3.5.1</w:t>
      </w:r>
      <w:r>
        <w:rPr>
          <w:rFonts w:ascii="SimSun" w:eastAsia="SimSun" w:hAnsi="SimSun" w:cs="SimSun"/>
          <w:b/>
          <w:bCs/>
          <w:color w:val="000000"/>
          <w:spacing w:val="0"/>
          <w:w w:val="100"/>
          <w:position w:val="0"/>
          <w:sz w:val="20"/>
          <w:szCs w:val="20"/>
          <w:lang w:val="zh-TW" w:eastAsia="zh-TW" w:bidi="zh-TW"/>
        </w:rPr>
        <w:t>传输速率</w:t>
      </w:r>
    </w:p>
    <w:p>
      <w:pPr>
        <w:pStyle w:val="Bodytext10"/>
        <w:keepNext w:val="0"/>
        <w:keepLines w:val="0"/>
        <w:widowControl w:val="0"/>
        <w:shd w:val="clear" w:color="auto" w:fill="auto"/>
        <w:bidi w:val="0"/>
        <w:spacing w:before="0" w:after="240" w:line="322" w:lineRule="exact"/>
        <w:ind w:left="0" w:right="0"/>
        <w:jc w:val="left"/>
      </w:pPr>
      <w:r>
        <w:rPr>
          <w:color w:val="000000"/>
          <w:spacing w:val="0"/>
          <w:w w:val="100"/>
          <w:position w:val="0"/>
        </w:rPr>
        <w:t>读写机传送到</w:t>
      </w:r>
      <w:r>
        <w:rPr>
          <w:color w:val="000000"/>
          <w:spacing w:val="0"/>
          <w:w w:val="100"/>
          <w:position w:val="0"/>
          <w:lang w:val="en-US" w:eastAsia="en-US" w:bidi="en-US"/>
        </w:rPr>
        <w:t>IC</w:t>
      </w:r>
      <w:r>
        <w:rPr>
          <w:color w:val="000000"/>
          <w:spacing w:val="0"/>
          <w:w w:val="100"/>
          <w:position w:val="0"/>
        </w:rPr>
        <w:t>识别卡的数据传输速率应</w:t>
      </w:r>
      <w:r>
        <w:rPr>
          <w:color w:val="000000"/>
          <w:spacing w:val="0"/>
          <w:w w:val="100"/>
          <w:position w:val="0"/>
          <w:lang w:val="en-US" w:eastAsia="en-US" w:bidi="en-US"/>
        </w:rPr>
        <w:t xml:space="preserve">N106 </w:t>
      </w:r>
      <w:r>
        <w:rPr>
          <w:color w:val="000000"/>
          <w:spacing w:val="0"/>
          <w:w w:val="100"/>
          <w:position w:val="0"/>
        </w:rPr>
        <w:t>kbit/s。</w:t>
      </w:r>
    </w:p>
    <w:p>
      <w:pPr>
        <w:pStyle w:val="Bodytext20"/>
        <w:keepNext w:val="0"/>
        <w:keepLines w:val="0"/>
        <w:widowControl w:val="0"/>
        <w:shd w:val="clear" w:color="auto" w:fill="auto"/>
        <w:bidi w:val="0"/>
        <w:spacing w:before="0" w:after="0" w:line="374"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zh-TW" w:eastAsia="zh-TW" w:bidi="zh-TW"/>
        </w:rPr>
        <w:t>4.3.5.2</w:t>
      </w:r>
      <w:r>
        <w:rPr>
          <w:rFonts w:ascii="SimSun" w:eastAsia="SimSun" w:hAnsi="SimSun" w:cs="SimSun"/>
          <w:b/>
          <w:bCs/>
          <w:color w:val="000000"/>
          <w:spacing w:val="0"/>
          <w:w w:val="100"/>
          <w:position w:val="0"/>
          <w:sz w:val="20"/>
          <w:szCs w:val="20"/>
          <w:lang w:val="zh-TW" w:eastAsia="zh-TW" w:bidi="zh-TW"/>
        </w:rPr>
        <w:t>数据位调制</w:t>
      </w:r>
    </w:p>
    <w:p>
      <w:pPr>
        <w:pStyle w:val="Heading510"/>
        <w:keepNext/>
        <w:keepLines/>
        <w:widowControl w:val="0"/>
        <w:shd w:val="clear" w:color="auto" w:fill="auto"/>
        <w:bidi w:val="0"/>
        <w:spacing w:before="0" w:after="240" w:line="312" w:lineRule="exact"/>
        <w:ind w:left="0" w:right="0" w:firstLine="420"/>
        <w:jc w:val="both"/>
      </w:pPr>
      <w:bookmarkStart w:id="42" w:name="bookmark42"/>
      <w:bookmarkStart w:id="43" w:name="bookmark43"/>
      <w:bookmarkStart w:id="44" w:name="bookmark44"/>
      <w:r>
        <w:rPr>
          <w:color w:val="000000"/>
          <w:spacing w:val="0"/>
          <w:w w:val="100"/>
          <w:position w:val="0"/>
          <w:lang w:val="en-US" w:eastAsia="en-US" w:bidi="en-US"/>
        </w:rPr>
        <w:t>Type A</w:t>
      </w:r>
      <w:r>
        <w:rPr>
          <w:color w:val="000000"/>
          <w:spacing w:val="0"/>
          <w:w w:val="100"/>
          <w:position w:val="0"/>
          <w:lang w:val="zh-TW" w:eastAsia="zh-TW" w:bidi="zh-TW"/>
        </w:rPr>
        <w:t>和</w:t>
      </w:r>
      <w:r>
        <w:rPr>
          <w:color w:val="000000"/>
          <w:spacing w:val="0"/>
          <w:w w:val="100"/>
          <w:position w:val="0"/>
          <w:lang w:val="en-US" w:eastAsia="en-US" w:bidi="en-US"/>
        </w:rPr>
        <w:t>Type B</w:t>
      </w:r>
      <w:r>
        <w:rPr>
          <w:color w:val="000000"/>
          <w:spacing w:val="0"/>
          <w:w w:val="100"/>
          <w:position w:val="0"/>
          <w:lang w:val="zh-TW" w:eastAsia="zh-TW" w:bidi="zh-TW"/>
        </w:rPr>
        <w:t>定义及调制波形应符合</w:t>
      </w:r>
      <w:r>
        <w:rPr>
          <w:color w:val="000000"/>
          <w:spacing w:val="0"/>
          <w:w w:val="100"/>
          <w:position w:val="0"/>
          <w:lang w:val="en-US" w:eastAsia="en-US" w:bidi="en-US"/>
        </w:rPr>
        <w:t>IS0/IEC 14443-2</w:t>
      </w:r>
      <w:r>
        <w:rPr>
          <w:color w:val="000000"/>
          <w:spacing w:val="0"/>
          <w:w w:val="100"/>
          <w:position w:val="0"/>
          <w:lang w:val="zh-TW" w:eastAsia="zh-TW" w:bidi="zh-TW"/>
        </w:rPr>
        <w:t>规定。</w:t>
      </w:r>
      <w:r>
        <w:rPr>
          <w:color w:val="000000"/>
          <w:spacing w:val="0"/>
          <w:w w:val="100"/>
          <w:position w:val="0"/>
          <w:lang w:val="en-US" w:eastAsia="en-US" w:bidi="en-US"/>
        </w:rPr>
        <w:t>Type A</w:t>
      </w:r>
      <w:r>
        <w:rPr>
          <w:color w:val="000000"/>
          <w:spacing w:val="0"/>
          <w:w w:val="100"/>
          <w:position w:val="0"/>
          <w:lang w:val="zh-TW" w:eastAsia="zh-TW" w:bidi="zh-TW"/>
        </w:rPr>
        <w:t>采用</w:t>
      </w:r>
      <w:r>
        <w:rPr>
          <w:color w:val="000000"/>
          <w:spacing w:val="0"/>
          <w:w w:val="100"/>
          <w:position w:val="0"/>
          <w:lang w:val="en-US" w:eastAsia="en-US" w:bidi="en-US"/>
        </w:rPr>
        <w:t xml:space="preserve">ASK </w:t>
      </w:r>
      <w:r>
        <w:rPr>
          <w:color w:val="000000"/>
          <w:spacing w:val="0"/>
          <w:w w:val="100"/>
          <w:position w:val="0"/>
          <w:lang w:val="zh-TW" w:eastAsia="zh-TW" w:bidi="zh-TW"/>
        </w:rPr>
        <w:t>100%调幅方式</w:t>
      </w:r>
      <w:r>
        <w:rPr>
          <w:color w:val="000000"/>
          <w:spacing w:val="0"/>
          <w:w w:val="100"/>
          <w:position w:val="0"/>
          <w:lang w:val="en-US" w:eastAsia="en-US" w:bidi="en-US"/>
        </w:rPr>
        <w:t>；Type B</w:t>
      </w:r>
      <w:r>
        <w:rPr>
          <w:color w:val="000000"/>
          <w:spacing w:val="0"/>
          <w:w w:val="100"/>
          <w:position w:val="0"/>
          <w:lang w:val="zh-TW" w:eastAsia="zh-TW" w:bidi="zh-TW"/>
        </w:rPr>
        <w:t>采用</w:t>
      </w:r>
      <w:r>
        <w:rPr>
          <w:color w:val="000000"/>
          <w:spacing w:val="0"/>
          <w:w w:val="100"/>
          <w:position w:val="0"/>
          <w:lang w:val="en-US" w:eastAsia="en-US" w:bidi="en-US"/>
        </w:rPr>
        <w:t xml:space="preserve">ASK </w:t>
      </w:r>
      <w:r>
        <w:rPr>
          <w:color w:val="000000"/>
          <w:spacing w:val="0"/>
          <w:w w:val="100"/>
          <w:position w:val="0"/>
          <w:lang w:val="zh-TW" w:eastAsia="zh-TW" w:bidi="zh-TW"/>
        </w:rPr>
        <w:t>10%调幅方式；调制系数应在9%到13%之间。</w:t>
      </w:r>
      <w:bookmarkEnd w:id="42"/>
      <w:bookmarkEnd w:id="43"/>
      <w:bookmarkEnd w:id="44"/>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4. 3. 5. </w:t>
      </w:r>
      <w:r>
        <w:rPr>
          <w:rFonts w:ascii="Times New Roman" w:eastAsia="Times New Roman" w:hAnsi="Times New Roman" w:cs="Times New Roman"/>
          <w:color w:val="000000"/>
          <w:spacing w:val="0"/>
          <w:w w:val="100"/>
          <w:position w:val="0"/>
          <w:sz w:val="18"/>
          <w:szCs w:val="18"/>
          <w:lang w:val="zh-TW" w:eastAsia="zh-TW" w:bidi="zh-TW"/>
        </w:rPr>
        <w:t>3</w:t>
      </w:r>
      <w:r>
        <w:rPr>
          <w:rFonts w:ascii="SimSun" w:eastAsia="SimSun" w:hAnsi="SimSun" w:cs="SimSun"/>
          <w:b/>
          <w:bCs/>
          <w:color w:val="000000"/>
          <w:spacing w:val="0"/>
          <w:w w:val="100"/>
          <w:position w:val="0"/>
          <w:sz w:val="20"/>
          <w:szCs w:val="20"/>
          <w:lang w:val="zh-TW" w:eastAsia="zh-TW" w:bidi="zh-TW"/>
        </w:rPr>
        <w:t>数据位的表示与编码</w:t>
      </w:r>
    </w:p>
    <w:p>
      <w:pPr>
        <w:pStyle w:val="Bodytext10"/>
        <w:keepNext w:val="0"/>
        <w:keepLines w:val="0"/>
        <w:widowControl w:val="0"/>
        <w:shd w:val="clear" w:color="auto" w:fill="auto"/>
        <w:bidi w:val="0"/>
        <w:spacing w:before="0" w:after="0" w:line="322" w:lineRule="exact"/>
        <w:ind w:left="0" w:right="0"/>
        <w:jc w:val="left"/>
      </w:pPr>
      <w:r>
        <w:rPr>
          <w:color w:val="000000"/>
          <w:spacing w:val="0"/>
          <w:w w:val="100"/>
          <w:position w:val="0"/>
          <w:lang w:val="en-US" w:eastAsia="en-US" w:bidi="en-US"/>
        </w:rPr>
        <w:t>Type A</w:t>
      </w:r>
      <w:r>
        <w:rPr>
          <w:color w:val="000000"/>
          <w:spacing w:val="0"/>
          <w:w w:val="100"/>
          <w:position w:val="0"/>
        </w:rPr>
        <w:t>数据位编码格式是带有如下定义的逻辑电平的</w:t>
      </w:r>
      <w:r>
        <w:rPr>
          <w:color w:val="000000"/>
          <w:spacing w:val="0"/>
          <w:w w:val="100"/>
          <w:position w:val="0"/>
          <w:lang w:val="en-US" w:eastAsia="en-US" w:bidi="en-US"/>
        </w:rPr>
        <w:t xml:space="preserve">Modified Miller </w:t>
      </w:r>
      <w:r>
        <w:rPr>
          <w:color w:val="000000"/>
          <w:spacing w:val="0"/>
          <w:w w:val="100"/>
          <w:position w:val="0"/>
        </w:rPr>
        <w:t>（改进的米勒编码）：</w:t>
      </w:r>
    </w:p>
    <w:p>
      <w:pPr>
        <w:pStyle w:val="Bodytext10"/>
        <w:keepNext w:val="0"/>
        <w:keepLines w:val="0"/>
        <w:widowControl w:val="0"/>
        <w:shd w:val="clear" w:color="auto" w:fill="auto"/>
        <w:bidi w:val="0"/>
        <w:spacing w:before="0" w:after="80" w:line="322" w:lineRule="exact"/>
        <w:ind w:left="0" w:right="0"/>
        <w:jc w:val="left"/>
      </w:pPr>
      <w:r>
        <w:rPr>
          <w:color w:val="000000"/>
          <w:spacing w:val="0"/>
          <w:w w:val="100"/>
          <w:position w:val="0"/>
        </w:rPr>
        <w:t>—逻辑“1” ：载波场高幅度（未调制）；</w:t>
      </w:r>
    </w:p>
    <w:p>
      <w:pPr>
        <w:pStyle w:val="Bodytext10"/>
        <w:keepNext w:val="0"/>
        <w:keepLines w:val="0"/>
        <w:widowControl w:val="0"/>
        <w:shd w:val="clear" w:color="auto" w:fill="auto"/>
        <w:bidi w:val="0"/>
        <w:spacing w:before="0" w:after="0" w:line="240" w:lineRule="auto"/>
        <w:ind w:left="0" w:right="0"/>
        <w:jc w:val="left"/>
      </w:pPr>
      <w:r>
        <w:rPr>
          <w:color w:val="000000"/>
          <w:spacing w:val="0"/>
          <w:w w:val="100"/>
          <w:position w:val="0"/>
        </w:rPr>
        <w:t>—逻辑“0” :载波场低幅度。</w:t>
      </w:r>
    </w:p>
    <w:p>
      <w:pPr>
        <w:pStyle w:val="Bodytext10"/>
        <w:keepNext w:val="0"/>
        <w:keepLines w:val="0"/>
        <w:widowControl w:val="0"/>
        <w:shd w:val="clear" w:color="auto" w:fill="auto"/>
        <w:bidi w:val="0"/>
        <w:spacing w:before="0" w:after="0" w:line="240" w:lineRule="auto"/>
        <w:ind w:left="0" w:right="0"/>
        <w:jc w:val="left"/>
      </w:pPr>
      <w:r>
        <w:rPr>
          <w:color w:val="000000"/>
          <w:spacing w:val="0"/>
          <w:w w:val="100"/>
          <w:position w:val="0"/>
          <w:lang w:val="en-US" w:eastAsia="en-US" w:bidi="en-US"/>
        </w:rPr>
        <w:t>Type B</w:t>
      </w:r>
      <w:r>
        <w:rPr>
          <w:color w:val="000000"/>
          <w:spacing w:val="0"/>
          <w:w w:val="100"/>
          <w:position w:val="0"/>
        </w:rPr>
        <w:t>数据位编码格式是带有如下定义的逻辑电平的</w:t>
      </w:r>
      <w:r>
        <w:rPr>
          <w:color w:val="000000"/>
          <w:spacing w:val="0"/>
          <w:w w:val="100"/>
          <w:position w:val="0"/>
          <w:lang w:val="en-US" w:eastAsia="en-US" w:bidi="en-US"/>
        </w:rPr>
        <w:t xml:space="preserve">NRZ-L </w:t>
      </w:r>
      <w:r>
        <w:rPr>
          <w:color w:val="000000"/>
          <w:spacing w:val="0"/>
          <w:w w:val="100"/>
          <w:position w:val="0"/>
        </w:rPr>
        <w:t>（非归零电平编码）：</w:t>
      </w:r>
    </w:p>
    <w:p>
      <w:pPr>
        <w:pStyle w:val="Bodytext10"/>
        <w:keepNext w:val="0"/>
        <w:keepLines w:val="0"/>
        <w:widowControl w:val="0"/>
        <w:shd w:val="clear" w:color="auto" w:fill="auto"/>
        <w:bidi w:val="0"/>
        <w:spacing w:before="0" w:after="0" w:line="322" w:lineRule="exact"/>
        <w:ind w:left="0" w:right="0"/>
        <w:jc w:val="left"/>
      </w:pPr>
      <w:r>
        <w:rPr>
          <w:color w:val="000000"/>
          <w:spacing w:val="0"/>
          <w:w w:val="100"/>
          <w:position w:val="0"/>
        </w:rPr>
        <w:t>—逻辑“1” ：</w:t>
      </w:r>
      <w:r>
        <w:rPr>
          <w:color w:val="5A6371"/>
          <w:spacing w:val="0"/>
          <w:w w:val="100"/>
          <w:position w:val="0"/>
        </w:rPr>
        <w:t>载波场</w:t>
      </w:r>
      <w:r>
        <w:rPr>
          <w:color w:val="000000"/>
          <w:spacing w:val="0"/>
          <w:w w:val="100"/>
          <w:position w:val="0"/>
        </w:rPr>
        <w:t>高幅度（未调制）；</w:t>
      </w:r>
    </w:p>
    <w:p>
      <w:pPr>
        <w:pStyle w:val="Bodytext10"/>
        <w:keepNext w:val="0"/>
        <w:keepLines w:val="0"/>
        <w:widowControl w:val="0"/>
        <w:shd w:val="clear" w:color="auto" w:fill="auto"/>
        <w:tabs>
          <w:tab w:val="left" w:pos="3462"/>
        </w:tabs>
        <w:bidi w:val="0"/>
        <w:spacing w:before="0" w:after="180" w:line="322" w:lineRule="exact"/>
        <w:ind w:left="0" w:right="0"/>
        <w:jc w:val="left"/>
      </w:pPr>
      <w:r>
        <w:rPr>
          <w:color w:val="000000"/>
          <w:spacing w:val="0"/>
          <w:w w:val="100"/>
          <w:position w:val="0"/>
        </w:rPr>
        <w:t>—逻辑“0” :载波场低幅度。</w:t>
      </w:r>
      <w:r>
        <w:rPr>
          <w:u w:val="single"/>
        </w:rPr>
        <w:t xml:space="preserve"> </w:t>
        <w:tab/>
      </w:r>
    </w:p>
    <w:p>
      <w:pPr>
        <w:pStyle w:val="Bodytext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4. 3.6</w:t>
      </w:r>
      <w:r>
        <w:rPr>
          <w:b/>
          <w:bCs/>
          <w:color w:val="000000"/>
          <w:spacing w:val="0"/>
          <w:w w:val="100"/>
          <w:position w:val="0"/>
        </w:rPr>
        <w:t>读写机的负载调制接收</w:t>
      </w:r>
    </w:p>
    <w:p>
      <w:pPr>
        <w:pStyle w:val="Bodytext10"/>
        <w:keepNext w:val="0"/>
        <w:keepLines w:val="0"/>
        <w:widowControl w:val="0"/>
        <w:shd w:val="clear" w:color="auto" w:fill="auto"/>
        <w:bidi w:val="0"/>
        <w:spacing w:before="0" w:after="240" w:line="322" w:lineRule="exact"/>
        <w:ind w:left="0" w:right="0"/>
        <w:jc w:val="left"/>
      </w:pPr>
      <w:r>
        <w:rPr>
          <w:color w:val="000000"/>
          <w:spacing w:val="0"/>
          <w:w w:val="100"/>
          <w:position w:val="0"/>
        </w:rPr>
        <w:t>读写机应能正确接收到</w:t>
      </w:r>
      <w:r>
        <w:rPr>
          <w:color w:val="000000"/>
          <w:spacing w:val="0"/>
          <w:w w:val="100"/>
          <w:position w:val="0"/>
          <w:lang w:val="en-US" w:eastAsia="en-US" w:bidi="en-US"/>
        </w:rPr>
        <w:t>IC</w:t>
      </w:r>
      <w:r>
        <w:rPr>
          <w:color w:val="000000"/>
          <w:spacing w:val="0"/>
          <w:w w:val="100"/>
          <w:position w:val="0"/>
        </w:rPr>
        <w:t>识别卡负载调</w:t>
      </w:r>
      <w:r>
        <w:rPr>
          <w:color w:val="5A6371"/>
          <w:spacing w:val="0"/>
          <w:w w:val="100"/>
          <w:position w:val="0"/>
        </w:rPr>
        <w:t>'制。</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4. 3. </w:t>
      </w:r>
      <w:r>
        <w:rPr>
          <w:rFonts w:ascii="Times New Roman" w:eastAsia="Times New Roman" w:hAnsi="Times New Roman" w:cs="Times New Roman"/>
          <w:color w:val="000000"/>
          <w:spacing w:val="0"/>
          <w:w w:val="100"/>
          <w:position w:val="0"/>
          <w:sz w:val="18"/>
          <w:szCs w:val="18"/>
          <w:lang w:val="zh-TW" w:eastAsia="zh-TW" w:bidi="zh-TW"/>
        </w:rPr>
        <w:t>7</w:t>
      </w:r>
      <w:r>
        <w:rPr>
          <w:rFonts w:ascii="SimSun" w:eastAsia="SimSun" w:hAnsi="SimSun" w:cs="SimSun"/>
          <w:b/>
          <w:bCs/>
          <w:color w:val="000000"/>
          <w:spacing w:val="0"/>
          <w:w w:val="100"/>
          <w:position w:val="0"/>
          <w:sz w:val="20"/>
          <w:szCs w:val="20"/>
          <w:lang w:val="zh-TW" w:eastAsia="zh-TW" w:bidi="zh-TW"/>
        </w:rPr>
        <w:t>电源适应能力</w:t>
      </w:r>
    </w:p>
    <w:p>
      <w:pPr>
        <w:pStyle w:val="Bodytext10"/>
        <w:keepNext w:val="0"/>
        <w:keepLines w:val="0"/>
        <w:widowControl w:val="0"/>
        <w:shd w:val="clear" w:color="auto" w:fill="auto"/>
        <w:bidi w:val="0"/>
        <w:spacing w:before="0" w:after="240" w:line="322" w:lineRule="exact"/>
        <w:ind w:left="0" w:right="0" w:firstLine="420"/>
        <w:jc w:val="both"/>
      </w:pPr>
      <w:r>
        <w:rPr>
          <w:color w:val="000000"/>
          <w:spacing w:val="0"/>
          <w:w w:val="100"/>
          <w:position w:val="0"/>
        </w:rPr>
        <w:t>由直流电源供电时，当电压偏差在标称值±5%范围内时，产</w:t>
      </w:r>
      <w:r>
        <w:rPr>
          <w:color w:val="5A6371"/>
          <w:spacing w:val="0"/>
          <w:w w:val="100"/>
          <w:position w:val="0"/>
        </w:rPr>
        <w:t>品工作</w:t>
      </w:r>
      <w:r>
        <w:rPr>
          <w:color w:val="000000"/>
          <w:spacing w:val="0"/>
          <w:w w:val="100"/>
          <w:position w:val="0"/>
        </w:rPr>
        <w:t>应正常。当经交流变换器供电时, 交流电压偏差在标称值±10%范围内时，产品工作应正常。产品述应有掉电、过流、过压短路、极性反 接等保护措施。当电压恢复正常时，能自动恢复正常工作状态。</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4.4</w:t>
      </w:r>
      <w:r>
        <w:rPr>
          <w:rFonts w:ascii="SimSun" w:eastAsia="SimSun" w:hAnsi="SimSun" w:cs="SimSun"/>
          <w:b/>
          <w:bCs/>
          <w:color w:val="000000"/>
          <w:spacing w:val="0"/>
          <w:w w:val="100"/>
          <w:position w:val="0"/>
          <w:sz w:val="20"/>
          <w:szCs w:val="20"/>
          <w:lang w:val="zh-TW" w:eastAsia="zh-TW" w:bidi="zh-TW"/>
        </w:rPr>
        <w:t>安全</w:t>
      </w:r>
    </w:p>
    <w:p>
      <w:pPr>
        <w:pStyle w:val="Bodytext10"/>
        <w:keepNext w:val="0"/>
        <w:keepLines w:val="0"/>
        <w:widowControl w:val="0"/>
        <w:shd w:val="clear" w:color="auto" w:fill="auto"/>
        <w:bidi w:val="0"/>
        <w:spacing w:before="0" w:after="240" w:line="322" w:lineRule="exact"/>
        <w:ind w:left="0" w:right="0"/>
        <w:jc w:val="left"/>
      </w:pPr>
      <w:r>
        <w:rPr>
          <w:color w:val="000000"/>
          <w:spacing w:val="0"/>
          <w:w w:val="100"/>
          <w:position w:val="0"/>
        </w:rPr>
        <w:t>读写机安全要求应符合</w:t>
      </w:r>
      <w:r>
        <w:rPr>
          <w:color w:val="000000"/>
          <w:spacing w:val="0"/>
          <w:w w:val="100"/>
          <w:position w:val="0"/>
          <w:lang w:val="en-US" w:eastAsia="en-US" w:bidi="en-US"/>
        </w:rPr>
        <w:t xml:space="preserve">GB 4943. </w:t>
      </w:r>
      <w:r>
        <w:rPr>
          <w:color w:val="000000"/>
          <w:spacing w:val="0"/>
          <w:w w:val="100"/>
          <w:position w:val="0"/>
        </w:rPr>
        <w:t>1中信息技术设备的规定。</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4.5</w:t>
      </w:r>
      <w:r>
        <w:rPr>
          <w:b/>
          <w:bCs/>
          <w:color w:val="000000"/>
          <w:spacing w:val="0"/>
          <w:w w:val="100"/>
          <w:position w:val="0"/>
        </w:rPr>
        <w:t>环境适应性</w:t>
      </w:r>
    </w:p>
    <w:p>
      <w:pPr>
        <w:pStyle w:val="Bodytext10"/>
        <w:keepNext w:val="0"/>
        <w:keepLines w:val="0"/>
        <w:widowControl w:val="0"/>
        <w:shd w:val="clear" w:color="auto" w:fill="auto"/>
        <w:bidi w:val="0"/>
        <w:spacing w:before="0" w:after="140" w:line="240" w:lineRule="auto"/>
        <w:ind w:left="0" w:right="0" w:firstLine="0"/>
        <w:jc w:val="left"/>
        <w:sectPr>
          <w:headerReference w:type="even" r:id="rId58"/>
          <w:headerReference w:type="default" r:id="rId59"/>
          <w:footerReference w:type="even" r:id="rId60"/>
          <w:footerReference w:type="default" r:id="rId61"/>
          <w:headerReference w:type="first" r:id="rId62"/>
          <w:footerReference w:type="first" r:id="rId63"/>
          <w:type w:val="nextPage"/>
          <w:pgSz w:w="11900" w:h="16840"/>
          <w:pgMar w:top="1849" w:right="1128" w:bottom="1571" w:left="1166"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 xml:space="preserve">4. 5. </w:t>
      </w: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气候环境适应性</w:t>
      </w:r>
    </w:p>
    <w:p>
      <w:pPr>
        <w:pStyle w:val="Bodytext10"/>
        <w:keepNext w:val="0"/>
        <w:keepLines w:val="0"/>
        <w:widowControl w:val="0"/>
        <w:shd w:val="clear" w:color="auto" w:fill="auto"/>
        <w:bidi w:val="0"/>
        <w:spacing w:before="0" w:after="220" w:line="240" w:lineRule="auto"/>
        <w:ind w:left="0" w:right="0" w:firstLine="520"/>
        <w:jc w:val="left"/>
      </w:pPr>
      <w:r>
        <w:rPr>
          <w:color w:val="000000"/>
          <w:spacing w:val="0"/>
          <w:w w:val="100"/>
          <w:position w:val="0"/>
        </w:rPr>
        <w:t>读写机气候环境适应性分二级，由产品标准规定严酷等级，应符合表</w:t>
      </w:r>
      <w:r>
        <w:rPr>
          <w:color w:val="000000"/>
          <w:spacing w:val="0"/>
          <w:w w:val="100"/>
          <w:position w:val="0"/>
          <w:lang w:val="zh-CN" w:eastAsia="zh-CN" w:bidi="zh-CN"/>
        </w:rPr>
        <w:t>1</w:t>
      </w:r>
      <w:r>
        <w:rPr>
          <w:color w:val="000000"/>
          <w:spacing w:val="0"/>
          <w:w w:val="100"/>
          <w:position w:val="0"/>
        </w:rPr>
        <w:t>的规定。</w:t>
      </w:r>
    </w:p>
    <w:p>
      <w:pPr>
        <w:pStyle w:val="Bodytext10"/>
        <w:keepNext w:val="0"/>
        <w:keepLines w:val="0"/>
        <w:widowControl w:val="0"/>
        <w:shd w:val="clear" w:color="auto" w:fill="auto"/>
        <w:bidi w:val="0"/>
        <w:spacing w:before="0" w:after="180" w:line="240" w:lineRule="auto"/>
        <w:ind w:left="4080"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气候环境适应性</w:t>
      </w:r>
    </w:p>
    <w:tbl>
      <w:tblPr>
        <w:tblStyle w:val="TableNormal"/>
        <w:tblOverlap w:val="never"/>
        <w:jc w:val="center"/>
        <w:tblLayout w:type="fixed"/>
        <w:tblCellMar>
          <w:top w:w="0" w:type="dxa"/>
          <w:left w:w="10" w:type="dxa"/>
          <w:bottom w:w="0" w:type="dxa"/>
          <w:right w:w="10" w:type="dxa"/>
        </w:tblCellMar>
      </w:tblPr>
      <w:tblGrid>
        <w:gridCol w:w="2395"/>
        <w:gridCol w:w="2395"/>
        <w:gridCol w:w="2395"/>
        <w:gridCol w:w="2400"/>
      </w:tblGrid>
      <w:tr>
        <w:tblPrEx>
          <w:jc w:val="center"/>
          <w:tblLayout w:type="fixed"/>
          <w:tblCellMar>
            <w:top w:w="0" w:type="dxa"/>
            <w:left w:w="10" w:type="dxa"/>
            <w:bottom w:w="0" w:type="dxa"/>
            <w:right w:w="10" w:type="dxa"/>
          </w:tblCellMar>
        </w:tblPrEx>
        <w:trPr>
          <w:trHeight w:hRule="exact" w:val="533"/>
          <w:jc w:val="center"/>
        </w:trPr>
        <w:tc>
          <w:tcPr>
            <w:tcW w:w="4790"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气候条件</w:t>
            </w: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一级</w:t>
            </w:r>
          </w:p>
        </w:tc>
        <w:tc>
          <w:tcPr>
            <w:tcW w:w="2400"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二级</w:t>
            </w:r>
          </w:p>
        </w:tc>
      </w:tr>
      <w:tr>
        <w:tblPrEx>
          <w:jc w:val="center"/>
          <w:tblLayout w:type="fixed"/>
          <w:tblCellMar>
            <w:top w:w="0" w:type="dxa"/>
            <w:left w:w="10" w:type="dxa"/>
            <w:bottom w:w="0" w:type="dxa"/>
            <w:right w:w="10" w:type="dxa"/>
          </w:tblCellMar>
        </w:tblPrEx>
        <w:trPr>
          <w:trHeight w:hRule="exact" w:val="528"/>
          <w:jc w:val="center"/>
        </w:trPr>
        <w:tc>
          <w:tcPr>
            <w:tcW w:w="2395"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温度</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°C）</w:t>
            </w: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工作</w:t>
            </w: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0</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40</w:t>
            </w:r>
          </w:p>
        </w:tc>
        <w:tc>
          <w:tcPr>
            <w:tcW w:w="2400"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-20</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55</w:t>
            </w:r>
          </w:p>
        </w:tc>
      </w:tr>
      <w:tr>
        <w:tblPrEx>
          <w:jc w:val="center"/>
          <w:tblLayout w:type="fixed"/>
          <w:tblCellMar>
            <w:top w:w="0" w:type="dxa"/>
            <w:left w:w="10" w:type="dxa"/>
            <w:bottom w:w="0" w:type="dxa"/>
            <w:right w:w="10" w:type="dxa"/>
          </w:tblCellMar>
        </w:tblPrEx>
        <w:trPr>
          <w:trHeight w:hRule="exact" w:val="533"/>
          <w:jc w:val="center"/>
        </w:trPr>
        <w:tc>
          <w:tcPr>
            <w:tcW w:w="2395" w:type="dxa"/>
            <w:vMerge/>
            <w:tcBorders>
              <w:left w:val="single" w:sz="4" w:space="0" w:color="auto"/>
            </w:tcBorders>
            <w:shd w:val="clear" w:color="auto" w:fill="FFFFFF"/>
            <w:vAlign w:val="center"/>
          </w:tcP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贮存运输</w:t>
            </w:r>
          </w:p>
        </w:tc>
        <w:tc>
          <w:tcPr>
            <w:tcW w:w="4795" w:type="dxa"/>
            <w:gridSpan w:val="2"/>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-40</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60</w:t>
            </w:r>
          </w:p>
        </w:tc>
      </w:tr>
      <w:tr>
        <w:tblPrEx>
          <w:jc w:val="center"/>
          <w:tblLayout w:type="fixed"/>
          <w:tblCellMar>
            <w:top w:w="0" w:type="dxa"/>
            <w:left w:w="10" w:type="dxa"/>
            <w:bottom w:w="0" w:type="dxa"/>
            <w:right w:w="10" w:type="dxa"/>
          </w:tblCellMar>
        </w:tblPrEx>
        <w:trPr>
          <w:trHeight w:hRule="exact" w:val="528"/>
          <w:jc w:val="center"/>
        </w:trPr>
        <w:tc>
          <w:tcPr>
            <w:tcW w:w="2395"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相对湿度（%）</w:t>
            </w: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工作</w:t>
            </w:r>
          </w:p>
        </w:tc>
        <w:tc>
          <w:tcPr>
            <w:tcW w:w="4795" w:type="dxa"/>
            <w:gridSpan w:val="2"/>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90</w:t>
            </w:r>
          </w:p>
        </w:tc>
      </w:tr>
      <w:tr>
        <w:tblPrEx>
          <w:jc w:val="center"/>
          <w:tblLayout w:type="fixed"/>
          <w:tblCellMar>
            <w:top w:w="0" w:type="dxa"/>
            <w:left w:w="10" w:type="dxa"/>
            <w:bottom w:w="0" w:type="dxa"/>
            <w:right w:w="10" w:type="dxa"/>
          </w:tblCellMar>
        </w:tblPrEx>
        <w:trPr>
          <w:trHeight w:hRule="exact" w:val="528"/>
          <w:jc w:val="center"/>
        </w:trPr>
        <w:tc>
          <w:tcPr>
            <w:tcW w:w="2395" w:type="dxa"/>
            <w:vMerge/>
            <w:tcBorders>
              <w:left w:val="single" w:sz="4" w:space="0" w:color="auto"/>
            </w:tcBorders>
            <w:shd w:val="clear" w:color="auto" w:fill="FFFFFF"/>
            <w:vAlign w:val="center"/>
          </w:tcP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贮存运输</w:t>
            </w:r>
          </w:p>
        </w:tc>
        <w:tc>
          <w:tcPr>
            <w:tcW w:w="4795" w:type="dxa"/>
            <w:gridSpan w:val="2"/>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 xml:space="preserve">93 (40 </w:t>
            </w:r>
            <w:r>
              <w:rPr>
                <w:rFonts w:ascii="Times New Roman" w:eastAsia="Times New Roman" w:hAnsi="Times New Roman" w:cs="Times New Roman"/>
                <w:color w:val="000000"/>
                <w:spacing w:val="0"/>
                <w:w w:val="100"/>
                <w:position w:val="0"/>
                <w:sz w:val="18"/>
                <w:szCs w:val="18"/>
                <w:lang w:val="en-US" w:eastAsia="en-US" w:bidi="en-US"/>
              </w:rPr>
              <w:t xml:space="preserve">C </w:t>
            </w:r>
            <w:r>
              <w:rPr>
                <w:rFonts w:ascii="Times New Roman" w:eastAsia="Times New Roman" w:hAnsi="Times New Roman" w:cs="Times New Roma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542"/>
          <w:jc w:val="center"/>
        </w:trPr>
        <w:tc>
          <w:tcPr>
            <w:tcW w:w="4790" w:type="dxa"/>
            <w:gridSpan w:val="2"/>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大气压力</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kPa）</w:t>
            </w:r>
          </w:p>
        </w:tc>
        <w:tc>
          <w:tcPr>
            <w:tcW w:w="479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86</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106</w:t>
            </w:r>
          </w:p>
        </w:tc>
      </w:tr>
    </w:tbl>
    <w:p>
      <w:pPr>
        <w:widowControl w:val="0"/>
        <w:spacing w:after="179" w:line="1" w:lineRule="exact"/>
      </w:pP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4.5.2</w:t>
      </w:r>
      <w:r>
        <w:rPr>
          <w:b/>
          <w:bCs/>
          <w:color w:val="000000"/>
          <w:spacing w:val="0"/>
          <w:w w:val="100"/>
          <w:position w:val="0"/>
        </w:rPr>
        <w:t>机械环境适应性</w:t>
      </w:r>
    </w:p>
    <w:p>
      <w:pPr>
        <w:pStyle w:val="Bodytext10"/>
        <w:keepNext w:val="0"/>
        <w:keepLines w:val="0"/>
        <w:widowControl w:val="0"/>
        <w:shd w:val="clear" w:color="auto" w:fill="auto"/>
        <w:bidi w:val="0"/>
        <w:spacing w:before="0" w:after="220" w:line="240" w:lineRule="auto"/>
        <w:ind w:left="0" w:right="0" w:firstLine="520"/>
        <w:jc w:val="left"/>
      </w:pPr>
      <w:r>
        <w:rPr>
          <w:color w:val="000000"/>
          <w:spacing w:val="0"/>
          <w:w w:val="100"/>
          <w:position w:val="0"/>
        </w:rPr>
        <w:t>读写机机械环境适应性应符合表2〜表5的规定。</w:t>
      </w:r>
    </w:p>
    <w:p>
      <w:pPr>
        <w:pStyle w:val="Bodytext10"/>
        <w:keepNext w:val="0"/>
        <w:keepLines w:val="0"/>
        <w:widowControl w:val="0"/>
        <w:shd w:val="clear" w:color="auto" w:fill="auto"/>
        <w:bidi w:val="0"/>
        <w:spacing w:before="0" w:after="180" w:line="240" w:lineRule="auto"/>
        <w:ind w:left="4080"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振动适应性</w:t>
      </w:r>
    </w:p>
    <w:tbl>
      <w:tblPr>
        <w:tblStyle w:val="TableNormal"/>
        <w:tblOverlap w:val="never"/>
        <w:jc w:val="center"/>
        <w:tblLayout w:type="fixed"/>
        <w:tblCellMar>
          <w:top w:w="0" w:type="dxa"/>
          <w:left w:w="10" w:type="dxa"/>
          <w:bottom w:w="0" w:type="dxa"/>
          <w:right w:w="10" w:type="dxa"/>
        </w:tblCellMar>
      </w:tblPr>
      <w:tblGrid>
        <w:gridCol w:w="3197"/>
        <w:gridCol w:w="3187"/>
        <w:gridCol w:w="3202"/>
      </w:tblGrid>
      <w:tr>
        <w:tblPrEx>
          <w:jc w:val="center"/>
          <w:tblLayout w:type="fixed"/>
          <w:tblCellMar>
            <w:top w:w="0" w:type="dxa"/>
            <w:left w:w="10" w:type="dxa"/>
            <w:bottom w:w="0" w:type="dxa"/>
            <w:right w:w="10" w:type="dxa"/>
          </w:tblCellMar>
        </w:tblPrEx>
        <w:trPr>
          <w:trHeight w:hRule="exact" w:val="533"/>
          <w:jc w:val="center"/>
        </w:trPr>
        <w:tc>
          <w:tcPr>
            <w:tcW w:w="319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710"/>
              </w:tabs>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项</w:t>
              <w:tab/>
              <w:t>目</w:t>
            </w: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672"/>
              </w:tabs>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分</w:t>
              <w:tab/>
              <w:t>项</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tabs>
                <w:tab w:val="left" w:pos="677"/>
              </w:tabs>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参</w:t>
              <w:tab/>
              <w:t>数</w:t>
            </w:r>
          </w:p>
        </w:tc>
      </w:tr>
      <w:tr>
        <w:tblPrEx>
          <w:jc w:val="center"/>
          <w:tblLayout w:type="fixed"/>
          <w:tblCellMar>
            <w:top w:w="0" w:type="dxa"/>
            <w:left w:w="10" w:type="dxa"/>
            <w:bottom w:w="0" w:type="dxa"/>
            <w:right w:w="10" w:type="dxa"/>
          </w:tblCellMar>
        </w:tblPrEx>
        <w:trPr>
          <w:trHeight w:hRule="exact" w:val="533"/>
          <w:jc w:val="center"/>
        </w:trPr>
        <w:tc>
          <w:tcPr>
            <w:tcW w:w="319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初始和最后振动响应检查</w:t>
            </w: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800"/>
              <w:jc w:val="left"/>
              <w:rPr>
                <w:sz w:val="18"/>
                <w:szCs w:val="18"/>
              </w:rPr>
            </w:pPr>
            <w:r>
              <w:rPr>
                <w:rFonts w:ascii="SimSun" w:eastAsia="SimSun" w:hAnsi="SimSun" w:cs="SimSun"/>
                <w:color w:val="000000"/>
                <w:spacing w:val="0"/>
                <w:w w:val="100"/>
                <w:position w:val="0"/>
                <w:sz w:val="18"/>
                <w:szCs w:val="18"/>
              </w:rPr>
              <w:t>频率范围</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Hz）</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35</w:t>
            </w:r>
          </w:p>
        </w:tc>
      </w:tr>
      <w:tr>
        <w:tblPrEx>
          <w:jc w:val="center"/>
          <w:tblLayout w:type="fixed"/>
          <w:tblCellMar>
            <w:top w:w="0" w:type="dxa"/>
            <w:left w:w="10" w:type="dxa"/>
            <w:bottom w:w="0" w:type="dxa"/>
            <w:right w:w="10" w:type="dxa"/>
          </w:tblCellMar>
        </w:tblPrEx>
        <w:trPr>
          <w:trHeight w:hRule="exact" w:val="528"/>
          <w:jc w:val="center"/>
        </w:trPr>
        <w:tc>
          <w:tcPr>
            <w:tcW w:w="3197" w:type="dxa"/>
            <w:vMerge/>
            <w:tcBorders>
              <w:left w:val="single" w:sz="4" w:space="0" w:color="auto"/>
            </w:tcBorders>
            <w:shd w:val="clear" w:color="auto" w:fill="FFFFFF"/>
            <w:vAlign w:val="center"/>
          </w:tcP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580"/>
              <w:jc w:val="left"/>
              <w:rPr>
                <w:sz w:val="18"/>
                <w:szCs w:val="18"/>
              </w:rPr>
            </w:pPr>
            <w:r>
              <w:rPr>
                <w:rFonts w:ascii="SimSun" w:eastAsia="SimSun" w:hAnsi="SimSun" w:cs="SimSun"/>
                <w:color w:val="000000"/>
                <w:spacing w:val="0"/>
                <w:w w:val="100"/>
                <w:position w:val="0"/>
                <w:sz w:val="18"/>
                <w:szCs w:val="18"/>
              </w:rPr>
              <w:t>扫频速度</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oct/min）</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W1</w:t>
            </w:r>
          </w:p>
        </w:tc>
      </w:tr>
      <w:tr>
        <w:tblPrEx>
          <w:jc w:val="center"/>
          <w:tblLayout w:type="fixed"/>
          <w:tblCellMar>
            <w:top w:w="0" w:type="dxa"/>
            <w:left w:w="10" w:type="dxa"/>
            <w:bottom w:w="0" w:type="dxa"/>
            <w:right w:w="10" w:type="dxa"/>
          </w:tblCellMar>
        </w:tblPrEx>
        <w:trPr>
          <w:trHeight w:hRule="exact" w:val="533"/>
          <w:jc w:val="center"/>
        </w:trPr>
        <w:tc>
          <w:tcPr>
            <w:tcW w:w="3197" w:type="dxa"/>
            <w:vMerge/>
            <w:tcBorders>
              <w:left w:val="single" w:sz="4" w:space="0" w:color="auto"/>
            </w:tcBorders>
            <w:shd w:val="clear" w:color="auto" w:fill="FFFFFF"/>
            <w:vAlign w:val="center"/>
          </w:tcP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800"/>
              <w:jc w:val="left"/>
              <w:rPr>
                <w:sz w:val="18"/>
                <w:szCs w:val="18"/>
              </w:rPr>
            </w:pPr>
            <w:r>
              <w:rPr>
                <w:rFonts w:ascii="SimSun" w:eastAsia="SimSun" w:hAnsi="SimSun" w:cs="SimSun"/>
                <w:color w:val="000000"/>
                <w:spacing w:val="0"/>
                <w:w w:val="100"/>
                <w:position w:val="0"/>
                <w:sz w:val="18"/>
                <w:szCs w:val="18"/>
              </w:rPr>
              <w:t>驱动振幅</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mm）</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 xml:space="preserve">0. </w:t>
            </w:r>
            <w:r>
              <w:rPr>
                <w:rFonts w:ascii="Times New Roman" w:eastAsia="Times New Roman" w:hAnsi="Times New Roman" w:cs="Times New Roman"/>
                <w:color w:val="000000"/>
                <w:spacing w:val="0"/>
                <w:w w:val="100"/>
                <w:position w:val="0"/>
                <w:sz w:val="18"/>
                <w:szCs w:val="18"/>
              </w:rPr>
              <w:t>15</w:t>
            </w:r>
          </w:p>
        </w:tc>
      </w:tr>
      <w:tr>
        <w:tblPrEx>
          <w:jc w:val="center"/>
          <w:tblLayout w:type="fixed"/>
          <w:tblCellMar>
            <w:top w:w="0" w:type="dxa"/>
            <w:left w:w="10" w:type="dxa"/>
            <w:bottom w:w="0" w:type="dxa"/>
            <w:right w:w="10" w:type="dxa"/>
          </w:tblCellMar>
        </w:tblPrEx>
        <w:trPr>
          <w:trHeight w:hRule="exact" w:val="528"/>
          <w:jc w:val="center"/>
        </w:trPr>
        <w:tc>
          <w:tcPr>
            <w:tcW w:w="319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定频耐</w:t>
            </w:r>
            <w:r>
              <w:rPr>
                <w:rFonts w:ascii="SimSun" w:eastAsia="SimSun" w:hAnsi="SimSun" w:cs="SimSun"/>
                <w:color w:val="30343A"/>
                <w:spacing w:val="0"/>
                <w:w w:val="100"/>
                <w:position w:val="0"/>
                <w:sz w:val="18"/>
                <w:szCs w:val="18"/>
              </w:rPr>
              <w:t>久试验</w:t>
            </w: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800"/>
              <w:jc w:val="left"/>
              <w:rPr>
                <w:sz w:val="18"/>
                <w:szCs w:val="18"/>
              </w:rPr>
            </w:pPr>
            <w:r>
              <w:rPr>
                <w:rFonts w:ascii="SimSun" w:eastAsia="SimSun" w:hAnsi="SimSun" w:cs="SimSun"/>
                <w:color w:val="000000"/>
                <w:spacing w:val="0"/>
                <w:w w:val="100"/>
                <w:position w:val="0"/>
                <w:sz w:val="18"/>
                <w:szCs w:val="18"/>
              </w:rPr>
              <w:t>驱动振幅</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mm）</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 xml:space="preserve">0. </w:t>
            </w:r>
            <w:r>
              <w:rPr>
                <w:rFonts w:ascii="Times New Roman" w:eastAsia="Times New Roman" w:hAnsi="Times New Roman" w:cs="Times New Roman"/>
                <w:color w:val="000000"/>
                <w:spacing w:val="0"/>
                <w:w w:val="100"/>
                <w:position w:val="0"/>
                <w:sz w:val="18"/>
                <w:szCs w:val="18"/>
              </w:rPr>
              <w:t>15</w:t>
            </w:r>
          </w:p>
        </w:tc>
      </w:tr>
      <w:tr>
        <w:tblPrEx>
          <w:jc w:val="center"/>
          <w:tblLayout w:type="fixed"/>
          <w:tblCellMar>
            <w:top w:w="0" w:type="dxa"/>
            <w:left w:w="10" w:type="dxa"/>
            <w:bottom w:w="0" w:type="dxa"/>
            <w:right w:w="10" w:type="dxa"/>
          </w:tblCellMar>
        </w:tblPrEx>
        <w:trPr>
          <w:trHeight w:hRule="exact" w:val="528"/>
          <w:jc w:val="center"/>
        </w:trPr>
        <w:tc>
          <w:tcPr>
            <w:tcW w:w="3197" w:type="dxa"/>
            <w:vMerge/>
            <w:tcBorders>
              <w:left w:val="single" w:sz="4" w:space="0" w:color="auto"/>
            </w:tcBorders>
            <w:shd w:val="clear" w:color="auto" w:fill="FFFFFF"/>
            <w:vAlign w:val="center"/>
          </w:tcP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持续时间</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min）</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r>
      <w:tr>
        <w:tblPrEx>
          <w:jc w:val="center"/>
          <w:tblLayout w:type="fixed"/>
          <w:tblCellMar>
            <w:top w:w="0" w:type="dxa"/>
            <w:left w:w="10" w:type="dxa"/>
            <w:bottom w:w="0" w:type="dxa"/>
            <w:right w:w="10" w:type="dxa"/>
          </w:tblCellMar>
        </w:tblPrEx>
        <w:trPr>
          <w:trHeight w:hRule="exact" w:val="533"/>
          <w:jc w:val="center"/>
        </w:trPr>
        <w:tc>
          <w:tcPr>
            <w:tcW w:w="3197"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扫频耐久试验</w:t>
            </w: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」频率范围</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Hz）</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3 5</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5</w:t>
            </w:r>
          </w:p>
        </w:tc>
      </w:tr>
      <w:tr>
        <w:tblPrEx>
          <w:jc w:val="center"/>
          <w:tblLayout w:type="fixed"/>
          <w:tblCellMar>
            <w:top w:w="0" w:type="dxa"/>
            <w:left w:w="10" w:type="dxa"/>
            <w:bottom w:w="0" w:type="dxa"/>
            <w:right w:w="10" w:type="dxa"/>
          </w:tblCellMar>
        </w:tblPrEx>
        <w:trPr>
          <w:trHeight w:hRule="exact" w:val="533"/>
          <w:jc w:val="center"/>
        </w:trPr>
        <w:tc>
          <w:tcPr>
            <w:tcW w:w="3197" w:type="dxa"/>
            <w:vMerge/>
            <w:tcBorders>
              <w:left w:val="single" w:sz="4" w:space="0" w:color="auto"/>
            </w:tcBorders>
            <w:shd w:val="clear" w:color="auto" w:fill="FFFFFF"/>
            <w:vAlign w:val="center"/>
          </w:tcP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800"/>
              <w:jc w:val="left"/>
              <w:rPr>
                <w:sz w:val="18"/>
                <w:szCs w:val="18"/>
              </w:rPr>
            </w:pPr>
            <w:r>
              <w:rPr>
                <w:rFonts w:ascii="SimSun" w:eastAsia="SimSun" w:hAnsi="SimSun" w:cs="SimSun"/>
                <w:color w:val="000000"/>
                <w:spacing w:val="0"/>
                <w:w w:val="100"/>
                <w:position w:val="0"/>
                <w:sz w:val="18"/>
                <w:szCs w:val="18"/>
              </w:rPr>
              <w:t>位移幅值</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mm）</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 xml:space="preserve">0. </w:t>
            </w:r>
            <w:r>
              <w:rPr>
                <w:rFonts w:ascii="Times New Roman" w:eastAsia="Times New Roman" w:hAnsi="Times New Roman" w:cs="Times New Roman"/>
                <w:color w:val="000000"/>
                <w:spacing w:val="0"/>
                <w:w w:val="100"/>
                <w:position w:val="0"/>
                <w:sz w:val="18"/>
                <w:szCs w:val="18"/>
              </w:rPr>
              <w:t>15</w:t>
            </w:r>
          </w:p>
        </w:tc>
      </w:tr>
      <w:tr>
        <w:tblPrEx>
          <w:jc w:val="center"/>
          <w:tblLayout w:type="fixed"/>
          <w:tblCellMar>
            <w:top w:w="0" w:type="dxa"/>
            <w:left w:w="10" w:type="dxa"/>
            <w:bottom w:w="0" w:type="dxa"/>
            <w:right w:w="10" w:type="dxa"/>
          </w:tblCellMar>
        </w:tblPrEx>
        <w:trPr>
          <w:trHeight w:hRule="exact" w:val="528"/>
          <w:jc w:val="center"/>
        </w:trPr>
        <w:tc>
          <w:tcPr>
            <w:tcW w:w="3197" w:type="dxa"/>
            <w:vMerge/>
            <w:tcBorders>
              <w:left w:val="single" w:sz="4" w:space="0" w:color="auto"/>
            </w:tcBorders>
            <w:shd w:val="clear" w:color="auto" w:fill="FFFFFF"/>
            <w:vAlign w:val="center"/>
          </w:tcP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580"/>
              <w:jc w:val="left"/>
              <w:rPr>
                <w:sz w:val="18"/>
                <w:szCs w:val="18"/>
              </w:rPr>
            </w:pPr>
            <w:r>
              <w:rPr>
                <w:rFonts w:ascii="SimSun" w:eastAsia="SimSun" w:hAnsi="SimSun" w:cs="SimSun"/>
                <w:color w:val="000000"/>
                <w:spacing w:val="0"/>
                <w:w w:val="100"/>
                <w:position w:val="0"/>
                <w:sz w:val="18"/>
                <w:szCs w:val="18"/>
              </w:rPr>
              <w:t>扫频速率</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oct/min）</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W1</w:t>
            </w:r>
          </w:p>
        </w:tc>
      </w:tr>
      <w:tr>
        <w:tblPrEx>
          <w:jc w:val="center"/>
          <w:tblLayout w:type="fixed"/>
          <w:tblCellMar>
            <w:top w:w="0" w:type="dxa"/>
            <w:left w:w="10" w:type="dxa"/>
            <w:bottom w:w="0" w:type="dxa"/>
            <w:right w:w="10" w:type="dxa"/>
          </w:tblCellMar>
        </w:tblPrEx>
        <w:trPr>
          <w:trHeight w:hRule="exact" w:val="528"/>
          <w:jc w:val="center"/>
        </w:trPr>
        <w:tc>
          <w:tcPr>
            <w:tcW w:w="3197" w:type="dxa"/>
            <w:vMerge/>
            <w:tcBorders>
              <w:left w:val="single" w:sz="4" w:space="0" w:color="auto"/>
            </w:tcBorders>
            <w:shd w:val="clear" w:color="auto" w:fill="FFFFFF"/>
            <w:vAlign w:val="center"/>
          </w:tcPr>
          <w:p/>
        </w:tc>
        <w:tc>
          <w:tcPr>
            <w:tcW w:w="318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800"/>
              <w:jc w:val="both"/>
              <w:rPr>
                <w:sz w:val="18"/>
                <w:szCs w:val="18"/>
              </w:rPr>
            </w:pPr>
            <w:r>
              <w:rPr>
                <w:rFonts w:ascii="SimSun" w:eastAsia="SimSun" w:hAnsi="SimSun" w:cs="SimSun"/>
                <w:color w:val="000000"/>
                <w:spacing w:val="0"/>
                <w:w w:val="100"/>
                <w:position w:val="0"/>
                <w:sz w:val="18"/>
                <w:szCs w:val="18"/>
              </w:rPr>
              <w:t>循环次数（次）</w:t>
            </w:r>
          </w:p>
        </w:tc>
        <w:tc>
          <w:tcPr>
            <w:tcW w:w="320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w:t>
            </w:r>
          </w:p>
        </w:tc>
      </w:tr>
      <w:tr>
        <w:tblPrEx>
          <w:jc w:val="center"/>
          <w:tblLayout w:type="fixed"/>
          <w:tblCellMar>
            <w:top w:w="0" w:type="dxa"/>
            <w:left w:w="10" w:type="dxa"/>
            <w:bottom w:w="0" w:type="dxa"/>
            <w:right w:w="10" w:type="dxa"/>
          </w:tblCellMar>
        </w:tblPrEx>
        <w:trPr>
          <w:trHeight w:hRule="exact" w:val="331"/>
          <w:jc w:val="center"/>
        </w:trPr>
        <w:tc>
          <w:tcPr>
            <w:tcW w:w="9586" w:type="dxa"/>
            <w:gridSpan w:val="3"/>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460"/>
              <w:jc w:val="left"/>
              <w:rPr>
                <w:sz w:val="18"/>
                <w:szCs w:val="18"/>
              </w:rPr>
            </w:pPr>
            <w:r>
              <w:rPr>
                <w:rFonts w:ascii="SimSun" w:eastAsia="SimSun" w:hAnsi="SimSun" w:cs="SimSun"/>
                <w:color w:val="000000"/>
                <w:spacing w:val="0"/>
                <w:w w:val="100"/>
                <w:position w:val="0"/>
                <w:sz w:val="18"/>
                <w:szCs w:val="18"/>
              </w:rPr>
              <w:t>注：表中驱动振幅为峰值。</w:t>
            </w:r>
          </w:p>
        </w:tc>
      </w:tr>
    </w:tbl>
    <w:p>
      <w:pPr>
        <w:widowControl w:val="0"/>
        <w:spacing w:after="179" w:line="1" w:lineRule="exact"/>
      </w:pPr>
    </w:p>
    <w:p>
      <w:pPr>
        <w:pStyle w:val="Bodytext10"/>
        <w:keepNext w:val="0"/>
        <w:keepLines w:val="0"/>
        <w:widowControl w:val="0"/>
        <w:shd w:val="clear" w:color="auto" w:fill="auto"/>
        <w:bidi w:val="0"/>
        <w:spacing w:before="0" w:after="180" w:line="240" w:lineRule="auto"/>
        <w:ind w:left="4080"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冲击适应性</w:t>
      </w:r>
    </w:p>
    <w:tbl>
      <w:tblPr>
        <w:tblStyle w:val="TableNormal"/>
        <w:tblOverlap w:val="never"/>
        <w:jc w:val="center"/>
        <w:tblLayout w:type="fixed"/>
        <w:tblCellMar>
          <w:top w:w="0" w:type="dxa"/>
          <w:left w:w="10" w:type="dxa"/>
          <w:bottom w:w="0" w:type="dxa"/>
          <w:right w:w="10" w:type="dxa"/>
        </w:tblCellMar>
      </w:tblPr>
      <w:tblGrid>
        <w:gridCol w:w="2246"/>
        <w:gridCol w:w="2242"/>
        <w:gridCol w:w="1450"/>
        <w:gridCol w:w="3648"/>
      </w:tblGrid>
      <w:tr>
        <w:tblPrEx>
          <w:jc w:val="center"/>
          <w:tblLayout w:type="fixed"/>
          <w:tblCellMar>
            <w:top w:w="0" w:type="dxa"/>
            <w:left w:w="10" w:type="dxa"/>
            <w:bottom w:w="0" w:type="dxa"/>
            <w:right w:w="10" w:type="dxa"/>
          </w:tblCellMar>
        </w:tblPrEx>
        <w:trPr>
          <w:trHeight w:hRule="exact" w:val="538"/>
          <w:jc w:val="center"/>
        </w:trPr>
        <w:tc>
          <w:tcPr>
            <w:tcW w:w="224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200"/>
              <w:jc w:val="left"/>
              <w:rPr>
                <w:sz w:val="18"/>
                <w:szCs w:val="18"/>
              </w:rPr>
            </w:pPr>
            <w:r>
              <w:rPr>
                <w:rFonts w:ascii="SimSun" w:eastAsia="SimSun" w:hAnsi="SimSun" w:cs="SimSun"/>
                <w:color w:val="000000"/>
                <w:spacing w:val="0"/>
                <w:w w:val="100"/>
                <w:position w:val="0"/>
                <w:sz w:val="18"/>
                <w:szCs w:val="18"/>
              </w:rPr>
              <w:t>峰值加速度</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m/s</w:t>
            </w:r>
            <w:r>
              <w:rPr>
                <w:rFonts w:ascii="SimSun" w:eastAsia="SimSun" w:hAnsi="SimSun" w:cs="SimSun"/>
                <w:color w:val="000000"/>
                <w:spacing w:val="0"/>
                <w:w w:val="100"/>
                <w:position w:val="0"/>
                <w:sz w:val="18"/>
                <w:szCs w:val="18"/>
                <w:lang w:val="en-US" w:eastAsia="en-US" w:bidi="en-US"/>
              </w:rPr>
              <w:t>。</w:t>
            </w:r>
          </w:p>
        </w:tc>
        <w:tc>
          <w:tcPr>
            <w:tcW w:w="224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波形持续时间</w:t>
            </w:r>
            <w:r>
              <w:rPr>
                <w:rFonts w:ascii="Times New Roman" w:eastAsia="Times New Roman" w:hAnsi="Times New Roman" w:cs="Times New Roman"/>
                <w:color w:val="000000"/>
                <w:spacing w:val="0"/>
                <w:w w:val="100"/>
                <w:position w:val="0"/>
                <w:sz w:val="18"/>
                <w:szCs w:val="18"/>
                <w:lang w:val="en-US" w:eastAsia="en-US" w:bidi="en-US"/>
              </w:rPr>
              <w:t>（ms）</w:t>
            </w:r>
          </w:p>
        </w:tc>
        <w:tc>
          <w:tcPr>
            <w:tcW w:w="145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冲击次数</w:t>
            </w:r>
          </w:p>
        </w:tc>
        <w:tc>
          <w:tcPr>
            <w:tcW w:w="364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冲击波形</w:t>
            </w:r>
          </w:p>
        </w:tc>
      </w:tr>
      <w:tr>
        <w:tblPrEx>
          <w:jc w:val="center"/>
          <w:tblLayout w:type="fixed"/>
          <w:tblCellMar>
            <w:top w:w="0" w:type="dxa"/>
            <w:left w:w="10" w:type="dxa"/>
            <w:bottom w:w="0" w:type="dxa"/>
            <w:right w:w="10" w:type="dxa"/>
          </w:tblCellMar>
        </w:tblPrEx>
        <w:trPr>
          <w:trHeight w:hRule="exact" w:val="538"/>
          <w:jc w:val="center"/>
        </w:trPr>
        <w:tc>
          <w:tcPr>
            <w:tcW w:w="2246"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150</w:t>
            </w:r>
          </w:p>
        </w:tc>
        <w:tc>
          <w:tcPr>
            <w:tcW w:w="2242"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11</w:t>
            </w:r>
          </w:p>
        </w:tc>
        <w:tc>
          <w:tcPr>
            <w:tcW w:w="1450"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200</w:t>
            </w:r>
          </w:p>
        </w:tc>
        <w:tc>
          <w:tcPr>
            <w:tcW w:w="3648"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半正弦波或后峰锯齿波或梯形波</w:t>
            </w:r>
          </w:p>
        </w:tc>
      </w:tr>
    </w:tbl>
    <w:p>
      <w:pPr>
        <w:pStyle w:val="Bodytext10"/>
        <w:keepNext w:val="0"/>
        <w:keepLines w:val="0"/>
        <w:widowControl w:val="0"/>
        <w:shd w:val="clear" w:color="auto" w:fill="auto"/>
        <w:bidi w:val="0"/>
        <w:spacing w:before="0" w:after="220" w:line="240" w:lineRule="auto"/>
        <w:ind w:left="0" w:right="0" w:firstLine="0"/>
        <w:jc w:val="center"/>
        <w:sectPr>
          <w:headerReference w:type="even" r:id="rId64"/>
          <w:headerReference w:type="default" r:id="rId65"/>
          <w:footerReference w:type="even" r:id="rId66"/>
          <w:footerReference w:type="default" r:id="rId67"/>
          <w:headerReference w:type="first" r:id="rId68"/>
          <w:footerReference w:type="first" r:id="rId69"/>
          <w:type w:val="nextPage"/>
          <w:pgSz w:w="11900" w:h="16840"/>
          <w:pgMar w:top="1849" w:right="1128" w:bottom="1571" w:left="1166" w:header="0" w:footer="3" w:gutter="0"/>
          <w:pgNumType w:start="5"/>
          <w:cols w:space="720"/>
          <w:noEndnote/>
          <w:titlePg w:val="0"/>
          <w:rtlGutter w:val="0"/>
          <w:docGrid w:linePitch="360"/>
        </w:sectP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lang w:val="zh-CN" w:eastAsia="zh-CN" w:bidi="zh-CN"/>
        </w:rPr>
        <w:t>4</w:t>
      </w:r>
      <w:r>
        <w:rPr>
          <w:b/>
          <w:bCs/>
          <w:color w:val="000000"/>
          <w:spacing w:val="0"/>
          <w:w w:val="100"/>
          <w:position w:val="0"/>
        </w:rPr>
        <w:t>碰撞适应性</w:t>
      </w:r>
    </w:p>
    <w:tbl>
      <w:tblPr>
        <w:tblStyle w:val="TableNormal"/>
        <w:tblOverlap w:val="never"/>
        <w:jc w:val="center"/>
        <w:tblLayout w:type="fixed"/>
        <w:tblCellMar>
          <w:top w:w="0" w:type="dxa"/>
          <w:left w:w="10" w:type="dxa"/>
          <w:bottom w:w="0" w:type="dxa"/>
          <w:right w:w="10" w:type="dxa"/>
        </w:tblCellMar>
      </w:tblPr>
      <w:tblGrid>
        <w:gridCol w:w="2395"/>
        <w:gridCol w:w="2395"/>
        <w:gridCol w:w="2395"/>
        <w:gridCol w:w="2400"/>
      </w:tblGrid>
      <w:tr>
        <w:tblPrEx>
          <w:jc w:val="center"/>
          <w:tblLayout w:type="fixed"/>
          <w:tblCellMar>
            <w:top w:w="0" w:type="dxa"/>
            <w:left w:w="10" w:type="dxa"/>
            <w:bottom w:w="0" w:type="dxa"/>
            <w:right w:w="10" w:type="dxa"/>
          </w:tblCellMar>
        </w:tblPrEx>
        <w:trPr>
          <w:trHeight w:hRule="exact" w:val="538"/>
          <w:jc w:val="center"/>
        </w:trPr>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峰值加速度</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m/s</w:t>
            </w:r>
            <w:r>
              <w:rPr>
                <w:rFonts w:ascii="Times New Roman" w:eastAsia="Times New Roman" w:hAnsi="Times New Roman" w:cs="Times New Roman"/>
                <w:color w:val="000000"/>
                <w:spacing w:val="0"/>
                <w:w w:val="100"/>
                <w:position w:val="0"/>
                <w:sz w:val="18"/>
                <w:szCs w:val="18"/>
                <w:vertAlign w:val="superscript"/>
                <w:lang w:val="en-US" w:eastAsia="en-US" w:bidi="en-US"/>
              </w:rPr>
              <w:t>2</w:t>
            </w:r>
            <w:r>
              <w:rPr>
                <w:rFonts w:ascii="Times New Roman" w:eastAsia="Times New Roman" w:hAnsi="Times New Roman" w:cs="Times New Roman"/>
                <w:color w:val="000000"/>
                <w:spacing w:val="0"/>
                <w:w w:val="100"/>
                <w:position w:val="0"/>
                <w:sz w:val="18"/>
                <w:szCs w:val="18"/>
                <w:lang w:val="en-US" w:eastAsia="en-US" w:bidi="en-US"/>
              </w:rPr>
              <w:t>）</w:t>
            </w: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波形持续时间</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ms</w:t>
            </w:r>
            <w:r>
              <w:rPr>
                <w:rFonts w:ascii="SimSun" w:eastAsia="SimSun" w:hAnsi="SimSun" w:cs="SimSun"/>
                <w:color w:val="000000"/>
                <w:spacing w:val="0"/>
                <w:w w:val="100"/>
                <w:position w:val="0"/>
                <w:sz w:val="18"/>
                <w:szCs w:val="18"/>
                <w:lang w:val="en-US" w:eastAsia="en-US" w:bidi="en-US"/>
              </w:rPr>
              <w:t>）</w:t>
            </w:r>
          </w:p>
        </w:tc>
        <w:tc>
          <w:tcPr>
            <w:tcW w:w="2395"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碰撞次数（次）</w:t>
            </w:r>
          </w:p>
        </w:tc>
        <w:tc>
          <w:tcPr>
            <w:tcW w:w="2400"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碰撞波形</w:t>
            </w:r>
          </w:p>
        </w:tc>
      </w:tr>
      <w:tr>
        <w:tblPrEx>
          <w:jc w:val="center"/>
          <w:tblLayout w:type="fixed"/>
          <w:tblCellMar>
            <w:top w:w="0" w:type="dxa"/>
            <w:left w:w="10" w:type="dxa"/>
            <w:bottom w:w="0" w:type="dxa"/>
            <w:right w:w="10" w:type="dxa"/>
          </w:tblCellMar>
        </w:tblPrEx>
        <w:trPr>
          <w:trHeight w:hRule="exact" w:val="538"/>
          <w:jc w:val="center"/>
        </w:trPr>
        <w:tc>
          <w:tcPr>
            <w:tcW w:w="2395"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50</w:t>
            </w:r>
          </w:p>
        </w:tc>
        <w:tc>
          <w:tcPr>
            <w:tcW w:w="2395"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16</w:t>
            </w:r>
          </w:p>
        </w:tc>
        <w:tc>
          <w:tcPr>
            <w:tcW w:w="2395"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1000</w:t>
            </w:r>
          </w:p>
        </w:tc>
        <w:tc>
          <w:tcPr>
            <w:tcW w:w="240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半正弦波</w:t>
            </w:r>
          </w:p>
        </w:tc>
      </w:tr>
    </w:tbl>
    <w:p>
      <w:pPr>
        <w:widowControl w:val="0"/>
        <w:spacing w:after="159" w:line="1" w:lineRule="exact"/>
      </w:pPr>
    </w:p>
    <w:p>
      <w:pPr>
        <w:pStyle w:val="Bodytext10"/>
        <w:keepNext w:val="0"/>
        <w:keepLines w:val="0"/>
        <w:widowControl w:val="0"/>
        <w:shd w:val="clear" w:color="auto" w:fill="auto"/>
        <w:bidi w:val="0"/>
        <w:spacing w:before="0" w:after="160" w:line="240" w:lineRule="auto"/>
        <w:ind w:left="4080"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运输包装件跌落适应性</w:t>
      </w:r>
    </w:p>
    <w:tbl>
      <w:tblPr>
        <w:tblStyle w:val="TableNormal"/>
        <w:tblOverlap w:val="never"/>
        <w:jc w:val="center"/>
        <w:tblLayout w:type="fixed"/>
        <w:tblCellMar>
          <w:top w:w="0" w:type="dxa"/>
          <w:left w:w="10" w:type="dxa"/>
          <w:bottom w:w="0" w:type="dxa"/>
          <w:right w:w="10" w:type="dxa"/>
        </w:tblCellMar>
      </w:tblPr>
      <w:tblGrid>
        <w:gridCol w:w="4594"/>
        <w:gridCol w:w="4992"/>
      </w:tblGrid>
      <w:tr>
        <w:tblPrEx>
          <w:jc w:val="center"/>
          <w:tblLayout w:type="fixed"/>
          <w:tblCellMar>
            <w:top w:w="0" w:type="dxa"/>
            <w:left w:w="10" w:type="dxa"/>
            <w:bottom w:w="0" w:type="dxa"/>
            <w:right w:w="10" w:type="dxa"/>
          </w:tblCellMar>
        </w:tblPrEx>
        <w:trPr>
          <w:trHeight w:hRule="exact" w:val="533"/>
          <w:jc w:val="center"/>
        </w:trPr>
        <w:tc>
          <w:tcPr>
            <w:tcW w:w="459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包装件质量</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kg）</w:t>
            </w:r>
          </w:p>
        </w:tc>
        <w:tc>
          <w:tcPr>
            <w:tcW w:w="499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跌落高度</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mm）</w:t>
            </w:r>
          </w:p>
        </w:tc>
      </w:tr>
      <w:tr>
        <w:tblPrEx>
          <w:jc w:val="center"/>
          <w:tblLayout w:type="fixed"/>
          <w:tblCellMar>
            <w:top w:w="0" w:type="dxa"/>
            <w:left w:w="10" w:type="dxa"/>
            <w:bottom w:w="0" w:type="dxa"/>
            <w:right w:w="10" w:type="dxa"/>
          </w:tblCellMar>
        </w:tblPrEx>
        <w:trPr>
          <w:trHeight w:hRule="exact" w:val="533"/>
          <w:jc w:val="center"/>
        </w:trPr>
        <w:tc>
          <w:tcPr>
            <w:tcW w:w="459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&lt;10</w:t>
            </w:r>
          </w:p>
        </w:tc>
        <w:tc>
          <w:tcPr>
            <w:tcW w:w="499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1000</w:t>
            </w:r>
          </w:p>
        </w:tc>
      </w:tr>
      <w:tr>
        <w:tblPrEx>
          <w:jc w:val="center"/>
          <w:tblLayout w:type="fixed"/>
          <w:tblCellMar>
            <w:top w:w="0" w:type="dxa"/>
            <w:left w:w="10" w:type="dxa"/>
            <w:bottom w:w="0" w:type="dxa"/>
            <w:right w:w="10" w:type="dxa"/>
          </w:tblCellMar>
        </w:tblPrEx>
        <w:trPr>
          <w:trHeight w:hRule="exact" w:val="538"/>
          <w:jc w:val="center"/>
        </w:trPr>
        <w:tc>
          <w:tcPr>
            <w:tcW w:w="4594"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20</w:t>
            </w:r>
          </w:p>
        </w:tc>
        <w:tc>
          <w:tcPr>
            <w:tcW w:w="4992"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800</w:t>
            </w:r>
          </w:p>
        </w:tc>
      </w:tr>
    </w:tbl>
    <w:p>
      <w:pPr>
        <w:widowControl w:val="0"/>
        <w:spacing w:after="159" w:line="1" w:lineRule="exact"/>
      </w:pPr>
    </w:p>
    <w:p>
      <w:pPr>
        <w:pStyle w:val="Bodytext10"/>
        <w:keepNext w:val="0"/>
        <w:keepLines w:val="0"/>
        <w:widowControl w:val="0"/>
        <w:shd w:val="clear" w:color="auto" w:fill="auto"/>
        <w:bidi w:val="0"/>
        <w:spacing w:before="0" w:after="22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 xml:space="preserve">4.6 </w:t>
      </w:r>
      <w:r>
        <w:rPr>
          <w:b/>
          <w:bCs/>
          <w:color w:val="000000"/>
          <w:spacing w:val="0"/>
          <w:w w:val="100"/>
          <w:position w:val="0"/>
        </w:rPr>
        <w:t>电磁兼容性</w:t>
      </w:r>
    </w:p>
    <w:p>
      <w:pPr>
        <w:pStyle w:val="Bodytext10"/>
        <w:keepNext w:val="0"/>
        <w:keepLines w:val="0"/>
        <w:widowControl w:val="0"/>
        <w:shd w:val="clear" w:color="auto" w:fill="auto"/>
        <w:bidi w:val="0"/>
        <w:spacing w:before="0" w:after="16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4.6.1</w:t>
      </w:r>
      <w:r>
        <w:rPr>
          <w:b/>
          <w:bCs/>
          <w:color w:val="000000"/>
          <w:spacing w:val="0"/>
          <w:w w:val="100"/>
          <w:position w:val="0"/>
        </w:rPr>
        <w:t>无线电骚扰</w:t>
      </w:r>
    </w:p>
    <w:p>
      <w:pPr>
        <w:pStyle w:val="Bodytext10"/>
        <w:keepNext w:val="0"/>
        <w:keepLines w:val="0"/>
        <w:widowControl w:val="0"/>
        <w:shd w:val="clear" w:color="auto" w:fill="auto"/>
        <w:bidi w:val="0"/>
        <w:spacing w:before="0" w:after="220" w:line="336" w:lineRule="exact"/>
        <w:ind w:left="0" w:right="0" w:firstLine="520"/>
        <w:jc w:val="both"/>
      </w:pPr>
      <w:r>
        <w:rPr>
          <w:color w:val="000000"/>
          <w:spacing w:val="0"/>
          <w:w w:val="100"/>
          <w:position w:val="0"/>
        </w:rPr>
        <w:t>读写机的无线电骚扰限值应符合</w:t>
      </w:r>
      <w:r>
        <w:rPr>
          <w:color w:val="000000"/>
          <w:spacing w:val="0"/>
          <w:w w:val="100"/>
          <w:position w:val="0"/>
          <w:lang w:val="en-US" w:eastAsia="en-US" w:bidi="en-US"/>
        </w:rPr>
        <w:t xml:space="preserve">GB </w:t>
      </w:r>
      <w:r>
        <w:rPr>
          <w:color w:val="000000"/>
          <w:spacing w:val="0"/>
          <w:w w:val="100"/>
          <w:position w:val="0"/>
        </w:rPr>
        <w:t>9254中相应级别</w:t>
      </w:r>
      <w:r>
        <w:rPr>
          <w:color w:val="000000"/>
          <w:spacing w:val="0"/>
          <w:w w:val="100"/>
          <w:position w:val="0"/>
          <w:lang w:val="en-US" w:eastAsia="en-US" w:bidi="en-US"/>
        </w:rPr>
        <w:t>（A</w:t>
      </w:r>
      <w:r>
        <w:rPr>
          <w:color w:val="000000"/>
          <w:spacing w:val="0"/>
          <w:w w:val="100"/>
          <w:position w:val="0"/>
        </w:rPr>
        <w:t>级或</w:t>
      </w:r>
      <w:r>
        <w:rPr>
          <w:color w:val="000000"/>
          <w:spacing w:val="0"/>
          <w:w w:val="100"/>
          <w:position w:val="0"/>
          <w:lang w:val="en-US" w:eastAsia="en-US" w:bidi="en-US"/>
        </w:rPr>
        <w:t>B</w:t>
      </w:r>
      <w:r>
        <w:rPr>
          <w:color w:val="000000"/>
          <w:spacing w:val="0"/>
          <w:w w:val="100"/>
          <w:position w:val="0"/>
        </w:rPr>
        <w:t>级）规定要求，在产品标准中规定产 品执行的具体级别。</w:t>
      </w:r>
    </w:p>
    <w:p>
      <w:pPr>
        <w:pStyle w:val="Bodytext20"/>
        <w:keepNext w:val="0"/>
        <w:keepLines w:val="0"/>
        <w:widowControl w:val="0"/>
        <w:shd w:val="clear" w:color="auto" w:fill="auto"/>
        <w:bidi w:val="0"/>
        <w:spacing w:before="0" w:after="0" w:line="360" w:lineRule="auto"/>
        <w:ind w:left="0" w:right="0" w:firstLine="0"/>
        <w:jc w:val="both"/>
        <w:rPr>
          <w:sz w:val="20"/>
          <w:szCs w:val="20"/>
        </w:rPr>
      </w:pPr>
      <w:r>
        <w:rPr>
          <w:rFonts w:ascii="Times New Roman" w:eastAsia="Times New Roman" w:hAnsi="Times New Roman" w:cs="Times New Roman"/>
          <w:color w:val="000000"/>
          <w:spacing w:val="0"/>
          <w:w w:val="100"/>
          <w:position w:val="0"/>
          <w:sz w:val="18"/>
          <w:szCs w:val="18"/>
          <w:lang w:val="en-US" w:eastAsia="en-US" w:bidi="en-US"/>
        </w:rPr>
        <w:t>4.6.2</w:t>
      </w:r>
      <w:r>
        <w:rPr>
          <w:rFonts w:ascii="SimSun" w:eastAsia="SimSun" w:hAnsi="SimSun" w:cs="SimSun"/>
          <w:b/>
          <w:bCs/>
          <w:color w:val="000000"/>
          <w:spacing w:val="0"/>
          <w:w w:val="100"/>
          <w:position w:val="0"/>
          <w:sz w:val="20"/>
          <w:szCs w:val="20"/>
          <w:lang w:val="zh-TW" w:eastAsia="zh-TW" w:bidi="zh-TW"/>
        </w:rPr>
        <w:t>抗扰度</w:t>
      </w:r>
    </w:p>
    <w:p>
      <w:pPr>
        <w:pStyle w:val="Bodytext10"/>
        <w:keepNext w:val="0"/>
        <w:keepLines w:val="0"/>
        <w:widowControl w:val="0"/>
        <w:shd w:val="clear" w:color="auto" w:fill="auto"/>
        <w:bidi w:val="0"/>
        <w:spacing w:before="0" w:after="220" w:line="317" w:lineRule="exact"/>
        <w:ind w:left="0" w:right="0" w:firstLine="520"/>
        <w:jc w:val="both"/>
      </w:pPr>
      <w:r>
        <w:rPr>
          <w:color w:val="000000"/>
          <w:spacing w:val="0"/>
          <w:w w:val="100"/>
          <w:position w:val="0"/>
        </w:rPr>
        <w:t>读写机的抗扰度限值应符合</w:t>
      </w:r>
      <w:r>
        <w:rPr>
          <w:color w:val="000000"/>
          <w:spacing w:val="0"/>
          <w:w w:val="100"/>
          <w:position w:val="0"/>
          <w:lang w:val="en-US" w:eastAsia="en-US" w:bidi="en-US"/>
        </w:rPr>
        <w:t xml:space="preserve">GB/T </w:t>
      </w:r>
      <w:r>
        <w:rPr>
          <w:color w:val="000000"/>
          <w:spacing w:val="0"/>
          <w:w w:val="100"/>
          <w:position w:val="0"/>
        </w:rPr>
        <w:t>17618中性能判据</w:t>
      </w:r>
      <w:r>
        <w:rPr>
          <w:color w:val="000000"/>
          <w:spacing w:val="0"/>
          <w:w w:val="100"/>
          <w:position w:val="0"/>
          <w:lang w:val="en-US" w:eastAsia="en-US" w:bidi="en-US"/>
        </w:rPr>
        <w:t>B</w:t>
      </w:r>
      <w:r>
        <w:rPr>
          <w:color w:val="000000"/>
          <w:spacing w:val="0"/>
          <w:w w:val="100"/>
          <w:position w:val="0"/>
        </w:rPr>
        <w:t>的要求。</w:t>
      </w:r>
    </w:p>
    <w:p>
      <w:pPr>
        <w:pStyle w:val="Bodytext20"/>
        <w:keepNext w:val="0"/>
        <w:keepLines w:val="0"/>
        <w:widowControl w:val="0"/>
        <w:numPr>
          <w:ilvl w:val="0"/>
          <w:numId w:val="7"/>
        </w:numPr>
        <w:shd w:val="clear" w:color="auto" w:fill="auto"/>
        <w:tabs>
          <w:tab w:val="left" w:pos="339"/>
        </w:tabs>
        <w:bidi w:val="0"/>
        <w:spacing w:before="0" w:after="160" w:line="240" w:lineRule="auto"/>
        <w:ind w:left="0" w:right="0" w:firstLine="0"/>
        <w:jc w:val="both"/>
        <w:rPr>
          <w:sz w:val="20"/>
          <w:szCs w:val="20"/>
        </w:rPr>
      </w:pPr>
      <w:bookmarkStart w:id="45" w:name="bookmark45"/>
      <w:bookmarkEnd w:id="45"/>
      <w:r>
        <w:rPr>
          <w:rFonts w:ascii="Times New Roman" w:eastAsia="Times New Roman" w:hAnsi="Times New Roman" w:cs="Times New Roman"/>
          <w:color w:val="000000"/>
          <w:spacing w:val="0"/>
          <w:w w:val="100"/>
          <w:position w:val="0"/>
          <w:sz w:val="18"/>
          <w:szCs w:val="18"/>
          <w:lang w:val="zh-TW" w:eastAsia="zh-TW" w:bidi="zh-TW"/>
        </w:rPr>
        <w:t>7</w:t>
      </w:r>
      <w:r>
        <w:rPr>
          <w:rFonts w:ascii="SimSun" w:eastAsia="SimSun" w:hAnsi="SimSun" w:cs="SimSun"/>
          <w:b/>
          <w:bCs/>
          <w:color w:val="000000"/>
          <w:spacing w:val="0"/>
          <w:w w:val="100"/>
          <w:position w:val="0"/>
          <w:sz w:val="20"/>
          <w:szCs w:val="20"/>
          <w:lang w:val="zh-TW" w:eastAsia="zh-TW" w:bidi="zh-TW"/>
        </w:rPr>
        <w:t>可靠性</w:t>
      </w:r>
    </w:p>
    <w:p>
      <w:pPr>
        <w:pStyle w:val="Bodytext10"/>
        <w:keepNext w:val="0"/>
        <w:keepLines w:val="0"/>
        <w:widowControl w:val="0"/>
        <w:shd w:val="clear" w:color="auto" w:fill="auto"/>
        <w:bidi w:val="0"/>
        <w:spacing w:before="0" w:after="0" w:line="312" w:lineRule="exact"/>
        <w:ind w:left="0" w:right="0" w:firstLine="520"/>
        <w:jc w:val="both"/>
      </w:pPr>
      <w:r>
        <w:rPr>
          <w:color w:val="000000"/>
          <w:spacing w:val="0"/>
          <w:w w:val="100"/>
          <w:position w:val="0"/>
        </w:rPr>
        <w:t>采用平均无故障工作时间</w:t>
      </w:r>
      <w:r>
        <w:rPr>
          <w:color w:val="000000"/>
          <w:spacing w:val="0"/>
          <w:w w:val="100"/>
          <w:position w:val="0"/>
          <w:lang w:val="en-US" w:eastAsia="en-US" w:bidi="en-US"/>
        </w:rPr>
        <w:t>（MTBF）</w:t>
      </w:r>
      <w:r>
        <w:rPr>
          <w:color w:val="000000"/>
          <w:spacing w:val="0"/>
          <w:w w:val="100"/>
          <w:position w:val="0"/>
        </w:rPr>
        <w:t>衡量读写机的可靠性水平。读写机的平均无故障工作时间</w:t>
      </w:r>
      <w:r>
        <w:rPr>
          <w:color w:val="000000"/>
          <w:spacing w:val="0"/>
          <w:w w:val="100"/>
          <w:position w:val="0"/>
          <w:lang w:val="en-US" w:eastAsia="en-US" w:bidi="en-US"/>
        </w:rPr>
        <w:t xml:space="preserve">（MTBF） </w:t>
      </w:r>
      <w:r>
        <w:rPr>
          <w:color w:val="000000"/>
          <w:spacing w:val="0"/>
          <w:w w:val="100"/>
          <w:position w:val="0"/>
        </w:rPr>
        <w:t xml:space="preserve">的不可接受值01应不低于5000 </w:t>
      </w:r>
      <w:r>
        <w:rPr>
          <w:color w:val="000000"/>
          <w:spacing w:val="0"/>
          <w:w w:val="100"/>
          <w:position w:val="0"/>
          <w:lang w:val="en-US" w:eastAsia="en-US" w:bidi="en-US"/>
        </w:rPr>
        <w:t xml:space="preserve">h </w:t>
      </w:r>
      <w:r>
        <w:rPr>
          <w:color w:val="000000"/>
          <w:spacing w:val="0"/>
          <w:w w:val="100"/>
          <w:position w:val="0"/>
        </w:rPr>
        <w:t>（按键除外）。</w:t>
      </w:r>
    </w:p>
    <w:p>
      <w:pPr>
        <w:pStyle w:val="Bodytext10"/>
        <w:keepNext w:val="0"/>
        <w:keepLines w:val="0"/>
        <w:widowControl w:val="0"/>
        <w:shd w:val="clear" w:color="auto" w:fill="auto"/>
        <w:bidi w:val="0"/>
        <w:spacing w:before="0" w:after="380" w:line="312" w:lineRule="exact"/>
        <w:ind w:left="0" w:right="0" w:firstLine="520"/>
        <w:jc w:val="both"/>
      </w:pPr>
      <w:r>
        <w:rPr>
          <w:color w:val="000000"/>
          <w:spacing w:val="0"/>
          <w:w w:val="100"/>
          <w:position w:val="0"/>
        </w:rPr>
        <w:t>机械式按键的使用寿命应不低于</w:t>
      </w:r>
      <w:r>
        <w:rPr>
          <w:color w:val="000000"/>
          <w:spacing w:val="0"/>
          <w:w w:val="100"/>
          <w:position w:val="0"/>
          <w:lang w:val="en-US" w:eastAsia="en-US" w:bidi="en-US"/>
        </w:rPr>
        <w:t>5X IO,</w:t>
      </w:r>
      <w:r>
        <w:rPr>
          <w:color w:val="000000"/>
          <w:spacing w:val="0"/>
          <w:w w:val="100"/>
          <w:position w:val="0"/>
        </w:rPr>
        <w:t>次；触摸屏式虚拟按键的使用寿命由产品标准规定。</w:t>
      </w:r>
    </w:p>
    <w:p>
      <w:pPr>
        <w:pStyle w:val="Bodytext10"/>
        <w:keepNext w:val="0"/>
        <w:keepLines w:val="0"/>
        <w:widowControl w:val="0"/>
        <w:shd w:val="clear" w:color="auto" w:fill="auto"/>
        <w:bidi w:val="0"/>
        <w:spacing w:before="0" w:after="380" w:line="240" w:lineRule="auto"/>
        <w:ind w:left="0" w:right="0" w:firstLine="0"/>
        <w:jc w:val="both"/>
      </w:pPr>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试验方法</w:t>
      </w:r>
    </w:p>
    <w:p>
      <w:pPr>
        <w:pStyle w:val="Bodytext10"/>
        <w:keepNext w:val="0"/>
        <w:keepLines w:val="0"/>
        <w:widowControl w:val="0"/>
        <w:shd w:val="clear" w:color="auto" w:fill="auto"/>
        <w:bidi w:val="0"/>
        <w:spacing w:before="0" w:after="16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5.1</w:t>
      </w:r>
      <w:r>
        <w:rPr>
          <w:b/>
          <w:bCs/>
          <w:color w:val="000000"/>
          <w:spacing w:val="0"/>
          <w:w w:val="100"/>
          <w:position w:val="0"/>
        </w:rPr>
        <w:t>试验环境条件</w:t>
      </w:r>
    </w:p>
    <w:p>
      <w:pPr>
        <w:pStyle w:val="Bodytext10"/>
        <w:keepNext w:val="0"/>
        <w:keepLines w:val="0"/>
        <w:widowControl w:val="0"/>
        <w:shd w:val="clear" w:color="auto" w:fill="auto"/>
        <w:bidi w:val="0"/>
        <w:spacing w:before="0" w:after="0" w:line="317" w:lineRule="exact"/>
        <w:ind w:left="0" w:right="0" w:firstLine="520"/>
        <w:jc w:val="both"/>
      </w:pPr>
      <w:r>
        <w:rPr>
          <w:color w:val="000000"/>
          <w:spacing w:val="0"/>
          <w:w w:val="100"/>
          <w:position w:val="0"/>
        </w:rPr>
        <w:t>本标准中除气候环境试验、可靠性试验和</w:t>
      </w:r>
      <w:r>
        <w:rPr>
          <w:color w:val="30343A"/>
          <w:spacing w:val="0"/>
          <w:w w:val="100"/>
          <w:position w:val="0"/>
        </w:rPr>
        <w:t>抗电强度试验</w:t>
      </w:r>
      <w:r>
        <w:rPr>
          <w:color w:val="000000"/>
          <w:spacing w:val="0"/>
          <w:w w:val="100"/>
          <w:position w:val="0"/>
        </w:rPr>
        <w:t>以外，其他试验均在下述正常大气条件下进 行：</w:t>
      </w:r>
    </w:p>
    <w:p>
      <w:pPr>
        <w:pStyle w:val="Heading510"/>
        <w:keepNext/>
        <w:keepLines/>
        <w:widowControl w:val="0"/>
        <w:shd w:val="clear" w:color="auto" w:fill="auto"/>
        <w:bidi w:val="0"/>
        <w:spacing w:before="0" w:after="0" w:line="307" w:lineRule="exact"/>
        <w:ind w:left="0" w:right="0" w:firstLine="520"/>
        <w:jc w:val="both"/>
      </w:pPr>
      <w:bookmarkStart w:id="46" w:name="bookmark46"/>
      <w:bookmarkStart w:id="47" w:name="bookmark47"/>
      <w:bookmarkStart w:id="48" w:name="bookmark48"/>
      <w:r>
        <w:rPr>
          <w:color w:val="000000"/>
          <w:spacing w:val="0"/>
          <w:w w:val="100"/>
          <w:position w:val="0"/>
          <w:lang w:val="zh-TW" w:eastAsia="zh-TW" w:bidi="zh-TW"/>
        </w:rPr>
        <w:t xml:space="preserve">温 度：15 </w:t>
      </w:r>
      <w:r>
        <w:rPr>
          <w:color w:val="000000"/>
          <w:spacing w:val="0"/>
          <w:w w:val="100"/>
          <w:position w:val="0"/>
          <w:lang w:val="en-US" w:eastAsia="en-US" w:bidi="en-US"/>
        </w:rPr>
        <w:t>°C-</w:t>
      </w:r>
      <w:r>
        <w:rPr>
          <w:color w:val="000000"/>
          <w:spacing w:val="0"/>
          <w:w w:val="100"/>
          <w:position w:val="0"/>
          <w:lang w:val="zh-TW" w:eastAsia="zh-TW" w:bidi="zh-TW"/>
        </w:rPr>
        <w:t xml:space="preserve">35 </w:t>
      </w:r>
      <w:r>
        <w:rPr>
          <w:color w:val="000000"/>
          <w:spacing w:val="0"/>
          <w:w w:val="100"/>
          <w:position w:val="0"/>
          <w:lang w:val="en-US" w:eastAsia="en-US" w:bidi="en-US"/>
        </w:rPr>
        <w:t>°C；</w:t>
      </w:r>
      <w:bookmarkEnd w:id="46"/>
      <w:bookmarkEnd w:id="47"/>
      <w:bookmarkEnd w:id="48"/>
    </w:p>
    <w:p>
      <w:pPr>
        <w:pStyle w:val="Heading510"/>
        <w:keepNext/>
        <w:keepLines/>
        <w:widowControl w:val="0"/>
        <w:shd w:val="clear" w:color="auto" w:fill="auto"/>
        <w:bidi w:val="0"/>
        <w:spacing w:before="0" w:after="0" w:line="307" w:lineRule="exact"/>
        <w:ind w:left="0" w:right="0" w:firstLine="520"/>
        <w:jc w:val="both"/>
      </w:pPr>
      <w:bookmarkStart w:id="49" w:name="bookmark49"/>
      <w:bookmarkStart w:id="50" w:name="bookmark50"/>
      <w:bookmarkStart w:id="51" w:name="bookmark51"/>
      <w:r>
        <w:rPr>
          <w:color w:val="000000"/>
          <w:spacing w:val="0"/>
          <w:w w:val="100"/>
          <w:position w:val="0"/>
          <w:lang w:val="zh-TW" w:eastAsia="zh-TW" w:bidi="zh-TW"/>
        </w:rPr>
        <w:t>相对湿度：45%〜75%；</w:t>
      </w:r>
      <w:bookmarkEnd w:id="49"/>
      <w:bookmarkEnd w:id="50"/>
      <w:bookmarkEnd w:id="51"/>
    </w:p>
    <w:p>
      <w:pPr>
        <w:pStyle w:val="Heading510"/>
        <w:keepNext/>
        <w:keepLines/>
        <w:widowControl w:val="0"/>
        <w:shd w:val="clear" w:color="auto" w:fill="auto"/>
        <w:bidi w:val="0"/>
        <w:spacing w:before="0" w:after="220" w:line="307" w:lineRule="exact"/>
        <w:ind w:left="0" w:right="0" w:firstLine="520"/>
        <w:jc w:val="both"/>
      </w:pPr>
      <w:bookmarkStart w:id="52" w:name="bookmark52"/>
      <w:bookmarkStart w:id="53" w:name="bookmark53"/>
      <w:bookmarkStart w:id="54" w:name="bookmark54"/>
      <w:r>
        <w:rPr>
          <w:color w:val="000000"/>
          <w:spacing w:val="0"/>
          <w:w w:val="100"/>
          <w:position w:val="0"/>
          <w:lang w:val="zh-TW" w:eastAsia="zh-TW" w:bidi="zh-TW"/>
        </w:rPr>
        <w:t xml:space="preserve">大气压力：86 </w:t>
      </w:r>
      <w:r>
        <w:rPr>
          <w:color w:val="000000"/>
          <w:spacing w:val="0"/>
          <w:w w:val="100"/>
          <w:position w:val="0"/>
          <w:lang w:val="en-US" w:eastAsia="en-US" w:bidi="en-US"/>
        </w:rPr>
        <w:t>kPa</w:t>
      </w:r>
      <w:r>
        <w:rPr>
          <w:color w:val="000000"/>
          <w:spacing w:val="0"/>
          <w:w w:val="100"/>
          <w:position w:val="0"/>
          <w:lang w:val="zh-TW" w:eastAsia="zh-TW" w:bidi="zh-TW"/>
        </w:rPr>
        <w:t xml:space="preserve">~ 106 </w:t>
      </w:r>
      <w:r>
        <w:rPr>
          <w:color w:val="000000"/>
          <w:spacing w:val="0"/>
          <w:w w:val="100"/>
          <w:position w:val="0"/>
          <w:lang w:val="en-US" w:eastAsia="en-US" w:bidi="en-US"/>
        </w:rPr>
        <w:t>kPa。</w:t>
      </w:r>
      <w:bookmarkEnd w:id="52"/>
      <w:bookmarkEnd w:id="53"/>
      <w:bookmarkEnd w:id="54"/>
    </w:p>
    <w:p>
      <w:pPr>
        <w:pStyle w:val="Bodytext10"/>
        <w:keepNext w:val="0"/>
        <w:keepLines w:val="0"/>
        <w:widowControl w:val="0"/>
        <w:numPr>
          <w:ilvl w:val="0"/>
          <w:numId w:val="7"/>
        </w:numPr>
        <w:shd w:val="clear" w:color="auto" w:fill="auto"/>
        <w:tabs>
          <w:tab w:val="left" w:pos="339"/>
        </w:tabs>
        <w:bidi w:val="0"/>
        <w:spacing w:before="0" w:after="160" w:line="240" w:lineRule="auto"/>
        <w:ind w:left="0" w:right="0" w:firstLine="0"/>
        <w:jc w:val="both"/>
      </w:pPr>
      <w:bookmarkStart w:id="55" w:name="bookmark55"/>
      <w:bookmarkEnd w:id="55"/>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外观和结构检查</w:t>
      </w:r>
    </w:p>
    <w:p>
      <w:pPr>
        <w:pStyle w:val="Bodytext10"/>
        <w:keepNext w:val="0"/>
        <w:keepLines w:val="0"/>
        <w:widowControl w:val="0"/>
        <w:shd w:val="clear" w:color="auto" w:fill="auto"/>
        <w:bidi w:val="0"/>
        <w:spacing w:before="0" w:after="220" w:line="317" w:lineRule="exact"/>
        <w:ind w:left="0" w:right="0" w:firstLine="520"/>
        <w:jc w:val="left"/>
      </w:pPr>
      <w:r>
        <w:rPr>
          <w:color w:val="000000"/>
          <w:spacing w:val="0"/>
          <w:w w:val="100"/>
          <w:position w:val="0"/>
        </w:rPr>
        <w:t>目测和手动检查读写机外观和结构，应符合</w:t>
      </w:r>
      <w:r>
        <w:rPr>
          <w:color w:val="000000"/>
          <w:spacing w:val="0"/>
          <w:w w:val="100"/>
          <w:position w:val="0"/>
          <w:lang w:val="en-US" w:eastAsia="en-US" w:bidi="en-US"/>
        </w:rPr>
        <w:t xml:space="preserve">4. </w:t>
      </w:r>
      <w:r>
        <w:rPr>
          <w:color w:val="000000"/>
          <w:spacing w:val="0"/>
          <w:w w:val="100"/>
          <w:position w:val="0"/>
        </w:rPr>
        <w:t>1的要求。</w:t>
      </w:r>
    </w:p>
    <w:p>
      <w:pPr>
        <w:pStyle w:val="Bodytext10"/>
        <w:keepNext w:val="0"/>
        <w:keepLines w:val="0"/>
        <w:widowControl w:val="0"/>
        <w:shd w:val="clear" w:color="auto" w:fill="auto"/>
        <w:bidi w:val="0"/>
        <w:spacing w:before="0" w:after="16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5.3</w:t>
      </w:r>
      <w:r>
        <w:rPr>
          <w:b/>
          <w:bCs/>
          <w:color w:val="000000"/>
          <w:spacing w:val="0"/>
          <w:w w:val="100"/>
          <w:position w:val="0"/>
        </w:rPr>
        <w:t>功能试验</w:t>
      </w:r>
    </w:p>
    <w:p>
      <w:pPr>
        <w:pStyle w:val="Heading510"/>
        <w:keepNext/>
        <w:keepLines/>
        <w:widowControl w:val="0"/>
        <w:shd w:val="clear" w:color="auto" w:fill="auto"/>
        <w:bidi w:val="0"/>
        <w:spacing w:before="0" w:after="160" w:line="307" w:lineRule="exact"/>
        <w:ind w:left="0" w:right="0" w:firstLine="520"/>
        <w:jc w:val="both"/>
        <w:sectPr>
          <w:headerReference w:type="even" r:id="rId70"/>
          <w:headerReference w:type="default" r:id="rId71"/>
          <w:footerReference w:type="even" r:id="rId72"/>
          <w:footerReference w:type="default" r:id="rId73"/>
          <w:headerReference w:type="first" r:id="rId74"/>
          <w:footerReference w:type="first" r:id="rId75"/>
          <w:type w:val="nextPage"/>
          <w:pgSz w:w="11900" w:h="16840"/>
          <w:pgMar w:top="1849" w:right="1128" w:bottom="1571" w:left="1166" w:header="0" w:footer="3" w:gutter="0"/>
          <w:pgNumType w:start="6"/>
          <w:cols w:space="720"/>
          <w:noEndnote/>
          <w:titlePg w:val="0"/>
          <w:rtlGutter w:val="0"/>
          <w:docGrid w:linePitch="360"/>
        </w:sectPr>
      </w:pPr>
      <w:bookmarkStart w:id="56" w:name="bookmark56"/>
      <w:bookmarkStart w:id="57" w:name="bookmark57"/>
      <w:bookmarkStart w:id="58" w:name="bookmark58"/>
      <w:r>
        <w:rPr>
          <w:color w:val="000000"/>
          <w:spacing w:val="0"/>
          <w:w w:val="100"/>
          <w:position w:val="0"/>
          <w:lang w:val="zh-TW" w:eastAsia="zh-TW" w:bidi="zh-TW"/>
        </w:rPr>
        <w:t>利用生产厂商提供的检查程序（具体规定见附录</w:t>
      </w:r>
      <w:r>
        <w:rPr>
          <w:color w:val="000000"/>
          <w:spacing w:val="0"/>
          <w:w w:val="100"/>
          <w:position w:val="0"/>
          <w:lang w:val="en-US" w:eastAsia="en-US" w:bidi="en-US"/>
        </w:rPr>
        <w:t>B）</w:t>
      </w:r>
      <w:r>
        <w:rPr>
          <w:color w:val="000000"/>
          <w:spacing w:val="0"/>
          <w:w w:val="100"/>
          <w:position w:val="0"/>
          <w:lang w:val="zh-TW" w:eastAsia="zh-TW" w:bidi="zh-TW"/>
        </w:rPr>
        <w:t>进行以下各项测试，测试用卡必须符合</w:t>
      </w:r>
      <w:r>
        <w:rPr>
          <w:color w:val="000000"/>
          <w:spacing w:val="0"/>
          <w:w w:val="100"/>
          <w:position w:val="0"/>
          <w:lang w:val="en-US" w:eastAsia="en-US" w:bidi="en-US"/>
        </w:rPr>
        <w:t xml:space="preserve">ISO/IEC 14443T、ISO/IEC </w:t>
      </w:r>
      <w:r>
        <w:rPr>
          <w:color w:val="000000"/>
          <w:spacing w:val="0"/>
          <w:w w:val="100"/>
          <w:position w:val="0"/>
          <w:lang w:val="zh-TW" w:eastAsia="zh-TW" w:bidi="zh-TW"/>
        </w:rPr>
        <w:t>14443-2、</w:t>
      </w:r>
      <w:r>
        <w:rPr>
          <w:color w:val="000000"/>
          <w:spacing w:val="0"/>
          <w:w w:val="100"/>
          <w:position w:val="0"/>
          <w:lang w:val="en-US" w:eastAsia="en-US" w:bidi="en-US"/>
        </w:rPr>
        <w:t>ISO/IEC 14443-3</w:t>
      </w:r>
      <w:r>
        <w:rPr>
          <w:color w:val="000000"/>
          <w:spacing w:val="0"/>
          <w:w w:val="100"/>
          <w:position w:val="0"/>
          <w:lang w:val="zh-TW" w:eastAsia="zh-TW" w:bidi="zh-TW"/>
        </w:rPr>
        <w:t>和</w:t>
      </w:r>
      <w:r>
        <w:rPr>
          <w:color w:val="000000"/>
          <w:spacing w:val="0"/>
          <w:w w:val="100"/>
          <w:position w:val="0"/>
          <w:lang w:val="en-US" w:eastAsia="en-US" w:bidi="en-US"/>
        </w:rPr>
        <w:t>ISO/IEC 14443-4</w:t>
      </w:r>
      <w:r>
        <w:rPr>
          <w:color w:val="000000"/>
          <w:spacing w:val="0"/>
          <w:w w:val="100"/>
          <w:position w:val="0"/>
          <w:lang w:val="zh-TW" w:eastAsia="zh-TW" w:bidi="zh-TW"/>
        </w:rPr>
        <w:t>的相关规定。</w:t>
      </w:r>
      <w:bookmarkEnd w:id="56"/>
      <w:bookmarkEnd w:id="57"/>
      <w:bookmarkEnd w:id="58"/>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5.3.1</w:t>
      </w:r>
      <w:r>
        <w:rPr>
          <w:b/>
          <w:bCs/>
          <w:color w:val="000000"/>
          <w:spacing w:val="0"/>
          <w:w w:val="100"/>
          <w:position w:val="0"/>
        </w:rPr>
        <w:t>读写功能试验</w:t>
      </w:r>
    </w:p>
    <w:p>
      <w:pPr>
        <w:pStyle w:val="Bodytext10"/>
        <w:keepNext w:val="0"/>
        <w:keepLines w:val="0"/>
        <w:widowControl w:val="0"/>
        <w:shd w:val="clear" w:color="auto" w:fill="auto"/>
        <w:bidi w:val="0"/>
        <w:spacing w:before="0" w:after="200" w:line="322" w:lineRule="exact"/>
        <w:ind w:left="0" w:right="0" w:firstLine="420"/>
        <w:jc w:val="both"/>
        <w:sectPr>
          <w:headerReference w:type="even" r:id="rId76"/>
          <w:headerReference w:type="default" r:id="rId77"/>
          <w:footerReference w:type="even" r:id="rId78"/>
          <w:footerReference w:type="default" r:id="rId79"/>
          <w:headerReference w:type="first" r:id="rId80"/>
          <w:footerReference w:type="first" r:id="rId81"/>
          <w:type w:val="continuous"/>
          <w:pgSz w:w="11900" w:h="16840"/>
          <w:pgMar w:top="1849" w:right="1128" w:bottom="1571" w:left="1166" w:header="0" w:footer="3" w:gutter="0"/>
          <w:pgNumType w:start="7"/>
          <w:cols w:space="720"/>
          <w:noEndnote/>
          <w:rtlGutter w:val="0"/>
          <w:docGrid w:linePitch="360"/>
        </w:sectPr>
      </w:pPr>
      <w:r>
        <w:rPr>
          <w:color w:val="000000"/>
          <w:spacing w:val="0"/>
          <w:w w:val="100"/>
          <w:position w:val="0"/>
        </w:rPr>
        <w:t>读取、写入或读取写入</w:t>
      </w:r>
      <w:r>
        <w:rPr>
          <w:rFonts w:ascii="Times New Roman" w:eastAsia="Times New Roman" w:hAnsi="Times New Roman" w:cs="Times New Roman"/>
          <w:color w:val="000000"/>
          <w:spacing w:val="0"/>
          <w:w w:val="100"/>
          <w:position w:val="0"/>
          <w:sz w:val="18"/>
          <w:szCs w:val="18"/>
          <w:lang w:val="en-US" w:eastAsia="en-US" w:bidi="en-US"/>
        </w:rPr>
        <w:t>IC</w:t>
      </w:r>
      <w:r>
        <w:rPr>
          <w:color w:val="000000"/>
          <w:spacing w:val="0"/>
          <w:w w:val="100"/>
          <w:position w:val="0"/>
        </w:rPr>
        <w:t>卡芯片中的数据。</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5.3.2</w:t>
      </w:r>
      <w:r>
        <w:rPr>
          <w:b/>
          <w:bCs/>
          <w:color w:val="000000"/>
          <w:spacing w:val="0"/>
          <w:w w:val="100"/>
          <w:position w:val="0"/>
        </w:rPr>
        <w:t>字符及输出检查</w:t>
      </w:r>
    </w:p>
    <w:p>
      <w:pPr>
        <w:pStyle w:val="Bodytext10"/>
        <w:keepNext w:val="0"/>
        <w:keepLines w:val="0"/>
        <w:widowControl w:val="0"/>
        <w:shd w:val="clear" w:color="auto" w:fill="auto"/>
        <w:bidi w:val="0"/>
        <w:spacing w:before="0" w:after="140" w:line="322" w:lineRule="exact"/>
        <w:ind w:left="0" w:right="0" w:firstLine="420"/>
        <w:jc w:val="both"/>
      </w:pPr>
      <w:r>
        <w:rPr>
          <w:color w:val="000000"/>
          <w:spacing w:val="0"/>
          <w:w w:val="100"/>
          <w:position w:val="0"/>
        </w:rPr>
        <w:t>将本系统发行的</w:t>
      </w:r>
      <w:r>
        <w:rPr>
          <w:rFonts w:ascii="Times New Roman" w:eastAsia="Times New Roman" w:hAnsi="Times New Roman" w:cs="Times New Roman"/>
          <w:color w:val="000000"/>
          <w:spacing w:val="0"/>
          <w:w w:val="100"/>
          <w:position w:val="0"/>
          <w:sz w:val="18"/>
          <w:szCs w:val="18"/>
          <w:lang w:val="en-US" w:eastAsia="en-US" w:bidi="en-US"/>
        </w:rPr>
        <w:t>IC</w:t>
      </w:r>
      <w:r>
        <w:rPr>
          <w:color w:val="000000"/>
          <w:spacing w:val="0"/>
          <w:w w:val="100"/>
          <w:position w:val="0"/>
        </w:rPr>
        <w:t>识别卡置于被测读写机感应区，通过预先加载进读写机存储器中的检查程序，并 配合键盘检查字符及输出功能。</w:t>
      </w:r>
    </w:p>
    <w:p>
      <w:pPr>
        <w:pStyle w:val="Bodytext20"/>
        <w:keepNext w:val="0"/>
        <w:keepLines w:val="0"/>
        <w:widowControl w:val="0"/>
        <w:shd w:val="clear" w:color="auto" w:fill="auto"/>
        <w:bidi w:val="0"/>
        <w:spacing w:before="0" w:after="140" w:line="322"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5.3.3 </w:t>
      </w:r>
      <w:r>
        <w:rPr>
          <w:rFonts w:ascii="SimSun" w:eastAsia="SimSun" w:hAnsi="SimSun" w:cs="SimSun"/>
          <w:b/>
          <w:bCs/>
          <w:color w:val="000000"/>
          <w:spacing w:val="0"/>
          <w:w w:val="100"/>
          <w:position w:val="0"/>
          <w:sz w:val="20"/>
          <w:szCs w:val="20"/>
          <w:lang w:val="zh-TW" w:eastAsia="zh-TW" w:bidi="zh-TW"/>
        </w:rPr>
        <w:t>键盘检查</w:t>
      </w:r>
    </w:p>
    <w:p>
      <w:pPr>
        <w:pStyle w:val="Bodytext10"/>
        <w:keepNext w:val="0"/>
        <w:keepLines w:val="0"/>
        <w:widowControl w:val="0"/>
        <w:shd w:val="clear" w:color="auto" w:fill="auto"/>
        <w:bidi w:val="0"/>
        <w:spacing w:before="0" w:after="0" w:line="322" w:lineRule="exact"/>
        <w:ind w:left="0" w:right="0" w:firstLine="420"/>
        <w:jc w:val="both"/>
      </w:pPr>
      <w:r>
        <w:rPr>
          <w:color w:val="000000"/>
          <w:spacing w:val="0"/>
          <w:w w:val="100"/>
          <w:position w:val="0"/>
        </w:rPr>
        <w:t>将本系统发行的</w:t>
      </w:r>
      <w:r>
        <w:rPr>
          <w:rFonts w:ascii="Times New Roman" w:eastAsia="Times New Roman" w:hAnsi="Times New Roman" w:cs="Times New Roman"/>
          <w:color w:val="000000"/>
          <w:spacing w:val="0"/>
          <w:w w:val="100"/>
          <w:position w:val="0"/>
          <w:sz w:val="18"/>
          <w:szCs w:val="18"/>
          <w:lang w:val="en-US" w:eastAsia="en-US" w:bidi="en-US"/>
        </w:rPr>
        <w:t>IC</w:t>
      </w:r>
      <w:r>
        <w:rPr>
          <w:color w:val="000000"/>
          <w:spacing w:val="0"/>
          <w:w w:val="100"/>
          <w:position w:val="0"/>
        </w:rPr>
        <w:t>识别卡置于被测读写机感应区，使读写机工作，然后按触各个工作键，检查是否 实现相应的功能。</w:t>
      </w:r>
    </w:p>
    <w:p>
      <w:pPr>
        <w:pStyle w:val="Bodytext10"/>
        <w:keepNext w:val="0"/>
        <w:keepLines w:val="0"/>
        <w:widowControl w:val="0"/>
        <w:shd w:val="clear" w:color="auto" w:fill="auto"/>
        <w:bidi w:val="0"/>
        <w:spacing w:before="0" w:after="200" w:line="322" w:lineRule="exact"/>
        <w:ind w:left="0" w:right="0" w:firstLine="420"/>
        <w:jc w:val="both"/>
      </w:pPr>
      <w:r>
        <w:rPr>
          <w:color w:val="000000"/>
          <w:spacing w:val="0"/>
          <w:w w:val="100"/>
          <w:position w:val="0"/>
        </w:rPr>
        <w:t>通过运行检查程序，检查每个对应键位是否可由程序定义。</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5.3.4</w:t>
      </w:r>
      <w:r>
        <w:rPr>
          <w:b/>
          <w:bCs/>
          <w:color w:val="000000"/>
          <w:spacing w:val="0"/>
          <w:w w:val="100"/>
          <w:position w:val="0"/>
        </w:rPr>
        <w:t>感应区检查</w:t>
      </w:r>
    </w:p>
    <w:p>
      <w:pPr>
        <w:pStyle w:val="Bodytext10"/>
        <w:keepNext w:val="0"/>
        <w:keepLines w:val="0"/>
        <w:widowControl w:val="0"/>
        <w:shd w:val="clear" w:color="auto" w:fill="auto"/>
        <w:bidi w:val="0"/>
        <w:spacing w:before="0" w:after="200" w:line="322" w:lineRule="exact"/>
        <w:ind w:left="0" w:right="0" w:firstLine="420"/>
        <w:jc w:val="both"/>
      </w:pPr>
      <w:r>
        <w:rPr>
          <w:color w:val="000000"/>
          <w:spacing w:val="0"/>
          <w:w w:val="100"/>
          <w:position w:val="0"/>
        </w:rPr>
        <w:t>目测检查。</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5.3.5</w:t>
      </w:r>
      <w:r>
        <w:rPr>
          <w:b/>
          <w:bCs/>
          <w:color w:val="000000"/>
          <w:spacing w:val="0"/>
          <w:w w:val="100"/>
          <w:position w:val="0"/>
        </w:rPr>
        <w:t>存储器检查</w:t>
      </w:r>
    </w:p>
    <w:p>
      <w:pPr>
        <w:pStyle w:val="Bodytext10"/>
        <w:keepNext w:val="0"/>
        <w:keepLines w:val="0"/>
        <w:widowControl w:val="0"/>
        <w:shd w:val="clear" w:color="auto" w:fill="auto"/>
        <w:bidi w:val="0"/>
        <w:spacing w:before="0" w:after="200" w:line="307" w:lineRule="exact"/>
        <w:ind w:left="0" w:right="0" w:firstLine="420"/>
        <w:jc w:val="both"/>
      </w:pPr>
      <w:r>
        <w:rPr>
          <w:color w:val="000000"/>
          <w:spacing w:val="0"/>
          <w:w w:val="100"/>
          <w:position w:val="0"/>
        </w:rPr>
        <w:t>存储容量检查可在存储器的首地址和未地址分别写入随机数，然后读出，检查是否与写入随机数一 致；保存信息检查应在加载信息后，断掉工作电源</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 xml:space="preserve">1 </w:t>
      </w:r>
      <w:r>
        <w:rPr>
          <w:rFonts w:ascii="Times New Roman" w:eastAsia="Times New Roman" w:hAnsi="Times New Roman" w:cs="Times New Roman"/>
          <w:color w:val="000000"/>
          <w:spacing w:val="0"/>
          <w:w w:val="100"/>
          <w:position w:val="0"/>
          <w:sz w:val="18"/>
          <w:szCs w:val="18"/>
          <w:lang w:val="en-US" w:eastAsia="en-US" w:bidi="en-US"/>
        </w:rPr>
        <w:t>min</w:t>
      </w:r>
      <w:r>
        <w:rPr>
          <w:color w:val="000000"/>
          <w:spacing w:val="0"/>
          <w:w w:val="100"/>
          <w:position w:val="0"/>
        </w:rPr>
        <w:t>后，重新加电，信息不丢失。</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5.3.6</w:t>
      </w:r>
      <w:r>
        <w:rPr>
          <w:b/>
          <w:bCs/>
          <w:color w:val="000000"/>
          <w:spacing w:val="0"/>
          <w:w w:val="100"/>
          <w:position w:val="0"/>
        </w:rPr>
        <w:t>通信接口检查</w:t>
      </w:r>
    </w:p>
    <w:p>
      <w:pPr>
        <w:pStyle w:val="Bodytext10"/>
        <w:keepNext w:val="0"/>
        <w:keepLines w:val="0"/>
        <w:widowControl w:val="0"/>
        <w:shd w:val="clear" w:color="auto" w:fill="auto"/>
        <w:bidi w:val="0"/>
        <w:spacing w:before="0" w:after="200" w:line="312" w:lineRule="exact"/>
        <w:ind w:left="0" w:right="0" w:firstLine="420"/>
        <w:jc w:val="both"/>
      </w:pPr>
      <w:r>
        <w:rPr>
          <w:color w:val="000000"/>
          <w:spacing w:val="0"/>
          <w:w w:val="100"/>
          <w:position w:val="0"/>
        </w:rPr>
        <w:t>将读写机通信接口联接计算机，借助系统软件的支持，在计算机上给读写机加载信息，检查该读写 机接收情况，应正确无误；然后在计算机上发回收命令回收该读写机的数据，检查回收数据情况应正确 无误。</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5.3.7</w:t>
      </w:r>
      <w:r>
        <w:rPr>
          <w:b/>
          <w:bCs/>
          <w:color w:val="000000"/>
          <w:spacing w:val="0"/>
          <w:w w:val="100"/>
          <w:position w:val="0"/>
        </w:rPr>
        <w:t>脱机工作能力检查</w:t>
      </w:r>
    </w:p>
    <w:p>
      <w:pPr>
        <w:pStyle w:val="Bodytext10"/>
        <w:keepNext w:val="0"/>
        <w:keepLines w:val="0"/>
        <w:widowControl w:val="0"/>
        <w:shd w:val="clear" w:color="auto" w:fill="auto"/>
        <w:bidi w:val="0"/>
        <w:spacing w:before="0" w:after="200" w:line="312" w:lineRule="exact"/>
        <w:ind w:left="0" w:right="0" w:firstLine="420"/>
        <w:jc w:val="both"/>
      </w:pPr>
      <w:r>
        <w:rPr>
          <w:color w:val="000000"/>
          <w:spacing w:val="0"/>
          <w:w w:val="100"/>
          <w:position w:val="0"/>
        </w:rPr>
        <w:t>让读写机脱机工作，然后用管理卡或其他方式加载信息，检查加载的信息并进行相应的操作应正确 无误;再用管理</w:t>
      </w:r>
      <w:r>
        <w:rPr>
          <w:color w:val="30343A"/>
          <w:spacing w:val="0"/>
          <w:w w:val="100"/>
          <w:position w:val="0"/>
        </w:rPr>
        <w:t>卡或其他方式</w:t>
      </w:r>
      <w:r>
        <w:rPr>
          <w:color w:val="000000"/>
          <w:spacing w:val="0"/>
          <w:w w:val="100"/>
          <w:position w:val="0"/>
        </w:rPr>
        <w:t>从该读写机回收信息，然后将回收的信息从计算机上读出检查应正确无误。</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5.3.8</w:t>
      </w:r>
      <w:r>
        <w:rPr>
          <w:b/>
          <w:bCs/>
          <w:color w:val="000000"/>
          <w:spacing w:val="0"/>
          <w:w w:val="100"/>
          <w:position w:val="0"/>
        </w:rPr>
        <w:t>数据安全检查</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5. 3. 8.1</w:t>
      </w:r>
      <w:r>
        <w:rPr>
          <w:color w:val="000000"/>
          <w:spacing w:val="0"/>
          <w:w w:val="100"/>
          <w:position w:val="0"/>
        </w:rPr>
        <w:t>按附录</w:t>
      </w:r>
      <w:r>
        <w:rPr>
          <w:rFonts w:ascii="Times New Roman" w:eastAsia="Times New Roman" w:hAnsi="Times New Roman" w:cs="Times New Roman"/>
          <w:color w:val="000000"/>
          <w:spacing w:val="0"/>
          <w:w w:val="100"/>
          <w:position w:val="0"/>
          <w:sz w:val="18"/>
          <w:szCs w:val="18"/>
          <w:lang w:val="en-US" w:eastAsia="en-US" w:bidi="en-US"/>
        </w:rPr>
        <w:t>C</w:t>
      </w:r>
      <w:r>
        <w:rPr>
          <w:color w:val="000000"/>
          <w:spacing w:val="0"/>
          <w:w w:val="100"/>
          <w:position w:val="0"/>
        </w:rPr>
        <w:t>规定要求检查。</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5. 3. 8.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读写机通用数据检查是通过读</w:t>
      </w:r>
      <w:r>
        <w:rPr>
          <w:color w:val="30343A"/>
          <w:spacing w:val="0"/>
          <w:w w:val="100"/>
          <w:position w:val="0"/>
        </w:rPr>
        <w:t>写机键盘或联</w:t>
      </w:r>
      <w:r>
        <w:rPr>
          <w:color w:val="000000"/>
          <w:spacing w:val="0"/>
          <w:w w:val="100"/>
          <w:position w:val="0"/>
        </w:rPr>
        <w:t>接计算机检查，读写机的通用数据应能访问，但不 能在未经授权下修改。</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5. 3. 8.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敏感数据检查是通过读写机键盘或联接计算机</w:t>
      </w:r>
      <w:r>
        <w:rPr>
          <w:color w:val="30343A"/>
          <w:spacing w:val="0"/>
          <w:w w:val="100"/>
          <w:position w:val="0"/>
        </w:rPr>
        <w:t>检查,读写机</w:t>
      </w:r>
      <w:r>
        <w:rPr>
          <w:color w:val="000000"/>
          <w:spacing w:val="0"/>
          <w:w w:val="100"/>
          <w:position w:val="0"/>
        </w:rPr>
        <w:t>敏感数据在未经授权下不能实现访 问或修改。</w:t>
      </w:r>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5. 3. 8.4</w:t>
      </w:r>
      <w:r>
        <w:rPr>
          <w:color w:val="000000"/>
          <w:spacing w:val="0"/>
          <w:w w:val="100"/>
          <w:position w:val="0"/>
        </w:rPr>
        <w:t>检查敏感数据采用系统规定的加密算法进行传输。</w:t>
      </w:r>
    </w:p>
    <w:p>
      <w:pPr>
        <w:pStyle w:val="Bodytext20"/>
        <w:keepNext w:val="0"/>
        <w:keepLines w:val="0"/>
        <w:widowControl w:val="0"/>
        <w:shd w:val="clear" w:color="auto" w:fill="auto"/>
        <w:bidi w:val="0"/>
        <w:spacing w:before="0" w:after="140" w:line="322" w:lineRule="exact"/>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5. 3. </w:t>
      </w:r>
      <w:r>
        <w:rPr>
          <w:rFonts w:ascii="Times New Roman" w:eastAsia="Times New Roman" w:hAnsi="Times New Roman" w:cs="Times New Roman"/>
          <w:color w:val="000000"/>
          <w:spacing w:val="0"/>
          <w:w w:val="100"/>
          <w:position w:val="0"/>
          <w:sz w:val="18"/>
          <w:szCs w:val="18"/>
          <w:lang w:val="zh-TW" w:eastAsia="zh-TW" w:bidi="zh-TW"/>
        </w:rPr>
        <w:t xml:space="preserve">9 </w:t>
      </w:r>
      <w:r>
        <w:rPr>
          <w:rFonts w:ascii="SimSun" w:eastAsia="SimSun" w:hAnsi="SimSun" w:cs="SimSun"/>
          <w:b/>
          <w:bCs/>
          <w:color w:val="000000"/>
          <w:spacing w:val="0"/>
          <w:w w:val="100"/>
          <w:position w:val="0"/>
          <w:sz w:val="20"/>
          <w:szCs w:val="20"/>
          <w:lang w:val="zh-TW" w:eastAsia="zh-TW" w:bidi="zh-TW"/>
        </w:rPr>
        <w:t>安全认证检查</w:t>
      </w:r>
    </w:p>
    <w:p>
      <w:pPr>
        <w:pStyle w:val="Bodytext10"/>
        <w:keepNext w:val="0"/>
        <w:keepLines w:val="0"/>
        <w:widowControl w:val="0"/>
        <w:shd w:val="clear" w:color="auto" w:fill="auto"/>
        <w:bidi w:val="0"/>
        <w:spacing w:before="0" w:after="260" w:line="322" w:lineRule="exact"/>
        <w:ind w:left="0" w:right="0" w:firstLine="420"/>
        <w:jc w:val="both"/>
      </w:pPr>
      <w:r>
        <w:rPr>
          <w:color w:val="000000"/>
          <w:spacing w:val="0"/>
          <w:w w:val="100"/>
          <w:position w:val="0"/>
        </w:rPr>
        <w:t>按附录</w:t>
      </w:r>
      <w:r>
        <w:rPr>
          <w:rFonts w:ascii="Times New Roman" w:eastAsia="Times New Roman" w:hAnsi="Times New Roman" w:cs="Times New Roman"/>
          <w:color w:val="000000"/>
          <w:spacing w:val="0"/>
          <w:w w:val="100"/>
          <w:position w:val="0"/>
          <w:sz w:val="18"/>
          <w:szCs w:val="18"/>
          <w:lang w:val="en-US" w:eastAsia="en-US" w:bidi="en-US"/>
        </w:rPr>
        <w:t>D</w:t>
      </w:r>
      <w:r>
        <w:rPr>
          <w:color w:val="000000"/>
          <w:spacing w:val="0"/>
          <w:w w:val="100"/>
          <w:position w:val="0"/>
        </w:rPr>
        <w:t>规定要求，生产厂家在产品标准中规定读写机安全认证功能的检查方法。</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w:t>
      </w:r>
      <w:r>
        <w:rPr>
          <w:b/>
          <w:bCs/>
          <w:color w:val="000000"/>
          <w:spacing w:val="0"/>
          <w:w w:val="100"/>
          <w:position w:val="0"/>
        </w:rPr>
        <w:t>性能试验</w:t>
      </w:r>
    </w:p>
    <w:p>
      <w:pPr>
        <w:pStyle w:val="Bodytext10"/>
        <w:keepNext w:val="0"/>
        <w:keepLines w:val="0"/>
        <w:widowControl w:val="0"/>
        <w:shd w:val="clear" w:color="auto" w:fill="auto"/>
        <w:bidi w:val="0"/>
        <w:spacing w:before="0" w:after="140" w:line="322" w:lineRule="exact"/>
        <w:ind w:left="0" w:right="0" w:firstLine="420"/>
        <w:jc w:val="both"/>
      </w:pPr>
      <w:r>
        <w:rPr>
          <w:color w:val="000000"/>
          <w:spacing w:val="0"/>
          <w:w w:val="100"/>
          <w:position w:val="0"/>
        </w:rPr>
        <w:t>测试装置按附录</w:t>
      </w:r>
      <w:r>
        <w:rPr>
          <w:rFonts w:ascii="Times New Roman" w:eastAsia="Times New Roman" w:hAnsi="Times New Roman" w:cs="Times New Roman"/>
          <w:color w:val="000000"/>
          <w:spacing w:val="0"/>
          <w:w w:val="100"/>
          <w:position w:val="0"/>
          <w:sz w:val="18"/>
          <w:szCs w:val="18"/>
          <w:lang w:val="en-US" w:eastAsia="en-US" w:bidi="en-US"/>
        </w:rPr>
        <w:t>A</w:t>
      </w:r>
      <w:r>
        <w:rPr>
          <w:color w:val="000000"/>
          <w:spacing w:val="0"/>
          <w:w w:val="100"/>
          <w:position w:val="0"/>
        </w:rPr>
        <w:t>规定要求。</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5.4.1</w:t>
      </w:r>
      <w:r>
        <w:rPr>
          <w:b/>
          <w:bCs/>
          <w:color w:val="000000"/>
          <w:spacing w:val="0"/>
          <w:w w:val="100"/>
          <w:position w:val="0"/>
        </w:rPr>
        <w:t>工作频率测试</w:t>
      </w:r>
    </w:p>
    <w:p>
      <w:pPr>
        <w:pStyle w:val="Bodytext10"/>
        <w:keepNext w:val="0"/>
        <w:keepLines w:val="0"/>
        <w:widowControl w:val="0"/>
        <w:shd w:val="clear" w:color="auto" w:fill="auto"/>
        <w:bidi w:val="0"/>
        <w:spacing w:before="0" w:after="240" w:line="302" w:lineRule="exact"/>
        <w:ind w:left="0" w:right="0" w:firstLine="440"/>
        <w:jc w:val="both"/>
      </w:pPr>
      <w:r>
        <w:rPr>
          <w:color w:val="000000"/>
          <w:spacing w:val="0"/>
          <w:w w:val="100"/>
          <w:position w:val="0"/>
        </w:rPr>
        <w:t>将频率计或示波器连接到校准线圈，将校准线圈放置在读写机天线上方，读写机只发岀载波信号, 在频率计或示波器上观察到的校准线圈感应电压的频率应符合</w:t>
      </w:r>
      <w:r>
        <w:rPr>
          <w:color w:val="000000"/>
          <w:spacing w:val="0"/>
          <w:w w:val="100"/>
          <w:position w:val="0"/>
          <w:lang w:val="en-US" w:eastAsia="en-US" w:bidi="en-US"/>
        </w:rPr>
        <w:t xml:space="preserve">4.3. </w:t>
      </w:r>
      <w:r>
        <w:rPr>
          <w:color w:val="000000"/>
          <w:spacing w:val="0"/>
          <w:w w:val="100"/>
          <w:position w:val="0"/>
        </w:rPr>
        <w:t>1的要求。</w:t>
      </w:r>
    </w:p>
    <w:p>
      <w:pPr>
        <w:pStyle w:val="Bodytext10"/>
        <w:keepNext w:val="0"/>
        <w:keepLines w:val="0"/>
        <w:widowControl w:val="0"/>
        <w:shd w:val="clear" w:color="auto" w:fill="auto"/>
        <w:bidi w:val="0"/>
        <w:spacing w:before="0" w:after="140" w:line="240" w:lineRule="auto"/>
        <w:ind w:left="0" w:right="0" w:firstLine="0"/>
        <w:jc w:val="left"/>
        <w:sectPr>
          <w:headerReference w:type="even" r:id="rId82"/>
          <w:headerReference w:type="default" r:id="rId83"/>
          <w:footerReference w:type="even" r:id="rId84"/>
          <w:footerReference w:type="default" r:id="rId85"/>
          <w:headerReference w:type="first" r:id="rId86"/>
          <w:footerReference w:type="first" r:id="rId87"/>
          <w:type w:val="nextPage"/>
          <w:pgSz w:w="11900" w:h="16840"/>
          <w:pgMar w:top="1849" w:right="1128" w:bottom="1571" w:left="1166" w:header="0" w:footer="3" w:gutter="0"/>
          <w:pgNumType w:start="8"/>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5.4.2</w:t>
      </w:r>
      <w:r>
        <w:rPr>
          <w:b/>
          <w:bCs/>
          <w:color w:val="000000"/>
          <w:spacing w:val="0"/>
          <w:w w:val="100"/>
          <w:position w:val="0"/>
        </w:rPr>
        <w:t>相互确认时间测试</w:t>
      </w:r>
    </w:p>
    <w:p>
      <w:pPr>
        <w:pStyle w:val="Bodytext10"/>
        <w:keepNext w:val="0"/>
        <w:keepLines w:val="0"/>
        <w:widowControl w:val="0"/>
        <w:shd w:val="clear" w:color="auto" w:fill="auto"/>
        <w:bidi w:val="0"/>
        <w:spacing w:before="0" w:after="240" w:line="314" w:lineRule="exact"/>
        <w:ind w:left="0" w:right="0" w:firstLine="440"/>
        <w:jc w:val="both"/>
      </w:pPr>
      <w:r>
        <w:rPr>
          <w:color w:val="000000"/>
          <w:spacing w:val="0"/>
          <w:w w:val="100"/>
          <w:position w:val="0"/>
        </w:rPr>
        <w:t>将本系统发行的</w:t>
      </w:r>
      <w:r>
        <w:rPr>
          <w:color w:val="000000"/>
          <w:spacing w:val="0"/>
          <w:w w:val="100"/>
          <w:position w:val="0"/>
          <w:lang w:val="en-US" w:eastAsia="en-US" w:bidi="en-US"/>
        </w:rPr>
        <w:t>IC</w:t>
      </w:r>
      <w:r>
        <w:rPr>
          <w:color w:val="000000"/>
          <w:spacing w:val="0"/>
          <w:w w:val="100"/>
          <w:position w:val="0"/>
        </w:rPr>
        <w:t xml:space="preserve">识别卡置于被测读写机感应区规定位置里，感应天线50 </w:t>
      </w:r>
      <w:r>
        <w:rPr>
          <w:color w:val="000000"/>
          <w:spacing w:val="0"/>
          <w:w w:val="100"/>
          <w:position w:val="0"/>
          <w:lang w:val="en-US" w:eastAsia="en-US" w:bidi="en-US"/>
        </w:rPr>
        <w:t>cm</w:t>
      </w:r>
      <w:r>
        <w:rPr>
          <w:color w:val="000000"/>
          <w:spacing w:val="0"/>
          <w:w w:val="100"/>
          <w:position w:val="0"/>
        </w:rPr>
        <w:t>范围内不应有金属物, 运行检查程序，读写机可以接收到正确信号的最短时间即认为是读写机的确认时间。重复5次以上操作, 计算平均值应符合</w:t>
      </w:r>
      <w:r>
        <w:rPr>
          <w:color w:val="000000"/>
          <w:spacing w:val="0"/>
          <w:w w:val="100"/>
          <w:position w:val="0"/>
          <w:lang w:val="en-US" w:eastAsia="en-US" w:bidi="en-US"/>
        </w:rPr>
        <w:t>4.3.2</w:t>
      </w:r>
      <w:r>
        <w:rPr>
          <w:color w:val="000000"/>
          <w:spacing w:val="0"/>
          <w:w w:val="100"/>
          <w:position w:val="0"/>
        </w:rPr>
        <w:t>的规定。</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5.4.3</w:t>
      </w:r>
      <w:r>
        <w:rPr>
          <w:b/>
          <w:bCs/>
          <w:color w:val="000000"/>
          <w:spacing w:val="0"/>
          <w:w w:val="100"/>
          <w:position w:val="0"/>
        </w:rPr>
        <w:t>相互确认距离测试</w:t>
      </w:r>
    </w:p>
    <w:p>
      <w:pPr>
        <w:pStyle w:val="Bodytext10"/>
        <w:keepNext w:val="0"/>
        <w:keepLines w:val="0"/>
        <w:widowControl w:val="0"/>
        <w:shd w:val="clear" w:color="auto" w:fill="auto"/>
        <w:bidi w:val="0"/>
        <w:spacing w:before="0" w:after="240" w:line="314" w:lineRule="exact"/>
        <w:ind w:left="0" w:right="0" w:firstLine="440"/>
        <w:jc w:val="both"/>
      </w:pPr>
      <w:r>
        <w:rPr>
          <w:color w:val="000000"/>
          <w:spacing w:val="0"/>
          <w:w w:val="100"/>
          <w:position w:val="0"/>
        </w:rPr>
        <w:t>将本系统发行的</w:t>
      </w:r>
      <w:r>
        <w:rPr>
          <w:color w:val="000000"/>
          <w:spacing w:val="0"/>
          <w:w w:val="100"/>
          <w:position w:val="0"/>
          <w:lang w:val="en-US" w:eastAsia="en-US" w:bidi="en-US"/>
        </w:rPr>
        <w:t>IC</w:t>
      </w:r>
      <w:r>
        <w:rPr>
          <w:color w:val="000000"/>
          <w:spacing w:val="0"/>
          <w:w w:val="100"/>
          <w:position w:val="0"/>
        </w:rPr>
        <w:t xml:space="preserve">识别卡置于被测读写机感应区规定位置里，感应天线50 </w:t>
      </w:r>
      <w:r>
        <w:rPr>
          <w:color w:val="000000"/>
          <w:spacing w:val="0"/>
          <w:w w:val="100"/>
          <w:position w:val="0"/>
          <w:lang w:val="en-US" w:eastAsia="en-US" w:bidi="en-US"/>
        </w:rPr>
        <w:t>cm</w:t>
      </w:r>
      <w:r>
        <w:rPr>
          <w:color w:val="000000"/>
          <w:spacing w:val="0"/>
          <w:w w:val="100"/>
          <w:position w:val="0"/>
        </w:rPr>
        <w:t>范围内不应有金属物, 运行检查程序，读写机可以接收到正确信号的最大距离即认为是读写机的读写距离。重复5次以上操作, 计算平均值应符合</w:t>
      </w:r>
      <w:r>
        <w:rPr>
          <w:color w:val="000000"/>
          <w:spacing w:val="0"/>
          <w:w w:val="100"/>
          <w:position w:val="0"/>
          <w:lang w:val="en-US" w:eastAsia="en-US" w:bidi="en-US"/>
        </w:rPr>
        <w:t>4.3.3</w:t>
      </w:r>
      <w:r>
        <w:rPr>
          <w:color w:val="000000"/>
          <w:spacing w:val="0"/>
          <w:w w:val="100"/>
          <w:position w:val="0"/>
        </w:rPr>
        <w:t>的规定。</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5.4.4</w:t>
      </w:r>
      <w:r>
        <w:rPr>
          <w:b/>
          <w:bCs/>
          <w:color w:val="000000"/>
          <w:spacing w:val="0"/>
          <w:w w:val="100"/>
          <w:position w:val="0"/>
        </w:rPr>
        <w:t>工作磁场强度测试</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rPr>
        <w:t>5.4.4.1</w:t>
      </w:r>
      <w:r>
        <w:rPr>
          <w:b/>
          <w:bCs/>
          <w:color w:val="000000"/>
          <w:spacing w:val="0"/>
          <w:w w:val="100"/>
          <w:position w:val="0"/>
        </w:rPr>
        <w:t>读写机天线表面工作磁场强度</w:t>
      </w:r>
      <w:r>
        <w:rPr>
          <w:rFonts w:ascii="Times New Roman" w:eastAsia="Times New Roman" w:hAnsi="Times New Roman" w:cs="Times New Roman"/>
          <w:color w:val="000000"/>
          <w:spacing w:val="0"/>
          <w:w w:val="100"/>
          <w:position w:val="0"/>
          <w:sz w:val="18"/>
          <w:szCs w:val="18"/>
          <w:lang w:val="en-US" w:eastAsia="en-US" w:bidi="en-US"/>
        </w:rPr>
        <w:t>Hmax</w:t>
      </w:r>
      <w:r>
        <w:rPr>
          <w:b/>
          <w:bCs/>
          <w:color w:val="000000"/>
          <w:spacing w:val="0"/>
          <w:w w:val="100"/>
          <w:position w:val="0"/>
        </w:rPr>
        <w:t>测试步骤</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sz w:val="18"/>
          <w:szCs w:val="18"/>
        </w:rPr>
        <w:t>5.4.4.1.1</w:t>
      </w:r>
      <w:r>
        <w:rPr>
          <w:color w:val="000000"/>
          <w:spacing w:val="0"/>
          <w:w w:val="100"/>
          <w:position w:val="0"/>
        </w:rPr>
        <w:t>按附录</w:t>
      </w:r>
      <w:r>
        <w:rPr>
          <w:color w:val="000000"/>
          <w:spacing w:val="0"/>
          <w:w w:val="100"/>
          <w:position w:val="0"/>
          <w:lang w:val="en-US" w:eastAsia="en-US" w:bidi="en-US"/>
        </w:rPr>
        <w:t>A 4.3.6</w:t>
      </w:r>
      <w:r>
        <w:rPr>
          <w:color w:val="000000"/>
          <w:spacing w:val="0"/>
          <w:w w:val="100"/>
          <w:position w:val="0"/>
        </w:rPr>
        <w:t>步骤</w:t>
      </w:r>
      <w:r>
        <w:rPr>
          <w:color w:val="000000"/>
          <w:spacing w:val="0"/>
          <w:w w:val="100"/>
          <w:position w:val="0"/>
          <w:lang w:val="en-US" w:eastAsia="en-US" w:bidi="en-US"/>
        </w:rPr>
        <w:t>a）</w:t>
      </w:r>
      <w:r>
        <w:rPr>
          <w:color w:val="000000"/>
          <w:spacing w:val="0"/>
          <w:w w:val="100"/>
          <w:position w:val="0"/>
        </w:rPr>
        <w:t>至</w:t>
      </w:r>
      <w:r>
        <w:rPr>
          <w:color w:val="000000"/>
          <w:spacing w:val="0"/>
          <w:w w:val="100"/>
          <w:position w:val="0"/>
          <w:lang w:val="en-US" w:eastAsia="en-US" w:bidi="en-US"/>
        </w:rPr>
        <w:t>g）</w:t>
      </w:r>
      <w:r>
        <w:rPr>
          <w:color w:val="000000"/>
          <w:spacing w:val="0"/>
          <w:w w:val="100"/>
          <w:position w:val="0"/>
        </w:rPr>
        <w:t>所述，将参考</w:t>
      </w:r>
      <w:r>
        <w:rPr>
          <w:color w:val="000000"/>
          <w:spacing w:val="0"/>
          <w:w w:val="100"/>
          <w:position w:val="0"/>
          <w:lang w:val="en-US" w:eastAsia="en-US" w:bidi="en-US"/>
        </w:rPr>
        <w:t>PICC</w:t>
      </w:r>
      <w:r>
        <w:rPr>
          <w:color w:val="000000"/>
          <w:spacing w:val="0"/>
          <w:w w:val="100"/>
          <w:position w:val="0"/>
        </w:rPr>
        <w:t xml:space="preserve">的谐振频率调至19 </w:t>
      </w:r>
      <w:r>
        <w:rPr>
          <w:color w:val="000000"/>
          <w:spacing w:val="0"/>
          <w:w w:val="100"/>
          <w:position w:val="0"/>
          <w:lang w:val="en-US" w:eastAsia="en-US" w:bidi="en-US"/>
        </w:rPr>
        <w:t>MHz。</w:t>
      </w:r>
    </w:p>
    <w:p>
      <w:pPr>
        <w:pStyle w:val="Bodytext10"/>
        <w:keepNext w:val="0"/>
        <w:keepLines w:val="0"/>
        <w:widowControl w:val="0"/>
        <w:shd w:val="clear" w:color="auto" w:fill="auto"/>
        <w:bidi w:val="0"/>
        <w:spacing w:before="0" w:after="0" w:line="336" w:lineRule="exact"/>
        <w:ind w:left="0" w:right="0" w:firstLine="0"/>
        <w:jc w:val="left"/>
      </w:pPr>
      <w:r>
        <w:rPr>
          <w:color w:val="000000"/>
          <w:spacing w:val="0"/>
          <w:w w:val="100"/>
          <w:position w:val="0"/>
          <w:shd w:val="clear" w:color="auto" w:fill="FFFFFF"/>
        </w:rPr>
        <w:t>5.4.4.1.2将测试</w:t>
      </w:r>
      <w:r>
        <w:rPr>
          <w:color w:val="000000"/>
          <w:spacing w:val="0"/>
          <w:w w:val="100"/>
          <w:position w:val="0"/>
          <w:shd w:val="clear" w:color="auto" w:fill="FFFFFF"/>
          <w:lang w:val="en-US" w:eastAsia="en-US" w:bidi="en-US"/>
        </w:rPr>
        <w:t>PCD</w:t>
      </w:r>
      <w:r>
        <w:rPr>
          <w:color w:val="000000"/>
          <w:spacing w:val="0"/>
          <w:w w:val="100"/>
          <w:position w:val="0"/>
          <w:shd w:val="clear" w:color="auto" w:fill="FFFFFF"/>
        </w:rPr>
        <w:t>装置设置为产生</w:t>
      </w:r>
      <w:r>
        <w:rPr>
          <w:color w:val="000000"/>
          <w:spacing w:val="0"/>
          <w:w w:val="100"/>
          <w:position w:val="0"/>
          <w:shd w:val="clear" w:color="auto" w:fill="FFFFFF"/>
          <w:lang w:val="en-US" w:eastAsia="en-US" w:bidi="en-US"/>
        </w:rPr>
        <w:t>Hmax</w:t>
      </w:r>
      <w:r>
        <w:rPr>
          <w:color w:val="000000"/>
          <w:spacing w:val="0"/>
          <w:w w:val="100"/>
          <w:position w:val="0"/>
          <w:shd w:val="clear" w:color="auto" w:fill="FFFFFF"/>
        </w:rPr>
        <w:t>的工作状态，参考</w:t>
      </w:r>
      <w:r>
        <w:rPr>
          <w:color w:val="000000"/>
          <w:spacing w:val="0"/>
          <w:w w:val="100"/>
          <w:position w:val="0"/>
          <w:shd w:val="clear" w:color="auto" w:fill="FFFFFF"/>
          <w:lang w:val="en-US" w:eastAsia="en-US" w:bidi="en-US"/>
        </w:rPr>
        <w:t>PICC</w:t>
      </w:r>
      <w:r>
        <w:rPr>
          <w:color w:val="000000"/>
          <w:spacing w:val="0"/>
          <w:w w:val="100"/>
          <w:position w:val="0"/>
          <w:shd w:val="clear" w:color="auto" w:fill="FFFFFF"/>
        </w:rPr>
        <w:t>放置在测试</w:t>
      </w:r>
      <w:r>
        <w:rPr>
          <w:color w:val="000000"/>
          <w:spacing w:val="0"/>
          <w:w w:val="100"/>
          <w:position w:val="0"/>
          <w:shd w:val="clear" w:color="auto" w:fill="FFFFFF"/>
          <w:lang w:val="en-US" w:eastAsia="en-US" w:bidi="en-US"/>
        </w:rPr>
        <w:t>PCD</w:t>
      </w:r>
      <w:r>
        <w:rPr>
          <w:color w:val="000000"/>
          <w:spacing w:val="0"/>
          <w:w w:val="100"/>
          <w:position w:val="0"/>
          <w:shd w:val="clear" w:color="auto" w:fill="FFFFFF"/>
        </w:rPr>
        <w:t>装置的</w:t>
      </w:r>
      <w:r>
        <w:rPr>
          <w:color w:val="000000"/>
          <w:spacing w:val="0"/>
          <w:w w:val="100"/>
          <w:position w:val="0"/>
          <w:shd w:val="clear" w:color="auto" w:fill="FFFFFF"/>
          <w:lang w:val="en-US" w:eastAsia="en-US" w:bidi="en-US"/>
        </w:rPr>
        <w:t>DUT</w:t>
      </w:r>
      <w:r>
        <w:rPr>
          <w:color w:val="000000"/>
          <w:spacing w:val="0"/>
          <w:w w:val="100"/>
          <w:position w:val="0"/>
          <w:shd w:val="clear" w:color="auto" w:fill="FFFFFF"/>
        </w:rPr>
        <w:t>位置, 切换跳线</w:t>
      </w:r>
      <w:r>
        <w:rPr>
          <w:color w:val="000000"/>
          <w:spacing w:val="0"/>
          <w:w w:val="100"/>
          <w:position w:val="0"/>
          <w:shd w:val="clear" w:color="auto" w:fill="FFFFFF"/>
          <w:lang w:val="en-US" w:eastAsia="en-US" w:bidi="en-US"/>
        </w:rPr>
        <w:t>J1</w:t>
      </w:r>
      <w:r>
        <w:rPr>
          <w:color w:val="000000"/>
          <w:spacing w:val="0"/>
          <w:w w:val="100"/>
          <w:position w:val="0"/>
          <w:shd w:val="clear" w:color="auto" w:fill="FFFFFF"/>
        </w:rPr>
        <w:t>到位置</w:t>
      </w:r>
      <w:r>
        <w:rPr>
          <w:color w:val="000000"/>
          <w:spacing w:val="0"/>
          <w:w w:val="100"/>
          <w:position w:val="0"/>
          <w:shd w:val="clear" w:color="auto" w:fill="FFFFFF"/>
          <w:lang w:val="en-US" w:eastAsia="en-US" w:bidi="en-US"/>
        </w:rPr>
        <w:t xml:space="preserve">b </w:t>
      </w:r>
      <w:r>
        <w:rPr>
          <w:color w:val="000000"/>
          <w:spacing w:val="0"/>
          <w:w w:val="100"/>
          <w:position w:val="0"/>
          <w:shd w:val="clear" w:color="auto" w:fill="FFFFFF"/>
        </w:rPr>
        <w:t>（见图</w:t>
      </w:r>
      <w:r>
        <w:rPr>
          <w:color w:val="000000"/>
          <w:spacing w:val="0"/>
          <w:w w:val="100"/>
          <w:position w:val="0"/>
          <w:shd w:val="clear" w:color="auto" w:fill="FFFFFF"/>
          <w:lang w:val="en-US" w:eastAsia="en-US" w:bidi="en-US"/>
        </w:rPr>
        <w:t>A.13），</w:t>
      </w:r>
      <w:r>
        <w:rPr>
          <w:color w:val="000000"/>
          <w:spacing w:val="0"/>
          <w:w w:val="100"/>
          <w:position w:val="0"/>
          <w:shd w:val="clear" w:color="auto" w:fill="FFFFFF"/>
        </w:rPr>
        <w:t>通过调节</w:t>
      </w:r>
      <w:r>
        <w:rPr>
          <w:color w:val="000000"/>
          <w:spacing w:val="0"/>
          <w:w w:val="100"/>
          <w:position w:val="0"/>
          <w:shd w:val="clear" w:color="auto" w:fill="FFFFFF"/>
          <w:lang w:val="en-US" w:eastAsia="en-US" w:bidi="en-US"/>
        </w:rPr>
        <w:t>R2</w:t>
      </w:r>
      <w:r>
        <w:rPr>
          <w:color w:val="000000"/>
          <w:spacing w:val="0"/>
          <w:w w:val="100"/>
          <w:position w:val="0"/>
          <w:shd w:val="clear" w:color="auto" w:fill="FFFFFF"/>
        </w:rPr>
        <w:t>校准参考</w:t>
      </w:r>
      <w:r>
        <w:rPr>
          <w:color w:val="000000"/>
          <w:spacing w:val="0"/>
          <w:w w:val="100"/>
          <w:position w:val="0"/>
          <w:shd w:val="clear" w:color="auto" w:fill="FFFFFF"/>
          <w:lang w:val="en-US" w:eastAsia="en-US" w:bidi="en-US"/>
        </w:rPr>
        <w:t>PICC</w:t>
      </w:r>
      <w:r>
        <w:rPr>
          <w:color w:val="000000"/>
          <w:spacing w:val="0"/>
          <w:w w:val="100"/>
          <w:position w:val="0"/>
          <w:shd w:val="clear" w:color="auto" w:fill="FFFFFF"/>
        </w:rPr>
        <w:t>，使</w:t>
      </w:r>
      <w:r>
        <w:rPr>
          <w:color w:val="000000"/>
          <w:spacing w:val="0"/>
          <w:w w:val="100"/>
          <w:position w:val="0"/>
          <w:shd w:val="clear" w:color="auto" w:fill="FFFFFF"/>
          <w:lang w:val="en-US" w:eastAsia="en-US" w:bidi="en-US"/>
        </w:rPr>
        <w:t>C0N3</w:t>
      </w:r>
      <w:r>
        <w:rPr>
          <w:color w:val="000000"/>
          <w:spacing w:val="0"/>
          <w:w w:val="100"/>
          <w:position w:val="0"/>
          <w:shd w:val="clear" w:color="auto" w:fill="FFFFFF"/>
        </w:rPr>
        <w:t>端子上的直流电压V</w:t>
      </w:r>
      <w:r>
        <w:rPr>
          <w:smallCaps/>
          <w:color w:val="000000"/>
          <w:spacing w:val="0"/>
          <w:w w:val="100"/>
          <w:position w:val="0"/>
          <w:sz w:val="13"/>
          <w:szCs w:val="13"/>
          <w:shd w:val="clear" w:color="auto" w:fill="FFFFFF"/>
          <w:lang w:val="en-US" w:eastAsia="en-US" w:bidi="en-US"/>
        </w:rPr>
        <w:t>dc</w:t>
      </w:r>
      <w:r>
        <w:rPr>
          <w:smallCaps/>
          <w:color w:val="000000"/>
          <w:spacing w:val="0"/>
          <w:w w:val="100"/>
          <w:position w:val="0"/>
          <w:shd w:val="clear" w:color="auto" w:fill="FFFFFF"/>
          <w:lang w:val="en-US" w:eastAsia="en-US" w:bidi="en-US"/>
        </w:rPr>
        <w:t>=3</w:t>
      </w:r>
      <w:r>
        <w:rPr>
          <w:color w:val="000000"/>
          <w:spacing w:val="0"/>
          <w:w w:val="100"/>
          <w:position w:val="0"/>
          <w:shd w:val="clear" w:color="auto" w:fill="FFFFFF"/>
          <w:lang w:val="en-US" w:eastAsia="en-US" w:bidi="en-US"/>
        </w:rPr>
        <w:t xml:space="preserve"> </w:t>
      </w:r>
      <w:r>
        <w:rPr>
          <w:color w:val="000000"/>
          <w:spacing w:val="0"/>
          <w:w w:val="100"/>
          <w:position w:val="0"/>
          <w:shd w:val="clear" w:color="auto" w:fill="FFFFFF"/>
        </w:rPr>
        <w:t>V。</w:t>
      </w:r>
    </w:p>
    <w:p>
      <w:pPr>
        <w:pStyle w:val="Bodytext10"/>
        <w:keepNext w:val="0"/>
        <w:keepLines w:val="0"/>
        <w:widowControl w:val="0"/>
        <w:numPr>
          <w:ilvl w:val="0"/>
          <w:numId w:val="8"/>
        </w:numPr>
        <w:shd w:val="clear" w:color="auto" w:fill="auto"/>
        <w:tabs>
          <w:tab w:val="left" w:pos="757"/>
        </w:tabs>
        <w:bidi w:val="0"/>
        <w:spacing w:before="0" w:after="0" w:line="336" w:lineRule="exact"/>
        <w:ind w:left="0" w:right="0" w:firstLine="0"/>
        <w:jc w:val="left"/>
      </w:pPr>
      <w:bookmarkStart w:id="59" w:name="bookmark59"/>
      <w:bookmarkEnd w:id="59"/>
      <w:r>
        <w:rPr>
          <w:color w:val="000000"/>
          <w:spacing w:val="0"/>
          <w:w w:val="100"/>
          <w:position w:val="0"/>
          <w:lang w:val="en-US" w:eastAsia="en-US" w:bidi="en-US"/>
        </w:rPr>
        <w:t>1.3</w:t>
      </w:r>
      <w:r>
        <w:rPr>
          <w:color w:val="000000"/>
          <w:spacing w:val="0"/>
          <w:w w:val="100"/>
          <w:position w:val="0"/>
        </w:rPr>
        <w:t>将参考</w:t>
      </w:r>
      <w:r>
        <w:rPr>
          <w:color w:val="000000"/>
          <w:spacing w:val="0"/>
          <w:w w:val="100"/>
          <w:position w:val="0"/>
          <w:lang w:val="en-US" w:eastAsia="en-US" w:bidi="en-US"/>
        </w:rPr>
        <w:t>PICC</w:t>
      </w:r>
      <w:r>
        <w:rPr>
          <w:color w:val="000000"/>
          <w:spacing w:val="0"/>
          <w:w w:val="100"/>
          <w:position w:val="0"/>
        </w:rPr>
        <w:t>放置在被测</w:t>
      </w:r>
      <w:r>
        <w:rPr>
          <w:color w:val="000000"/>
          <w:spacing w:val="0"/>
          <w:w w:val="100"/>
          <w:position w:val="0"/>
          <w:lang w:val="en-US" w:eastAsia="en-US" w:bidi="en-US"/>
        </w:rPr>
        <w:t>PCD</w:t>
      </w:r>
      <w:r>
        <w:rPr>
          <w:color w:val="000000"/>
          <w:spacing w:val="0"/>
          <w:w w:val="100"/>
          <w:position w:val="0"/>
        </w:rPr>
        <w:t>定义的工作区内。</w:t>
      </w:r>
    </w:p>
    <w:p>
      <w:pPr>
        <w:pStyle w:val="Bodytext10"/>
        <w:keepNext w:val="0"/>
        <w:keepLines w:val="0"/>
        <w:widowControl w:val="0"/>
        <w:numPr>
          <w:ilvl w:val="0"/>
          <w:numId w:val="9"/>
        </w:numPr>
        <w:shd w:val="clear" w:color="auto" w:fill="auto"/>
        <w:tabs>
          <w:tab w:val="left" w:pos="757"/>
        </w:tabs>
        <w:bidi w:val="0"/>
        <w:spacing w:before="0" w:after="240" w:line="314" w:lineRule="exact"/>
        <w:ind w:left="0" w:right="0" w:firstLine="0"/>
        <w:jc w:val="left"/>
      </w:pPr>
      <w:bookmarkStart w:id="60" w:name="bookmark60"/>
      <w:bookmarkEnd w:id="60"/>
      <w:r>
        <w:rPr>
          <w:rFonts w:ascii="Times New Roman" w:eastAsia="Times New Roman" w:hAnsi="Times New Roman" w:cs="Times New Roman"/>
          <w:color w:val="000000"/>
          <w:spacing w:val="0"/>
          <w:w w:val="100"/>
          <w:position w:val="0"/>
          <w:sz w:val="18"/>
          <w:szCs w:val="18"/>
          <w:lang w:val="en-US" w:eastAsia="en-US" w:bidi="en-US"/>
        </w:rPr>
        <w:t>1.4</w:t>
      </w:r>
      <w:r>
        <w:rPr>
          <w:color w:val="000000"/>
          <w:spacing w:val="0"/>
          <w:w w:val="100"/>
          <w:position w:val="0"/>
        </w:rPr>
        <w:t>用高阻抗电压表测量参考</w:t>
      </w:r>
      <w:r>
        <w:rPr>
          <w:color w:val="000000"/>
          <w:spacing w:val="0"/>
          <w:w w:val="100"/>
          <w:position w:val="0"/>
          <w:lang w:val="en-US" w:eastAsia="en-US" w:bidi="en-US"/>
        </w:rPr>
        <w:t xml:space="preserve">PICC </w:t>
      </w:r>
      <w:r>
        <w:rPr>
          <w:color w:val="000000"/>
          <w:spacing w:val="0"/>
          <w:w w:val="100"/>
          <w:position w:val="0"/>
        </w:rPr>
        <w:t xml:space="preserve">± </w:t>
      </w:r>
      <w:r>
        <w:rPr>
          <w:color w:val="000000"/>
          <w:spacing w:val="0"/>
          <w:w w:val="100"/>
          <w:position w:val="0"/>
          <w:lang w:val="en-US" w:eastAsia="en-US" w:bidi="en-US"/>
        </w:rPr>
        <w:t>C0N3</w:t>
      </w:r>
      <w:r>
        <w:rPr>
          <w:color w:val="000000"/>
          <w:spacing w:val="0"/>
          <w:w w:val="100"/>
          <w:position w:val="0"/>
        </w:rPr>
        <w:t>端子的直流电压瞄应不超过3 V。</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5.4.4. </w:t>
      </w: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读写机天线表面工作磁场强度</w:t>
      </w:r>
      <w:r>
        <w:rPr>
          <w:rFonts w:ascii="Times New Roman" w:eastAsia="Times New Roman" w:hAnsi="Times New Roman" w:cs="Times New Roman"/>
          <w:color w:val="000000"/>
          <w:spacing w:val="0"/>
          <w:w w:val="100"/>
          <w:position w:val="0"/>
          <w:sz w:val="18"/>
          <w:szCs w:val="18"/>
          <w:lang w:val="en-US" w:eastAsia="en-US" w:bidi="en-US"/>
        </w:rPr>
        <w:t>Hmin</w:t>
      </w:r>
      <w:r>
        <w:rPr>
          <w:b/>
          <w:bCs/>
          <w:color w:val="000000"/>
          <w:spacing w:val="0"/>
          <w:w w:val="100"/>
          <w:position w:val="0"/>
        </w:rPr>
        <w:t>测试步骤</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5.4.4. 2.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按附录</w:t>
      </w:r>
      <w:r>
        <w:rPr>
          <w:color w:val="000000"/>
          <w:spacing w:val="0"/>
          <w:w w:val="100"/>
          <w:position w:val="0"/>
          <w:lang w:val="en-US" w:eastAsia="en-US" w:bidi="en-US"/>
        </w:rPr>
        <w:t xml:space="preserve">A 4. 3. </w:t>
      </w:r>
      <w:r>
        <w:rPr>
          <w:color w:val="000000"/>
          <w:spacing w:val="0"/>
          <w:w w:val="100"/>
          <w:position w:val="0"/>
        </w:rPr>
        <w:t>6步骤</w:t>
      </w:r>
      <w:r>
        <w:rPr>
          <w:color w:val="000000"/>
          <w:spacing w:val="0"/>
          <w:w w:val="100"/>
          <w:position w:val="0"/>
          <w:lang w:val="en-US" w:eastAsia="en-US" w:bidi="en-US"/>
        </w:rPr>
        <w:t>a）</w:t>
      </w:r>
      <w:r>
        <w:rPr>
          <w:color w:val="000000"/>
          <w:spacing w:val="0"/>
          <w:w w:val="100"/>
          <w:position w:val="0"/>
        </w:rPr>
        <w:t>至</w:t>
      </w:r>
      <w:r>
        <w:rPr>
          <w:color w:val="000000"/>
          <w:spacing w:val="0"/>
          <w:w w:val="100"/>
          <w:position w:val="0"/>
          <w:lang w:val="en-US" w:eastAsia="en-US" w:bidi="en-US"/>
        </w:rPr>
        <w:t>g）</w:t>
      </w:r>
      <w:r>
        <w:rPr>
          <w:color w:val="000000"/>
          <w:spacing w:val="0"/>
          <w:w w:val="100"/>
          <w:position w:val="0"/>
        </w:rPr>
        <w:t>所述，将参考</w:t>
      </w:r>
      <w:r>
        <w:rPr>
          <w:color w:val="000000"/>
          <w:spacing w:val="0"/>
          <w:w w:val="100"/>
          <w:position w:val="0"/>
          <w:lang w:val="en-US" w:eastAsia="en-US" w:bidi="en-US"/>
        </w:rPr>
        <w:t>PICC</w:t>
      </w:r>
      <w:r>
        <w:rPr>
          <w:color w:val="000000"/>
          <w:spacing w:val="0"/>
          <w:w w:val="100"/>
          <w:position w:val="0"/>
        </w:rPr>
        <w:t>的谐振频率调至</w:t>
      </w:r>
      <w:r>
        <w:rPr>
          <w:color w:val="000000"/>
          <w:spacing w:val="0"/>
          <w:w w:val="100"/>
          <w:position w:val="0"/>
          <w:lang w:val="en-US" w:eastAsia="en-US" w:bidi="en-US"/>
        </w:rPr>
        <w:t xml:space="preserve">13. </w:t>
      </w:r>
      <w:r>
        <w:rPr>
          <w:color w:val="000000"/>
          <w:spacing w:val="0"/>
          <w:w w:val="100"/>
          <w:position w:val="0"/>
        </w:rPr>
        <w:t xml:space="preserve">56 </w:t>
      </w:r>
      <w:r>
        <w:rPr>
          <w:color w:val="000000"/>
          <w:spacing w:val="0"/>
          <w:w w:val="100"/>
          <w:position w:val="0"/>
          <w:lang w:val="en-US" w:eastAsia="en-US" w:bidi="en-US"/>
        </w:rPr>
        <w:t>MHz。</w:t>
      </w:r>
    </w:p>
    <w:p>
      <w:pPr>
        <w:pStyle w:val="Bodytext10"/>
        <w:keepNext w:val="0"/>
        <w:keepLines w:val="0"/>
        <w:widowControl w:val="0"/>
        <w:shd w:val="clear" w:color="auto" w:fill="auto"/>
        <w:bidi w:val="0"/>
        <w:spacing w:before="0" w:after="0" w:line="336" w:lineRule="exact"/>
        <w:ind w:left="0" w:right="0" w:firstLine="0"/>
        <w:jc w:val="left"/>
      </w:pPr>
      <w:r>
        <w:rPr>
          <w:color w:val="000000"/>
          <w:spacing w:val="0"/>
          <w:w w:val="100"/>
          <w:position w:val="0"/>
          <w:shd w:val="clear" w:color="auto" w:fill="FFFFFF"/>
          <w:lang w:val="en-US" w:eastAsia="en-US" w:bidi="en-US"/>
        </w:rPr>
        <w:t xml:space="preserve">5. 4. 4. 2. </w:t>
      </w:r>
      <w:r>
        <w:rPr>
          <w:color w:val="000000"/>
          <w:spacing w:val="0"/>
          <w:w w:val="100"/>
          <w:position w:val="0"/>
          <w:shd w:val="clear" w:color="auto" w:fill="FFFFFF"/>
        </w:rPr>
        <w:t>2将测试</w:t>
      </w:r>
      <w:r>
        <w:rPr>
          <w:color w:val="000000"/>
          <w:spacing w:val="0"/>
          <w:w w:val="100"/>
          <w:position w:val="0"/>
          <w:shd w:val="clear" w:color="auto" w:fill="FFFFFF"/>
          <w:lang w:val="en-US" w:eastAsia="en-US" w:bidi="en-US"/>
        </w:rPr>
        <w:t>PCD</w:t>
      </w:r>
      <w:r>
        <w:rPr>
          <w:color w:val="000000"/>
          <w:spacing w:val="0"/>
          <w:w w:val="100"/>
          <w:position w:val="0"/>
          <w:shd w:val="clear" w:color="auto" w:fill="FFFFFF"/>
        </w:rPr>
        <w:t>技置设置为产生</w:t>
      </w:r>
      <w:r>
        <w:rPr>
          <w:color w:val="000000"/>
          <w:spacing w:val="0"/>
          <w:w w:val="100"/>
          <w:position w:val="0"/>
          <w:shd w:val="clear" w:color="auto" w:fill="FFFFFF"/>
          <w:lang w:val="en-US" w:eastAsia="en-US" w:bidi="en-US"/>
        </w:rPr>
        <w:t>Hmin</w:t>
      </w:r>
      <w:r>
        <w:rPr>
          <w:color w:val="000000"/>
          <w:spacing w:val="0"/>
          <w:w w:val="100"/>
          <w:position w:val="0"/>
          <w:shd w:val="clear" w:color="auto" w:fill="FFFFFF"/>
        </w:rPr>
        <w:t>的工作状态，参考</w:t>
      </w:r>
      <w:r>
        <w:rPr>
          <w:color w:val="000000"/>
          <w:spacing w:val="0"/>
          <w:w w:val="100"/>
          <w:position w:val="0"/>
          <w:shd w:val="clear" w:color="auto" w:fill="FFFFFF"/>
          <w:lang w:val="en-US" w:eastAsia="en-US" w:bidi="en-US"/>
        </w:rPr>
        <w:t>PICC</w:t>
      </w:r>
      <w:r>
        <w:rPr>
          <w:color w:val="000000"/>
          <w:spacing w:val="0"/>
          <w:w w:val="100"/>
          <w:position w:val="0"/>
          <w:shd w:val="clear" w:color="auto" w:fill="FFFFFF"/>
        </w:rPr>
        <w:t>放置在测试</w:t>
      </w:r>
      <w:r>
        <w:rPr>
          <w:color w:val="000000"/>
          <w:spacing w:val="0"/>
          <w:w w:val="100"/>
          <w:position w:val="0"/>
          <w:shd w:val="clear" w:color="auto" w:fill="FFFFFF"/>
          <w:lang w:val="en-US" w:eastAsia="en-US" w:bidi="en-US"/>
        </w:rPr>
        <w:t>PCD</w:t>
      </w:r>
      <w:r>
        <w:rPr>
          <w:color w:val="000000"/>
          <w:spacing w:val="0"/>
          <w:w w:val="100"/>
          <w:position w:val="0"/>
          <w:shd w:val="clear" w:color="auto" w:fill="FFFFFF"/>
        </w:rPr>
        <w:t>装置的</w:t>
      </w:r>
      <w:r>
        <w:rPr>
          <w:color w:val="000000"/>
          <w:spacing w:val="0"/>
          <w:w w:val="100"/>
          <w:position w:val="0"/>
          <w:shd w:val="clear" w:color="auto" w:fill="FFFFFF"/>
          <w:lang w:val="en-US" w:eastAsia="en-US" w:bidi="en-US"/>
        </w:rPr>
        <w:t>DUT</w:t>
      </w:r>
      <w:r>
        <w:rPr>
          <w:color w:val="000000"/>
          <w:spacing w:val="0"/>
          <w:w w:val="100"/>
          <w:position w:val="0"/>
          <w:shd w:val="clear" w:color="auto" w:fill="FFFFFF"/>
        </w:rPr>
        <w:t>位置, 切换跳线</w:t>
      </w:r>
      <w:r>
        <w:rPr>
          <w:color w:val="000000"/>
          <w:spacing w:val="0"/>
          <w:w w:val="100"/>
          <w:position w:val="0"/>
          <w:shd w:val="clear" w:color="auto" w:fill="FFFFFF"/>
          <w:lang w:val="en-US" w:eastAsia="en-US" w:bidi="en-US"/>
        </w:rPr>
        <w:t>J1</w:t>
      </w:r>
      <w:r>
        <w:rPr>
          <w:color w:val="000000"/>
          <w:spacing w:val="0"/>
          <w:w w:val="100"/>
          <w:position w:val="0"/>
          <w:shd w:val="clear" w:color="auto" w:fill="FFFFFF"/>
        </w:rPr>
        <w:t>到位置</w:t>
      </w:r>
      <w:r>
        <w:rPr>
          <w:color w:val="000000"/>
          <w:spacing w:val="0"/>
          <w:w w:val="100"/>
          <w:position w:val="0"/>
          <w:shd w:val="clear" w:color="auto" w:fill="FFFFFF"/>
          <w:lang w:val="en-US" w:eastAsia="en-US" w:bidi="en-US"/>
        </w:rPr>
        <w:t xml:space="preserve">b </w:t>
      </w:r>
      <w:r>
        <w:rPr>
          <w:color w:val="000000"/>
          <w:spacing w:val="0"/>
          <w:w w:val="100"/>
          <w:position w:val="0"/>
          <w:shd w:val="clear" w:color="auto" w:fill="FFFFFF"/>
        </w:rPr>
        <w:t>（见图</w:t>
      </w:r>
      <w:r>
        <w:rPr>
          <w:color w:val="000000"/>
          <w:spacing w:val="0"/>
          <w:w w:val="100"/>
          <w:position w:val="0"/>
          <w:shd w:val="clear" w:color="auto" w:fill="FFFFFF"/>
          <w:lang w:val="en-US" w:eastAsia="en-US" w:bidi="en-US"/>
        </w:rPr>
        <w:t xml:space="preserve">A. </w:t>
      </w:r>
      <w:r>
        <w:rPr>
          <w:color w:val="000000"/>
          <w:spacing w:val="0"/>
          <w:w w:val="100"/>
          <w:position w:val="0"/>
          <w:shd w:val="clear" w:color="auto" w:fill="FFFFFF"/>
        </w:rPr>
        <w:t>13）</w:t>
      </w:r>
      <w:r>
        <w:rPr>
          <w:color w:val="000000"/>
          <w:spacing w:val="0"/>
          <w:w w:val="100"/>
          <w:position w:val="0"/>
          <w:shd w:val="clear" w:color="auto" w:fill="FFFFFF"/>
        </w:rPr>
        <w:t>,通过调节</w:t>
      </w:r>
      <w:r>
        <w:rPr>
          <w:color w:val="000000"/>
          <w:spacing w:val="0"/>
          <w:w w:val="100"/>
          <w:position w:val="0"/>
          <w:shd w:val="clear" w:color="auto" w:fill="FFFFFF"/>
          <w:lang w:val="en-US" w:eastAsia="en-US" w:bidi="en-US"/>
        </w:rPr>
        <w:t>R2</w:t>
      </w:r>
      <w:r>
        <w:rPr>
          <w:color w:val="000000"/>
          <w:spacing w:val="0"/>
          <w:w w:val="100"/>
          <w:position w:val="0"/>
          <w:shd w:val="clear" w:color="auto" w:fill="FFFFFF"/>
        </w:rPr>
        <w:t>校准参考</w:t>
      </w:r>
      <w:r>
        <w:rPr>
          <w:color w:val="000000"/>
          <w:spacing w:val="0"/>
          <w:w w:val="100"/>
          <w:position w:val="0"/>
          <w:shd w:val="clear" w:color="auto" w:fill="FFFFFF"/>
          <w:lang w:val="en-US" w:eastAsia="en-US" w:bidi="en-US"/>
        </w:rPr>
        <w:t>PICC,</w:t>
      </w:r>
      <w:r>
        <w:rPr>
          <w:color w:val="000000"/>
          <w:spacing w:val="0"/>
          <w:w w:val="100"/>
          <w:position w:val="0"/>
          <w:shd w:val="clear" w:color="auto" w:fill="FFFFFF"/>
        </w:rPr>
        <w:t>使</w:t>
      </w:r>
      <w:r>
        <w:rPr>
          <w:color w:val="000000"/>
          <w:spacing w:val="0"/>
          <w:w w:val="100"/>
          <w:position w:val="0"/>
          <w:shd w:val="clear" w:color="auto" w:fill="FFFFFF"/>
          <w:lang w:val="en-US" w:eastAsia="en-US" w:bidi="en-US"/>
        </w:rPr>
        <w:t>C0N3</w:t>
      </w:r>
      <w:r>
        <w:rPr>
          <w:color w:val="000000"/>
          <w:spacing w:val="0"/>
          <w:w w:val="100"/>
          <w:position w:val="0"/>
          <w:shd w:val="clear" w:color="auto" w:fill="FFFFFF"/>
        </w:rPr>
        <w:t>端子上的直流电压</w:t>
      </w:r>
      <w:r>
        <w:rPr>
          <w:color w:val="000000"/>
          <w:spacing w:val="0"/>
          <w:w w:val="100"/>
          <w:position w:val="0"/>
          <w:shd w:val="clear" w:color="auto" w:fill="FFFFFF"/>
          <w:lang w:val="en-US" w:eastAsia="en-US" w:bidi="en-US"/>
        </w:rPr>
        <w:t>V</w:t>
      </w:r>
      <w:r>
        <w:rPr>
          <w:color w:val="000000"/>
          <w:spacing w:val="0"/>
          <w:w w:val="100"/>
          <w:position w:val="0"/>
          <w:shd w:val="clear" w:color="auto" w:fill="FFFFFF"/>
          <w:vertAlign w:val="subscript"/>
          <w:lang w:val="en-US" w:eastAsia="en-US" w:bidi="en-US"/>
        </w:rPr>
        <w:t>DC</w:t>
      </w:r>
      <w:r>
        <w:rPr>
          <w:color w:val="000000"/>
          <w:spacing w:val="0"/>
          <w:w w:val="100"/>
          <w:position w:val="0"/>
          <w:shd w:val="clear" w:color="auto" w:fill="FFFFFF"/>
          <w:lang w:val="en-US" w:eastAsia="en-US" w:bidi="en-US"/>
        </w:rPr>
        <w:t xml:space="preserve">=3 </w:t>
      </w:r>
      <w:r>
        <w:rPr>
          <w:color w:val="000000"/>
          <w:spacing w:val="0"/>
          <w:w w:val="100"/>
          <w:position w:val="0"/>
          <w:shd w:val="clear" w:color="auto" w:fill="FFFFFF"/>
        </w:rPr>
        <w:t>V。</w:t>
      </w:r>
    </w:p>
    <w:p>
      <w:pPr>
        <w:pStyle w:val="Bodytext10"/>
        <w:keepNext w:val="0"/>
        <w:keepLines w:val="0"/>
        <w:widowControl w:val="0"/>
        <w:numPr>
          <w:ilvl w:val="0"/>
          <w:numId w:val="10"/>
        </w:numPr>
        <w:shd w:val="clear" w:color="auto" w:fill="auto"/>
        <w:tabs>
          <w:tab w:val="left" w:pos="757"/>
        </w:tabs>
        <w:bidi w:val="0"/>
        <w:spacing w:before="0" w:after="0" w:line="336" w:lineRule="exact"/>
        <w:ind w:left="0" w:right="0" w:firstLine="0"/>
        <w:jc w:val="left"/>
      </w:pPr>
      <w:bookmarkStart w:id="61" w:name="bookmark61"/>
      <w:bookmarkEnd w:id="61"/>
      <w:r>
        <w:rPr>
          <w:rFonts w:ascii="Times New Roman" w:eastAsia="Times New Roman" w:hAnsi="Times New Roman" w:cs="Times New Roman"/>
          <w:color w:val="000000"/>
          <w:spacing w:val="0"/>
          <w:w w:val="100"/>
          <w:position w:val="0"/>
          <w:sz w:val="18"/>
          <w:szCs w:val="18"/>
          <w:lang w:val="en-US" w:eastAsia="en-US" w:bidi="en-US"/>
        </w:rPr>
        <w:t xml:space="preserve">2.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将参考</w:t>
      </w:r>
      <w:r>
        <w:rPr>
          <w:rFonts w:ascii="Times New Roman" w:eastAsia="Times New Roman" w:hAnsi="Times New Roman" w:cs="Times New Roman"/>
          <w:color w:val="000000"/>
          <w:spacing w:val="0"/>
          <w:w w:val="100"/>
          <w:position w:val="0"/>
          <w:sz w:val="18"/>
          <w:szCs w:val="18"/>
          <w:lang w:val="en-US" w:eastAsia="en-US" w:bidi="en-US"/>
        </w:rPr>
        <w:t>PICC</w:t>
      </w:r>
      <w:r>
        <w:rPr>
          <w:color w:val="000000"/>
          <w:spacing w:val="0"/>
          <w:w w:val="100"/>
          <w:position w:val="0"/>
        </w:rPr>
        <w:t>放置预测</w:t>
      </w:r>
      <w:r>
        <w:rPr>
          <w:rFonts w:ascii="Times New Roman" w:eastAsia="Times New Roman" w:hAnsi="Times New Roman" w:cs="Times New Roman"/>
          <w:color w:val="000000"/>
          <w:spacing w:val="0"/>
          <w:w w:val="100"/>
          <w:position w:val="0"/>
          <w:sz w:val="18"/>
          <w:szCs w:val="18"/>
          <w:lang w:val="en-US" w:eastAsia="en-US" w:bidi="en-US"/>
        </w:rPr>
        <w:t>PCD</w:t>
      </w:r>
      <w:r>
        <w:rPr>
          <w:color w:val="000000"/>
          <w:spacing w:val="0"/>
          <w:w w:val="100"/>
          <w:position w:val="0"/>
        </w:rPr>
        <w:t>定义的工作区内。</w:t>
      </w:r>
    </w:p>
    <w:p>
      <w:pPr>
        <w:pStyle w:val="Bodytext10"/>
        <w:keepNext w:val="0"/>
        <w:keepLines w:val="0"/>
        <w:widowControl w:val="0"/>
        <w:numPr>
          <w:ilvl w:val="0"/>
          <w:numId w:val="11"/>
        </w:numPr>
        <w:shd w:val="clear" w:color="auto" w:fill="auto"/>
        <w:tabs>
          <w:tab w:val="left" w:pos="757"/>
        </w:tabs>
        <w:bidi w:val="0"/>
        <w:spacing w:before="0" w:after="140" w:line="360" w:lineRule="auto"/>
        <w:ind w:left="0" w:right="0" w:firstLine="0"/>
        <w:jc w:val="left"/>
      </w:pPr>
      <w:bookmarkStart w:id="62" w:name="bookmark62"/>
      <w:bookmarkEnd w:id="62"/>
      <w:r>
        <w:rPr>
          <w:rFonts w:ascii="Times New Roman" w:eastAsia="Times New Roman" w:hAnsi="Times New Roman" w:cs="Times New Roman"/>
          <w:color w:val="000000"/>
          <w:spacing w:val="0"/>
          <w:w w:val="100"/>
          <w:position w:val="0"/>
          <w:sz w:val="18"/>
          <w:szCs w:val="18"/>
          <w:lang w:val="en-US" w:eastAsia="en-US" w:bidi="en-US"/>
        </w:rPr>
        <w:t>2.4</w:t>
      </w:r>
      <w:r>
        <w:rPr>
          <w:color w:val="000000"/>
          <w:spacing w:val="0"/>
          <w:w w:val="100"/>
          <w:position w:val="0"/>
        </w:rPr>
        <w:t>用高阻抗电压表测量参考</w:t>
      </w:r>
      <w:r>
        <w:rPr>
          <w:rFonts w:ascii="Times New Roman" w:eastAsia="Times New Roman" w:hAnsi="Times New Roman" w:cs="Times New Roman"/>
          <w:color w:val="5A6371"/>
          <w:spacing w:val="0"/>
          <w:w w:val="100"/>
          <w:position w:val="0"/>
          <w:sz w:val="18"/>
          <w:szCs w:val="18"/>
          <w:lang w:val="en-US" w:eastAsia="en-US" w:bidi="en-US"/>
        </w:rPr>
        <w:t>PICC</w:t>
      </w:r>
      <w:r>
        <w:rPr>
          <w:color w:val="000000"/>
          <w:spacing w:val="0"/>
          <w:w w:val="100"/>
          <w:position w:val="0"/>
        </w:rPr>
        <w:t>上</w:t>
      </w:r>
      <w:r>
        <w:rPr>
          <w:rFonts w:ascii="Times New Roman" w:eastAsia="Times New Roman" w:hAnsi="Times New Roman" w:cs="Times New Roman"/>
          <w:color w:val="30343A"/>
          <w:spacing w:val="0"/>
          <w:w w:val="100"/>
          <w:position w:val="0"/>
          <w:sz w:val="18"/>
          <w:szCs w:val="18"/>
          <w:lang w:val="en-US" w:eastAsia="en-US" w:bidi="en-US"/>
        </w:rPr>
        <w:t>C0N3</w:t>
      </w:r>
      <w:r>
        <w:rPr>
          <w:color w:val="000000"/>
          <w:spacing w:val="0"/>
          <w:w w:val="100"/>
          <w:position w:val="0"/>
        </w:rPr>
        <w:t xml:space="preserve">端子的直流电压瞄应超过3 </w:t>
      </w:r>
      <w:r>
        <w:rPr>
          <w:rFonts w:ascii="Times New Roman" w:eastAsia="Times New Roman" w:hAnsi="Times New Roman" w:cs="Times New Roman"/>
          <w:color w:val="000000"/>
          <w:spacing w:val="0"/>
          <w:w w:val="100"/>
          <w:position w:val="0"/>
          <w:sz w:val="18"/>
          <w:szCs w:val="18"/>
        </w:rPr>
        <w:t>V</w:t>
      </w:r>
      <w:r>
        <w:rPr>
          <w:color w:val="000000"/>
          <w:spacing w:val="0"/>
          <w:w w:val="100"/>
          <w:position w:val="0"/>
        </w:rPr>
        <w:t>。</w:t>
      </w:r>
    </w:p>
    <w:p>
      <w:pPr>
        <w:pStyle w:val="Bodytext10"/>
        <w:keepNext w:val="0"/>
        <w:keepLines w:val="0"/>
        <w:widowControl w:val="0"/>
        <w:numPr>
          <w:ilvl w:val="0"/>
          <w:numId w:val="12"/>
        </w:numPr>
        <w:shd w:val="clear" w:color="auto" w:fill="auto"/>
        <w:tabs>
          <w:tab w:val="left" w:pos="757"/>
        </w:tabs>
        <w:bidi w:val="0"/>
        <w:spacing w:before="0" w:after="240" w:line="240" w:lineRule="auto"/>
        <w:ind w:left="0" w:right="0" w:firstLine="0"/>
        <w:jc w:val="left"/>
      </w:pPr>
      <w:bookmarkStart w:id="63" w:name="bookmark63"/>
      <w:bookmarkEnd w:id="63"/>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读写机的调制模式测试</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5.4. 5.1</w:t>
      </w:r>
      <w:r>
        <w:rPr>
          <w:b/>
          <w:bCs/>
          <w:color w:val="000000"/>
          <w:spacing w:val="0"/>
          <w:w w:val="100"/>
          <w:position w:val="0"/>
        </w:rPr>
        <w:t>传输速率和数据位的编码测试</w:t>
      </w:r>
    </w:p>
    <w:p>
      <w:pPr>
        <w:pStyle w:val="Bodytext10"/>
        <w:keepNext w:val="0"/>
        <w:keepLines w:val="0"/>
        <w:widowControl w:val="0"/>
        <w:shd w:val="clear" w:color="auto" w:fill="auto"/>
        <w:bidi w:val="0"/>
        <w:spacing w:before="0" w:after="240" w:line="302" w:lineRule="exact"/>
        <w:ind w:left="0" w:right="0" w:firstLine="440"/>
        <w:jc w:val="both"/>
      </w:pPr>
      <w:r>
        <w:rPr>
          <w:color w:val="000000"/>
          <w:spacing w:val="0"/>
          <w:w w:val="100"/>
          <w:position w:val="0"/>
        </w:rPr>
        <w:t>运行生产厂商提供的检查程序发送特定数据串，通过校</w:t>
      </w:r>
      <w:r>
        <w:rPr>
          <w:color w:val="30343A"/>
          <w:spacing w:val="0"/>
          <w:w w:val="100"/>
          <w:position w:val="0"/>
        </w:rPr>
        <w:t>准线圈在存储</w:t>
      </w:r>
      <w:r>
        <w:rPr>
          <w:color w:val="000000"/>
          <w:spacing w:val="0"/>
          <w:w w:val="100"/>
          <w:position w:val="0"/>
        </w:rPr>
        <w:t>示波器上储存天线输出波形, 计算天线输出数据传输速率、编码方式，应符合</w:t>
      </w:r>
      <w:r>
        <w:rPr>
          <w:color w:val="000000"/>
          <w:spacing w:val="0"/>
          <w:w w:val="100"/>
          <w:position w:val="0"/>
          <w:lang w:val="en-US" w:eastAsia="en-US" w:bidi="en-US"/>
        </w:rPr>
        <w:t xml:space="preserve">4. 3. 5. </w:t>
      </w:r>
      <w:r>
        <w:rPr>
          <w:color w:val="000000"/>
          <w:spacing w:val="0"/>
          <w:w w:val="100"/>
          <w:position w:val="0"/>
        </w:rPr>
        <w:t>1和</w:t>
      </w:r>
      <w:r>
        <w:rPr>
          <w:color w:val="000000"/>
          <w:spacing w:val="0"/>
          <w:w w:val="100"/>
          <w:position w:val="0"/>
          <w:lang w:val="en-US" w:eastAsia="en-US" w:bidi="en-US"/>
        </w:rPr>
        <w:t xml:space="preserve">4. 3. </w:t>
      </w:r>
      <w:r>
        <w:rPr>
          <w:color w:val="000000"/>
          <w:spacing w:val="0"/>
          <w:w w:val="100"/>
          <w:position w:val="0"/>
        </w:rPr>
        <w:t>5.‘3的规定。</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5. 4. 5. </w:t>
      </w: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调制方式、调制系数测试</w:t>
      </w:r>
    </w:p>
    <w:p>
      <w:pPr>
        <w:pStyle w:val="Bodytext10"/>
        <w:keepNext w:val="0"/>
        <w:keepLines w:val="0"/>
        <w:widowControl w:val="0"/>
        <w:shd w:val="clear" w:color="auto" w:fill="auto"/>
        <w:bidi w:val="0"/>
        <w:spacing w:before="0" w:after="240" w:line="314" w:lineRule="exact"/>
        <w:ind w:left="0" w:right="0" w:firstLine="440"/>
        <w:jc w:val="both"/>
      </w:pPr>
      <w:r>
        <w:rPr>
          <w:color w:val="000000"/>
          <w:spacing w:val="0"/>
          <w:w w:val="100"/>
          <w:position w:val="0"/>
        </w:rPr>
        <w:t>利用存储示波器储存天线输出波形，其调制方式、调制系数应符合</w:t>
      </w:r>
      <w:r>
        <w:rPr>
          <w:color w:val="000000"/>
          <w:spacing w:val="0"/>
          <w:w w:val="100"/>
          <w:position w:val="0"/>
          <w:lang w:val="en-US" w:eastAsia="en-US" w:bidi="en-US"/>
        </w:rPr>
        <w:t xml:space="preserve">4. 3. 5. </w:t>
      </w:r>
      <w:r>
        <w:rPr>
          <w:color w:val="000000"/>
          <w:spacing w:val="0"/>
          <w:w w:val="100"/>
          <w:position w:val="0"/>
        </w:rPr>
        <w:t>2的规定。</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5.4.6</w:t>
      </w:r>
      <w:r>
        <w:rPr>
          <w:b/>
          <w:bCs/>
          <w:color w:val="000000"/>
          <w:spacing w:val="0"/>
          <w:w w:val="100"/>
          <w:position w:val="0"/>
        </w:rPr>
        <w:t>读写机的负载调制接收测试</w:t>
      </w:r>
    </w:p>
    <w:p>
      <w:pPr>
        <w:pStyle w:val="Bodytext10"/>
        <w:keepNext w:val="0"/>
        <w:keepLines w:val="0"/>
        <w:widowControl w:val="0"/>
        <w:shd w:val="clear" w:color="auto" w:fill="auto"/>
        <w:bidi w:val="0"/>
        <w:spacing w:before="0" w:after="140" w:line="31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5.4. 6.1</w:t>
      </w:r>
      <w:r>
        <w:rPr>
          <w:color w:val="000000"/>
          <w:spacing w:val="0"/>
          <w:w w:val="100"/>
          <w:position w:val="0"/>
        </w:rPr>
        <w:t>按附录</w:t>
      </w:r>
      <w:r>
        <w:rPr>
          <w:color w:val="000000"/>
          <w:spacing w:val="0"/>
          <w:w w:val="100"/>
          <w:position w:val="0"/>
          <w:lang w:val="en-US" w:eastAsia="en-US" w:bidi="en-US"/>
        </w:rPr>
        <w:t>A 4. 3.6</w:t>
      </w:r>
      <w:r>
        <w:rPr>
          <w:color w:val="000000"/>
          <w:spacing w:val="0"/>
          <w:w w:val="100"/>
          <w:position w:val="0"/>
        </w:rPr>
        <w:t>步骤</w:t>
      </w:r>
      <w:r>
        <w:rPr>
          <w:color w:val="000000"/>
          <w:spacing w:val="0"/>
          <w:w w:val="100"/>
          <w:position w:val="0"/>
          <w:lang w:val="en-US" w:eastAsia="en-US" w:bidi="en-US"/>
        </w:rPr>
        <w:t>a）</w:t>
      </w:r>
      <w:r>
        <w:rPr>
          <w:color w:val="000000"/>
          <w:spacing w:val="0"/>
          <w:w w:val="100"/>
          <w:position w:val="0"/>
        </w:rPr>
        <w:t>至</w:t>
      </w:r>
      <w:r>
        <w:rPr>
          <w:color w:val="000000"/>
          <w:spacing w:val="0"/>
          <w:w w:val="100"/>
          <w:position w:val="0"/>
          <w:lang w:val="en-US" w:eastAsia="en-US" w:bidi="en-US"/>
        </w:rPr>
        <w:t>g）</w:t>
      </w:r>
      <w:r>
        <w:rPr>
          <w:color w:val="000000"/>
          <w:spacing w:val="0"/>
          <w:w w:val="100"/>
          <w:position w:val="0"/>
        </w:rPr>
        <w:t>所述，将参考</w:t>
      </w:r>
      <w:r>
        <w:rPr>
          <w:color w:val="000000"/>
          <w:spacing w:val="0"/>
          <w:w w:val="100"/>
          <w:position w:val="0"/>
          <w:lang w:val="en-US" w:eastAsia="en-US" w:bidi="en-US"/>
        </w:rPr>
        <w:t>PICC</w:t>
      </w:r>
      <w:r>
        <w:rPr>
          <w:color w:val="000000"/>
          <w:spacing w:val="0"/>
          <w:w w:val="100"/>
          <w:position w:val="0"/>
        </w:rPr>
        <w:t>的谐振频率调至</w:t>
      </w:r>
      <w:r>
        <w:rPr>
          <w:color w:val="000000"/>
          <w:spacing w:val="0"/>
          <w:w w:val="100"/>
          <w:position w:val="0"/>
          <w:lang w:val="en-US" w:eastAsia="en-US" w:bidi="en-US"/>
        </w:rPr>
        <w:t xml:space="preserve">13. </w:t>
      </w:r>
      <w:r>
        <w:rPr>
          <w:color w:val="000000"/>
          <w:spacing w:val="0"/>
          <w:w w:val="100"/>
          <w:position w:val="0"/>
        </w:rPr>
        <w:t xml:space="preserve">56 </w:t>
      </w:r>
      <w:r>
        <w:rPr>
          <w:color w:val="000000"/>
          <w:spacing w:val="0"/>
          <w:w w:val="100"/>
          <w:position w:val="0"/>
          <w:lang w:val="en-US" w:eastAsia="en-US" w:bidi="en-US"/>
        </w:rPr>
        <w:t>MHz,</w:t>
      </w:r>
      <w:r>
        <w:rPr>
          <w:color w:val="000000"/>
          <w:spacing w:val="0"/>
          <w:w w:val="100"/>
          <w:position w:val="0"/>
        </w:rPr>
        <w:t>并将跳线开 关</w:t>
      </w:r>
      <w:r>
        <w:rPr>
          <w:color w:val="000000"/>
          <w:spacing w:val="0"/>
          <w:w w:val="100"/>
          <w:position w:val="0"/>
          <w:lang w:val="en-US" w:eastAsia="en-US" w:bidi="en-US"/>
        </w:rPr>
        <w:t>J1</w:t>
      </w:r>
      <w:r>
        <w:rPr>
          <w:color w:val="000000"/>
          <w:spacing w:val="0"/>
          <w:w w:val="100"/>
          <w:position w:val="0"/>
        </w:rPr>
        <w:t>切换到</w:t>
      </w:r>
      <w:r>
        <w:rPr>
          <w:color w:val="000000"/>
          <w:spacing w:val="0"/>
          <w:w w:val="100"/>
          <w:position w:val="0"/>
          <w:lang w:val="en-US" w:eastAsia="en-US" w:bidi="en-US"/>
        </w:rPr>
        <w:t>c</w:t>
      </w:r>
      <w:r>
        <w:rPr>
          <w:color w:val="000000"/>
          <w:spacing w:val="0"/>
          <w:w w:val="100"/>
          <w:position w:val="0"/>
        </w:rPr>
        <w:t>位置（见图</w:t>
      </w:r>
      <w:r>
        <w:rPr>
          <w:color w:val="000000"/>
          <w:spacing w:val="0"/>
          <w:w w:val="100"/>
          <w:position w:val="0"/>
          <w:lang w:val="en-US" w:eastAsia="en-US" w:bidi="en-US"/>
        </w:rPr>
        <w:t xml:space="preserve">A. </w:t>
      </w:r>
      <w:r>
        <w:rPr>
          <w:color w:val="000000"/>
          <w:spacing w:val="0"/>
          <w:w w:val="100"/>
          <w:position w:val="0"/>
        </w:rPr>
        <w:t>13）</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40" w:line="312" w:lineRule="exact"/>
        <w:ind w:left="0" w:right="0" w:firstLine="0"/>
        <w:jc w:val="left"/>
      </w:pPr>
      <w:r>
        <w:rPr>
          <w:rFonts w:ascii="Times New Roman" w:eastAsia="Times New Roman" w:hAnsi="Times New Roman" w:cs="Times New Roman"/>
          <w:color w:val="000000"/>
          <w:spacing w:val="0"/>
          <w:w w:val="100"/>
          <w:position w:val="0"/>
          <w:sz w:val="18"/>
          <w:szCs w:val="18"/>
          <w:lang w:val="zh-CN" w:eastAsia="zh-CN" w:bidi="zh-CN"/>
        </w:rPr>
        <w:t>5.4.6.2</w:t>
      </w:r>
      <w:r>
        <w:rPr>
          <w:color w:val="000000"/>
          <w:spacing w:val="0"/>
          <w:w w:val="100"/>
          <w:position w:val="0"/>
        </w:rPr>
        <w:t>测试</w:t>
      </w:r>
      <w:r>
        <w:rPr>
          <w:color w:val="000000"/>
          <w:spacing w:val="0"/>
          <w:w w:val="100"/>
          <w:position w:val="0"/>
          <w:lang w:val="en-US" w:eastAsia="en-US" w:bidi="en-US"/>
        </w:rPr>
        <w:t>PCD</w:t>
      </w:r>
      <w:r>
        <w:rPr>
          <w:color w:val="000000"/>
          <w:spacing w:val="0"/>
          <w:w w:val="100"/>
          <w:position w:val="0"/>
        </w:rPr>
        <w:t>装置设置为产生</w:t>
      </w:r>
      <w:r>
        <w:rPr>
          <w:color w:val="000000"/>
          <w:spacing w:val="0"/>
          <w:w w:val="100"/>
          <w:position w:val="0"/>
          <w:lang w:val="en-US" w:eastAsia="en-US" w:bidi="en-US"/>
        </w:rPr>
        <w:t>Hmin</w:t>
      </w:r>
      <w:r>
        <w:rPr>
          <w:color w:val="000000"/>
          <w:spacing w:val="0"/>
          <w:w w:val="100"/>
          <w:position w:val="0"/>
        </w:rPr>
        <w:t>的工作状态，将参考</w:t>
      </w:r>
      <w:r>
        <w:rPr>
          <w:color w:val="000000"/>
          <w:spacing w:val="0"/>
          <w:w w:val="100"/>
          <w:position w:val="0"/>
          <w:lang w:val="en-US" w:eastAsia="en-US" w:bidi="en-US"/>
        </w:rPr>
        <w:t>PICC</w:t>
      </w:r>
      <w:r>
        <w:rPr>
          <w:color w:val="000000"/>
          <w:spacing w:val="0"/>
          <w:w w:val="100"/>
          <w:position w:val="0"/>
        </w:rPr>
        <w:t>放置在测试</w:t>
      </w:r>
      <w:r>
        <w:rPr>
          <w:color w:val="000000"/>
          <w:spacing w:val="0"/>
          <w:w w:val="100"/>
          <w:position w:val="0"/>
          <w:lang w:val="en-US" w:eastAsia="en-US" w:bidi="en-US"/>
        </w:rPr>
        <w:t>PCD</w:t>
      </w:r>
      <w:r>
        <w:rPr>
          <w:color w:val="000000"/>
          <w:spacing w:val="0"/>
          <w:w w:val="100"/>
          <w:position w:val="0"/>
        </w:rPr>
        <w:t>装置的</w:t>
      </w:r>
      <w:r>
        <w:rPr>
          <w:color w:val="000000"/>
          <w:spacing w:val="0"/>
          <w:w w:val="100"/>
          <w:position w:val="0"/>
          <w:lang w:val="en-US" w:eastAsia="en-US" w:bidi="en-US"/>
        </w:rPr>
        <w:t>DUT</w:t>
      </w:r>
      <w:r>
        <w:rPr>
          <w:color w:val="000000"/>
          <w:spacing w:val="0"/>
          <w:w w:val="100"/>
          <w:position w:val="0"/>
        </w:rPr>
        <w:t>位置， 记录</w:t>
      </w:r>
      <w:r>
        <w:rPr>
          <w:color w:val="000000"/>
          <w:spacing w:val="0"/>
          <w:w w:val="100"/>
          <w:position w:val="0"/>
          <w:lang w:val="en-US" w:eastAsia="en-US" w:bidi="en-US"/>
        </w:rPr>
        <w:t>CON3</w:t>
      </w:r>
      <w:r>
        <w:rPr>
          <w:color w:val="000000"/>
          <w:spacing w:val="0"/>
          <w:w w:val="100"/>
          <w:position w:val="0"/>
        </w:rPr>
        <w:t>的直流电压值。</w:t>
      </w:r>
    </w:p>
    <w:p>
      <w:pPr>
        <w:pStyle w:val="Bodytext10"/>
        <w:keepNext w:val="0"/>
        <w:keepLines w:val="0"/>
        <w:widowControl w:val="0"/>
        <w:shd w:val="clear" w:color="auto" w:fill="auto"/>
        <w:bidi w:val="0"/>
        <w:spacing w:before="0" w:after="40" w:line="314" w:lineRule="exact"/>
        <w:ind w:left="0" w:right="0" w:firstLine="0"/>
        <w:jc w:val="left"/>
      </w:pPr>
      <w:r>
        <w:rPr>
          <w:rFonts w:ascii="Times New Roman" w:eastAsia="Times New Roman" w:hAnsi="Times New Roman" w:cs="Times New Roman"/>
          <w:color w:val="000000"/>
          <w:spacing w:val="0"/>
          <w:w w:val="100"/>
          <w:position w:val="0"/>
          <w:sz w:val="18"/>
          <w:szCs w:val="18"/>
        </w:rPr>
        <w:t>5.4.6.3</w:t>
      </w:r>
      <w:r>
        <w:rPr>
          <w:color w:val="000000"/>
          <w:spacing w:val="0"/>
          <w:w w:val="100"/>
          <w:position w:val="0"/>
        </w:rPr>
        <w:t>将参考</w:t>
      </w:r>
      <w:r>
        <w:rPr>
          <w:color w:val="000000"/>
          <w:spacing w:val="0"/>
          <w:w w:val="100"/>
          <w:position w:val="0"/>
          <w:lang w:val="en-US" w:eastAsia="en-US" w:bidi="en-US"/>
        </w:rPr>
        <w:t>PICC</w:t>
      </w:r>
      <w:r>
        <w:rPr>
          <w:color w:val="000000"/>
          <w:spacing w:val="0"/>
          <w:w w:val="100"/>
          <w:position w:val="0"/>
        </w:rPr>
        <w:t>放置在被测</w:t>
      </w:r>
      <w:r>
        <w:rPr>
          <w:color w:val="000000"/>
          <w:spacing w:val="0"/>
          <w:w w:val="100"/>
          <w:position w:val="0"/>
          <w:lang w:val="en-US" w:eastAsia="en-US" w:bidi="en-US"/>
        </w:rPr>
        <w:t>PCD</w:t>
      </w:r>
      <w:r>
        <w:rPr>
          <w:color w:val="000000"/>
          <w:spacing w:val="0"/>
          <w:w w:val="100"/>
          <w:position w:val="0"/>
        </w:rPr>
        <w:t>定义的工作区内。</w:t>
      </w:r>
    </w:p>
    <w:p>
      <w:pPr>
        <w:pStyle w:val="Bodytext10"/>
        <w:keepNext w:val="0"/>
        <w:keepLines w:val="0"/>
        <w:widowControl w:val="0"/>
        <w:shd w:val="clear" w:color="auto" w:fill="auto"/>
        <w:bidi w:val="0"/>
        <w:spacing w:before="0" w:after="40" w:line="317" w:lineRule="exact"/>
        <w:ind w:left="0" w:right="0" w:firstLine="0"/>
        <w:jc w:val="left"/>
      </w:pPr>
      <w:r>
        <w:rPr>
          <w:rFonts w:ascii="Times New Roman" w:eastAsia="Times New Roman" w:hAnsi="Times New Roman" w:cs="Times New Roman"/>
          <w:color w:val="000000"/>
          <w:spacing w:val="0"/>
          <w:w w:val="100"/>
          <w:position w:val="0"/>
          <w:sz w:val="18"/>
          <w:szCs w:val="18"/>
        </w:rPr>
        <w:t>5.4.6.4</w:t>
      </w:r>
      <w:r>
        <w:rPr>
          <w:color w:val="000000"/>
          <w:spacing w:val="0"/>
          <w:w w:val="100"/>
          <w:position w:val="0"/>
        </w:rPr>
        <w:t>在</w:t>
      </w:r>
      <w:r>
        <w:rPr>
          <w:color w:val="000000"/>
          <w:spacing w:val="0"/>
          <w:w w:val="100"/>
          <w:position w:val="0"/>
          <w:lang w:val="en-US" w:eastAsia="en-US" w:bidi="en-US"/>
        </w:rPr>
        <w:t>CON1</w:t>
      </w:r>
      <w:r>
        <w:rPr>
          <w:color w:val="000000"/>
          <w:spacing w:val="0"/>
          <w:w w:val="100"/>
          <w:position w:val="0"/>
        </w:rPr>
        <w:t>输入符合</w:t>
      </w:r>
      <w:r>
        <w:rPr>
          <w:color w:val="000000"/>
          <w:spacing w:val="0"/>
          <w:w w:val="100"/>
          <w:position w:val="0"/>
          <w:lang w:val="en-US" w:eastAsia="en-US" w:bidi="en-US"/>
        </w:rPr>
        <w:t>4.3.5</w:t>
      </w:r>
      <w:r>
        <w:rPr>
          <w:color w:val="000000"/>
          <w:spacing w:val="0"/>
          <w:w w:val="100"/>
          <w:position w:val="0"/>
        </w:rPr>
        <w:t>规定的调制信号，调节输入信号幅度直到</w:t>
      </w:r>
      <w:r>
        <w:rPr>
          <w:color w:val="000000"/>
          <w:spacing w:val="0"/>
          <w:w w:val="100"/>
          <w:position w:val="0"/>
          <w:lang w:val="en-US" w:eastAsia="en-US" w:bidi="en-US"/>
        </w:rPr>
        <w:t>CON3</w:t>
      </w:r>
      <w:r>
        <w:rPr>
          <w:color w:val="000000"/>
          <w:spacing w:val="0"/>
          <w:w w:val="100"/>
          <w:position w:val="0"/>
        </w:rPr>
        <w:t>获得的直流电压与上 述</w:t>
      </w:r>
      <w:r>
        <w:rPr>
          <w:color w:val="000000"/>
          <w:spacing w:val="0"/>
          <w:w w:val="100"/>
          <w:position w:val="0"/>
          <w:lang w:val="en-US" w:eastAsia="en-US" w:bidi="en-US"/>
        </w:rPr>
        <w:t>b）</w:t>
      </w:r>
      <w:r>
        <w:rPr>
          <w:color w:val="000000"/>
          <w:spacing w:val="0"/>
          <w:w w:val="100"/>
          <w:position w:val="0"/>
        </w:rPr>
        <w:t>相同。</w:t>
      </w:r>
    </w:p>
    <w:p>
      <w:pPr>
        <w:pStyle w:val="Bodytext10"/>
        <w:keepNext w:val="0"/>
        <w:keepLines w:val="0"/>
        <w:widowControl w:val="0"/>
        <w:shd w:val="clear" w:color="auto" w:fill="auto"/>
        <w:bidi w:val="0"/>
        <w:spacing w:before="0" w:after="220" w:line="314" w:lineRule="exact"/>
        <w:ind w:left="0" w:right="0" w:firstLine="0"/>
        <w:jc w:val="left"/>
        <w:sectPr>
          <w:headerReference w:type="even" r:id="rId88"/>
          <w:headerReference w:type="default" r:id="rId89"/>
          <w:footerReference w:type="even" r:id="rId90"/>
          <w:footerReference w:type="default" r:id="rId91"/>
          <w:headerReference w:type="first" r:id="rId92"/>
          <w:footerReference w:type="first" r:id="rId93"/>
          <w:type w:val="nextPage"/>
          <w:pgSz w:w="11900" w:h="16840"/>
          <w:pgMar w:top="1849" w:right="1128" w:bottom="1571" w:left="1166" w:header="0" w:footer="3" w:gutter="0"/>
          <w:pgNumType w:start="9"/>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 xml:space="preserve">5.4.6. </w:t>
      </w:r>
      <w:r>
        <w:rPr>
          <w:rFonts w:ascii="Times New Roman" w:eastAsia="Times New Roman" w:hAnsi="Times New Roman" w:cs="Times New Roman"/>
          <w:color w:val="000000"/>
          <w:spacing w:val="0"/>
          <w:w w:val="100"/>
          <w:position w:val="0"/>
          <w:sz w:val="18"/>
          <w:szCs w:val="18"/>
        </w:rPr>
        <w:t xml:space="preserve">5 </w:t>
      </w:r>
      <w:r>
        <w:rPr>
          <w:color w:val="000000"/>
          <w:spacing w:val="0"/>
          <w:w w:val="100"/>
          <w:position w:val="0"/>
          <w:lang w:val="en-US" w:eastAsia="en-US" w:bidi="en-US"/>
        </w:rPr>
        <w:t>PCD</w:t>
      </w:r>
      <w:r>
        <w:rPr>
          <w:color w:val="000000"/>
          <w:spacing w:val="0"/>
          <w:w w:val="100"/>
          <w:position w:val="0"/>
        </w:rPr>
        <w:t>应能连续地接收到参考</w:t>
      </w:r>
      <w:r>
        <w:rPr>
          <w:color w:val="000000"/>
          <w:spacing w:val="0"/>
          <w:w w:val="100"/>
          <w:position w:val="0"/>
          <w:lang w:val="en-US" w:eastAsia="en-US" w:bidi="en-US"/>
        </w:rPr>
        <w:t>PICC</w:t>
      </w:r>
      <w:r>
        <w:rPr>
          <w:color w:val="000000"/>
          <w:spacing w:val="0"/>
          <w:w w:val="100"/>
          <w:position w:val="0"/>
        </w:rPr>
        <w:t>发出的调制信号。</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5.4.7</w:t>
      </w:r>
      <w:r>
        <w:rPr>
          <w:b/>
          <w:bCs/>
          <w:color w:val="000000"/>
          <w:spacing w:val="0"/>
          <w:w w:val="100"/>
          <w:position w:val="0"/>
        </w:rPr>
        <w:t>电源适应能力试验</w:t>
      </w:r>
    </w:p>
    <w:p>
      <w:pPr>
        <w:pStyle w:val="Bodytext10"/>
        <w:keepNext w:val="0"/>
        <w:keepLines w:val="0"/>
        <w:widowControl w:val="0"/>
        <w:shd w:val="clear" w:color="auto" w:fill="auto"/>
        <w:bidi w:val="0"/>
        <w:spacing w:before="0" w:after="140" w:line="331" w:lineRule="exact"/>
        <w:ind w:left="0" w:right="0" w:firstLine="0"/>
        <w:jc w:val="left"/>
      </w:pPr>
      <w:r>
        <w:rPr>
          <w:rFonts w:ascii="Times New Roman" w:eastAsia="Times New Roman" w:hAnsi="Times New Roman" w:cs="Times New Roman"/>
          <w:color w:val="000000"/>
          <w:spacing w:val="0"/>
          <w:w w:val="100"/>
          <w:position w:val="0"/>
          <w:sz w:val="18"/>
          <w:szCs w:val="18"/>
        </w:rPr>
        <w:t>5.4.7.1</w:t>
      </w:r>
      <w:r>
        <w:rPr>
          <w:color w:val="000000"/>
          <w:spacing w:val="0"/>
          <w:w w:val="100"/>
          <w:position w:val="0"/>
        </w:rPr>
        <w:t>直流电源供电时，调节供电电压使其偏离标称值±5%，读写机应工作正常。调节供电电压使 其偏离标称值±10%，恢复正常值后，运行生产厂商提供的检查程序，读写机应工作正常。</w:t>
      </w:r>
    </w:p>
    <w:p>
      <w:pPr>
        <w:pStyle w:val="Bodytext10"/>
        <w:keepNext w:val="0"/>
        <w:keepLines w:val="0"/>
        <w:widowControl w:val="0"/>
        <w:numPr>
          <w:ilvl w:val="0"/>
          <w:numId w:val="13"/>
        </w:numPr>
        <w:shd w:val="clear" w:color="auto" w:fill="auto"/>
        <w:tabs>
          <w:tab w:val="left" w:pos="546"/>
        </w:tabs>
        <w:bidi w:val="0"/>
        <w:spacing w:before="0" w:after="140" w:line="288" w:lineRule="exact"/>
        <w:ind w:left="0" w:right="0" w:firstLine="0"/>
        <w:jc w:val="left"/>
      </w:pPr>
      <w:bookmarkStart w:id="64" w:name="bookmark64"/>
      <w:bookmarkEnd w:id="64"/>
      <w:r>
        <w:rPr>
          <w:rFonts w:ascii="Times New Roman" w:eastAsia="Times New Roman" w:hAnsi="Times New Roman" w:cs="Times New Roman"/>
          <w:color w:val="000000"/>
          <w:spacing w:val="0"/>
          <w:w w:val="100"/>
          <w:position w:val="0"/>
          <w:sz w:val="18"/>
          <w:szCs w:val="18"/>
          <w:lang w:val="en-US" w:eastAsia="en-US" w:bidi="en-US"/>
        </w:rPr>
        <w:t xml:space="preserve">7.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经电源变换器由交流电源供电时，按表6的各种组合对产品进行试验。每种组合运行一遍检 査程序，读写机应工作正常。</w:t>
      </w:r>
    </w:p>
    <w:p>
      <w:pPr>
        <w:pStyle w:val="Bodytext10"/>
        <w:keepNext w:val="0"/>
        <w:keepLines w:val="0"/>
        <w:widowControl w:val="0"/>
        <w:shd w:val="clear" w:color="auto" w:fill="auto"/>
        <w:bidi w:val="0"/>
        <w:spacing w:before="0" w:after="220" w:line="314" w:lineRule="exact"/>
        <w:ind w:left="0" w:right="0" w:firstLine="0"/>
        <w:jc w:val="left"/>
      </w:pPr>
      <w:r>
        <w:rPr>
          <w:rFonts w:ascii="Times New Roman" w:eastAsia="Times New Roman" w:hAnsi="Times New Roman" w:cs="Times New Roman"/>
          <w:color w:val="000000"/>
          <w:spacing w:val="0"/>
          <w:w w:val="100"/>
          <w:position w:val="0"/>
          <w:sz w:val="18"/>
          <w:szCs w:val="18"/>
        </w:rPr>
        <w:t>5.4.7.3</w:t>
      </w:r>
      <w:r>
        <w:rPr>
          <w:color w:val="000000"/>
          <w:spacing w:val="0"/>
          <w:w w:val="100"/>
          <w:position w:val="0"/>
        </w:rPr>
        <w:t>将电源（电池）极性反接，再恢复正常，运行生产厂商提供的检查程序，读写机应工作正常。</w:t>
      </w:r>
    </w:p>
    <w:p>
      <w:pPr>
        <w:pStyle w:val="Bodytext10"/>
        <w:keepNext w:val="0"/>
        <w:keepLines w:val="0"/>
        <w:widowControl w:val="0"/>
        <w:shd w:val="clear" w:color="auto" w:fill="auto"/>
        <w:bidi w:val="0"/>
        <w:spacing w:before="0" w:after="22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6</w:t>
      </w:r>
      <w:r>
        <w:rPr>
          <w:b/>
          <w:bCs/>
          <w:color w:val="000000"/>
          <w:spacing w:val="0"/>
          <w:w w:val="100"/>
          <w:position w:val="0"/>
        </w:rPr>
        <w:t>交流电源适应能力</w:t>
      </w:r>
    </w:p>
    <w:tbl>
      <w:tblPr>
        <w:tblStyle w:val="TableNormal"/>
        <w:tblOverlap w:val="never"/>
        <w:jc w:val="center"/>
        <w:tblLayout w:type="fixed"/>
        <w:tblCellMar>
          <w:top w:w="0" w:type="dxa"/>
          <w:left w:w="10" w:type="dxa"/>
          <w:bottom w:w="0" w:type="dxa"/>
          <w:right w:w="10" w:type="dxa"/>
        </w:tblCellMar>
      </w:tblPr>
      <w:tblGrid>
        <w:gridCol w:w="2947"/>
        <w:gridCol w:w="3264"/>
        <w:gridCol w:w="3374"/>
      </w:tblGrid>
      <w:tr>
        <w:tblPrEx>
          <w:jc w:val="center"/>
          <w:tblLayout w:type="fixed"/>
          <w:tblCellMar>
            <w:top w:w="0" w:type="dxa"/>
            <w:left w:w="10" w:type="dxa"/>
            <w:bottom w:w="0" w:type="dxa"/>
            <w:right w:w="10" w:type="dxa"/>
          </w:tblCellMar>
        </w:tblPrEx>
        <w:trPr>
          <w:trHeight w:hRule="exact" w:val="533"/>
          <w:jc w:val="center"/>
        </w:trPr>
        <w:tc>
          <w:tcPr>
            <w:tcW w:w="294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标称值组合</w:t>
            </w:r>
          </w:p>
        </w:tc>
        <w:tc>
          <w:tcPr>
            <w:tcW w:w="326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电压</w:t>
            </w:r>
            <w:r>
              <w:rPr>
                <w:rFonts w:ascii="SimSun" w:eastAsia="SimSun" w:hAnsi="SimSun" w:cs="SimSun"/>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V）</w:t>
            </w:r>
          </w:p>
        </w:tc>
        <w:tc>
          <w:tcPr>
            <w:tcW w:w="337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频率</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Hz）</w:t>
            </w:r>
          </w:p>
        </w:tc>
      </w:tr>
      <w:tr>
        <w:tblPrEx>
          <w:jc w:val="center"/>
          <w:tblLayout w:type="fixed"/>
          <w:tblCellMar>
            <w:top w:w="0" w:type="dxa"/>
            <w:left w:w="10" w:type="dxa"/>
            <w:bottom w:w="0" w:type="dxa"/>
            <w:right w:w="10" w:type="dxa"/>
          </w:tblCellMar>
        </w:tblPrEx>
        <w:trPr>
          <w:trHeight w:hRule="exact" w:val="528"/>
          <w:jc w:val="center"/>
        </w:trPr>
        <w:tc>
          <w:tcPr>
            <w:tcW w:w="294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w:t>
            </w:r>
          </w:p>
        </w:tc>
        <w:tc>
          <w:tcPr>
            <w:tcW w:w="326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220</w:t>
            </w:r>
          </w:p>
        </w:tc>
        <w:tc>
          <w:tcPr>
            <w:tcW w:w="337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50</w:t>
            </w:r>
          </w:p>
        </w:tc>
      </w:tr>
      <w:tr>
        <w:tblPrEx>
          <w:jc w:val="center"/>
          <w:tblLayout w:type="fixed"/>
          <w:tblCellMar>
            <w:top w:w="0" w:type="dxa"/>
            <w:left w:w="10" w:type="dxa"/>
            <w:bottom w:w="0" w:type="dxa"/>
            <w:right w:w="10" w:type="dxa"/>
          </w:tblCellMar>
        </w:tblPrEx>
        <w:trPr>
          <w:trHeight w:hRule="exact" w:val="533"/>
          <w:jc w:val="center"/>
        </w:trPr>
        <w:tc>
          <w:tcPr>
            <w:tcW w:w="294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w:t>
            </w:r>
          </w:p>
        </w:tc>
        <w:tc>
          <w:tcPr>
            <w:tcW w:w="326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198</w:t>
            </w:r>
          </w:p>
        </w:tc>
        <w:tc>
          <w:tcPr>
            <w:tcW w:w="337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49</w:t>
            </w:r>
          </w:p>
        </w:tc>
      </w:tr>
      <w:tr>
        <w:tblPrEx>
          <w:jc w:val="center"/>
          <w:tblLayout w:type="fixed"/>
          <w:tblCellMar>
            <w:top w:w="0" w:type="dxa"/>
            <w:left w:w="10" w:type="dxa"/>
            <w:bottom w:w="0" w:type="dxa"/>
            <w:right w:w="10" w:type="dxa"/>
          </w:tblCellMar>
        </w:tblPrEx>
        <w:trPr>
          <w:trHeight w:hRule="exact" w:val="528"/>
          <w:jc w:val="center"/>
        </w:trPr>
        <w:tc>
          <w:tcPr>
            <w:tcW w:w="294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3</w:t>
            </w:r>
          </w:p>
        </w:tc>
        <w:tc>
          <w:tcPr>
            <w:tcW w:w="326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198</w:t>
            </w:r>
          </w:p>
        </w:tc>
        <w:tc>
          <w:tcPr>
            <w:tcW w:w="337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51</w:t>
            </w:r>
          </w:p>
        </w:tc>
      </w:tr>
      <w:tr>
        <w:tblPrEx>
          <w:jc w:val="center"/>
          <w:tblLayout w:type="fixed"/>
          <w:tblCellMar>
            <w:top w:w="0" w:type="dxa"/>
            <w:left w:w="10" w:type="dxa"/>
            <w:bottom w:w="0" w:type="dxa"/>
            <w:right w:w="10" w:type="dxa"/>
          </w:tblCellMar>
        </w:tblPrEx>
        <w:trPr>
          <w:trHeight w:hRule="exact" w:val="533"/>
          <w:jc w:val="center"/>
        </w:trPr>
        <w:tc>
          <w:tcPr>
            <w:tcW w:w="294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w:t>
            </w:r>
          </w:p>
        </w:tc>
        <w:tc>
          <w:tcPr>
            <w:tcW w:w="326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242</w:t>
            </w:r>
          </w:p>
        </w:tc>
        <w:tc>
          <w:tcPr>
            <w:tcW w:w="337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49</w:t>
            </w:r>
          </w:p>
        </w:tc>
      </w:tr>
      <w:tr>
        <w:tblPrEx>
          <w:jc w:val="center"/>
          <w:tblLayout w:type="fixed"/>
          <w:tblCellMar>
            <w:top w:w="0" w:type="dxa"/>
            <w:left w:w="10" w:type="dxa"/>
            <w:bottom w:w="0" w:type="dxa"/>
            <w:right w:w="10" w:type="dxa"/>
          </w:tblCellMar>
        </w:tblPrEx>
        <w:trPr>
          <w:trHeight w:hRule="exact" w:val="538"/>
          <w:jc w:val="center"/>
        </w:trPr>
        <w:tc>
          <w:tcPr>
            <w:tcW w:w="2947"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w:t>
            </w:r>
          </w:p>
        </w:tc>
        <w:tc>
          <w:tcPr>
            <w:tcW w:w="3264"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242</w:t>
            </w:r>
          </w:p>
        </w:tc>
        <w:tc>
          <w:tcPr>
            <w:tcW w:w="3374"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51</w:t>
            </w:r>
          </w:p>
        </w:tc>
      </w:tr>
    </w:tbl>
    <w:p>
      <w:pPr>
        <w:pStyle w:val="Tablecaption10"/>
        <w:keepNext w:val="0"/>
        <w:keepLines w:val="0"/>
        <w:widowControl w:val="0"/>
        <w:shd w:val="clear" w:color="auto" w:fill="auto"/>
        <w:bidi w:val="0"/>
        <w:spacing w:before="0" w:after="0" w:line="240" w:lineRule="auto"/>
        <w:ind w:left="96" w:right="0" w:firstLine="0"/>
        <w:jc w:val="left"/>
      </w:pPr>
      <w:r>
        <w:rPr>
          <w:rFonts w:ascii="Times New Roman" w:eastAsia="Times New Roman" w:hAnsi="Times New Roman" w:cs="Times New Roman"/>
          <w:b w:val="0"/>
          <w:bCs w:val="0"/>
          <w:color w:val="000000"/>
          <w:spacing w:val="0"/>
          <w:w w:val="100"/>
          <w:position w:val="0"/>
          <w:sz w:val="18"/>
          <w:szCs w:val="18"/>
          <w:lang w:val="en-US" w:eastAsia="en-US" w:bidi="en-US"/>
        </w:rPr>
        <w:t xml:space="preserve">5. </w:t>
      </w:r>
      <w:r>
        <w:rPr>
          <w:rFonts w:ascii="Times New Roman" w:eastAsia="Times New Roman" w:hAnsi="Times New Roman" w:cs="Times New Roman"/>
          <w:b w:val="0"/>
          <w:bCs w:val="0"/>
          <w:color w:val="000000"/>
          <w:spacing w:val="0"/>
          <w:w w:val="100"/>
          <w:position w:val="0"/>
          <w:sz w:val="18"/>
          <w:szCs w:val="18"/>
        </w:rPr>
        <w:t>5</w:t>
      </w:r>
      <w:r>
        <w:rPr>
          <w:color w:val="000000"/>
          <w:spacing w:val="0"/>
          <w:w w:val="100"/>
          <w:position w:val="0"/>
        </w:rPr>
        <w:t>安全试验</w:t>
      </w:r>
    </w:p>
    <w:p>
      <w:pPr>
        <w:widowControl w:val="0"/>
        <w:spacing w:after="139" w:line="1" w:lineRule="exact"/>
      </w:pPr>
    </w:p>
    <w:p>
      <w:pPr>
        <w:pStyle w:val="Bodytext10"/>
        <w:keepNext w:val="0"/>
        <w:keepLines w:val="0"/>
        <w:widowControl w:val="0"/>
        <w:shd w:val="clear" w:color="auto" w:fill="auto"/>
        <w:bidi w:val="0"/>
        <w:spacing w:before="0" w:after="220" w:line="317" w:lineRule="exact"/>
        <w:ind w:left="0" w:right="0" w:firstLine="520"/>
        <w:jc w:val="left"/>
      </w:pPr>
      <w:r>
        <w:rPr>
          <w:color w:val="000000"/>
          <w:spacing w:val="0"/>
          <w:w w:val="100"/>
          <w:position w:val="0"/>
        </w:rPr>
        <w:t>按</w:t>
      </w:r>
      <w:r>
        <w:rPr>
          <w:color w:val="000000"/>
          <w:spacing w:val="0"/>
          <w:w w:val="100"/>
          <w:position w:val="0"/>
          <w:lang w:val="en-US" w:eastAsia="en-US" w:bidi="en-US"/>
        </w:rPr>
        <w:t xml:space="preserve">GB 4943. </w:t>
      </w:r>
      <w:r>
        <w:rPr>
          <w:color w:val="000000"/>
          <w:spacing w:val="0"/>
          <w:w w:val="100"/>
          <w:position w:val="0"/>
        </w:rPr>
        <w:t>1的相关规定进行。</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5.6</w:t>
      </w:r>
      <w:r>
        <w:rPr>
          <w:b/>
          <w:bCs/>
          <w:color w:val="000000"/>
          <w:spacing w:val="0"/>
          <w:w w:val="100"/>
          <w:position w:val="0"/>
        </w:rPr>
        <w:t>环境适应性试验</w:t>
      </w:r>
    </w:p>
    <w:p>
      <w:pPr>
        <w:pStyle w:val="Bodytext10"/>
        <w:keepNext w:val="0"/>
        <w:keepLines w:val="0"/>
        <w:widowControl w:val="0"/>
        <w:shd w:val="clear" w:color="auto" w:fill="auto"/>
        <w:bidi w:val="0"/>
        <w:spacing w:before="0" w:after="220" w:line="312" w:lineRule="exact"/>
        <w:ind w:left="0" w:right="0" w:firstLine="520"/>
        <w:jc w:val="left"/>
      </w:pPr>
      <w:r>
        <w:rPr>
          <w:color w:val="000000"/>
          <w:spacing w:val="0"/>
          <w:w w:val="100"/>
          <w:position w:val="0"/>
        </w:rPr>
        <w:t>以下各项试验应进行初始检查和最后检查，</w:t>
      </w:r>
      <w:r>
        <w:rPr>
          <w:color w:val="30343A"/>
          <w:spacing w:val="0"/>
          <w:w w:val="100"/>
          <w:position w:val="0"/>
        </w:rPr>
        <w:t>初始检查和最</w:t>
      </w:r>
      <w:r>
        <w:rPr>
          <w:color w:val="000000"/>
          <w:spacing w:val="0"/>
          <w:w w:val="100"/>
          <w:position w:val="0"/>
        </w:rPr>
        <w:t>后检查统一按</w:t>
      </w:r>
      <w:r>
        <w:rPr>
          <w:color w:val="000000"/>
          <w:spacing w:val="0"/>
          <w:w w:val="100"/>
          <w:position w:val="0"/>
          <w:lang w:val="en-US" w:eastAsia="en-US" w:bidi="en-US"/>
        </w:rPr>
        <w:t xml:space="preserve">5. </w:t>
      </w:r>
      <w:r>
        <w:rPr>
          <w:color w:val="000000"/>
          <w:spacing w:val="0"/>
          <w:w w:val="100"/>
          <w:position w:val="0"/>
        </w:rPr>
        <w:t>2进行外观和结构检查， 并运行生产厂商提供的检查程序（见附录</w:t>
      </w:r>
      <w:r>
        <w:rPr>
          <w:color w:val="000000"/>
          <w:spacing w:val="0"/>
          <w:w w:val="100"/>
          <w:position w:val="0"/>
          <w:lang w:val="en-US" w:eastAsia="en-US" w:bidi="en-US"/>
        </w:rPr>
        <w:t>B）</w:t>
      </w:r>
      <w:r>
        <w:rPr>
          <w:color w:val="000000"/>
          <w:spacing w:val="0"/>
          <w:w w:val="100"/>
          <w:position w:val="0"/>
        </w:rPr>
        <w:t>,试验结束后</w:t>
      </w:r>
      <w:r>
        <w:rPr>
          <w:color w:val="30343A"/>
          <w:spacing w:val="0"/>
          <w:w w:val="100"/>
          <w:position w:val="0"/>
        </w:rPr>
        <w:t>受试读</w:t>
      </w:r>
      <w:r>
        <w:rPr>
          <w:color w:val="000000"/>
          <w:spacing w:val="0"/>
          <w:w w:val="100"/>
          <w:position w:val="0"/>
        </w:rPr>
        <w:t>写机应能正常工作。</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5. 6.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b/>
          <w:bCs/>
          <w:color w:val="000000"/>
          <w:spacing w:val="0"/>
          <w:w w:val="100"/>
          <w:position w:val="0"/>
          <w:sz w:val="20"/>
          <w:szCs w:val="20"/>
          <w:lang w:val="zh-TW" w:eastAsia="zh-TW" w:bidi="zh-TW"/>
        </w:rPr>
        <w:t>温度下限试验</w:t>
      </w:r>
    </w:p>
    <w:p>
      <w:pPr>
        <w:pStyle w:val="Bodytext10"/>
        <w:keepNext w:val="0"/>
        <w:keepLines w:val="0"/>
        <w:widowControl w:val="0"/>
        <w:shd w:val="clear" w:color="auto" w:fill="auto"/>
        <w:bidi w:val="0"/>
        <w:spacing w:before="0" w:after="220" w:line="317" w:lineRule="exact"/>
        <w:ind w:left="0" w:right="0" w:firstLine="520"/>
        <w:jc w:val="both"/>
      </w:pPr>
      <w:r>
        <w:rPr>
          <w:color w:val="000000"/>
          <w:spacing w:val="0"/>
          <w:w w:val="100"/>
          <w:position w:val="0"/>
        </w:rPr>
        <w:t>为防止试验中受试读写机结霜和凝露，允许将受试读写机用聚乙盧薄</w:t>
      </w:r>
      <w:r>
        <w:rPr>
          <w:color w:val="30343A"/>
          <w:spacing w:val="0"/>
          <w:w w:val="100"/>
          <w:position w:val="0"/>
        </w:rPr>
        <w:t>膜密封</w:t>
      </w:r>
      <w:r>
        <w:rPr>
          <w:color w:val="000000"/>
          <w:spacing w:val="0"/>
          <w:w w:val="100"/>
          <w:position w:val="0"/>
        </w:rPr>
        <w:t>后进行试验，必要时还 可以在密封套内装吸潮剂。</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5.6. 1.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b/>
          <w:bCs/>
          <w:color w:val="000000"/>
          <w:spacing w:val="0"/>
          <w:w w:val="100"/>
          <w:position w:val="0"/>
          <w:sz w:val="20"/>
          <w:szCs w:val="20"/>
          <w:lang w:val="zh-TW" w:eastAsia="zh-TW" w:bidi="zh-TW"/>
        </w:rPr>
        <w:t>工作温度下限试验</w:t>
      </w:r>
    </w:p>
    <w:p>
      <w:pPr>
        <w:pStyle w:val="Bodytext10"/>
        <w:keepNext w:val="0"/>
        <w:keepLines w:val="0"/>
        <w:widowControl w:val="0"/>
        <w:shd w:val="clear" w:color="auto" w:fill="auto"/>
        <w:bidi w:val="0"/>
        <w:spacing w:before="0" w:after="140" w:line="317" w:lineRule="exact"/>
        <w:ind w:left="0" w:right="0" w:firstLine="520"/>
        <w:jc w:val="both"/>
      </w:pPr>
      <w:r>
        <w:rPr>
          <w:color w:val="000000"/>
          <w:spacing w:val="0"/>
          <w:w w:val="100"/>
          <w:position w:val="0"/>
        </w:rPr>
        <w:t>按</w:t>
      </w:r>
      <w:r>
        <w:rPr>
          <w:color w:val="000000"/>
          <w:spacing w:val="0"/>
          <w:w w:val="100"/>
          <w:position w:val="0"/>
          <w:lang w:val="en-US" w:eastAsia="en-US" w:bidi="en-US"/>
        </w:rPr>
        <w:t xml:space="preserve">GB/T 2423. </w:t>
      </w:r>
      <w:r>
        <w:rPr>
          <w:color w:val="000000"/>
          <w:spacing w:val="0"/>
          <w:w w:val="100"/>
          <w:position w:val="0"/>
        </w:rPr>
        <w:t>1试验</w:t>
      </w:r>
      <w:r>
        <w:rPr>
          <w:color w:val="000000"/>
          <w:spacing w:val="0"/>
          <w:w w:val="100"/>
          <w:position w:val="0"/>
          <w:lang w:val="en-US" w:eastAsia="en-US" w:bidi="en-US"/>
        </w:rPr>
        <w:t>Ad</w:t>
      </w:r>
      <w:r>
        <w:rPr>
          <w:color w:val="000000"/>
          <w:spacing w:val="0"/>
          <w:w w:val="100"/>
          <w:position w:val="0"/>
        </w:rPr>
        <w:t xml:space="preserve">进行。按表1规定的工作温度下限值的要求。加电运行检查程序2 </w:t>
      </w:r>
      <w:r>
        <w:rPr>
          <w:color w:val="000000"/>
          <w:spacing w:val="0"/>
          <w:w w:val="100"/>
          <w:position w:val="0"/>
          <w:lang w:val="en-US" w:eastAsia="en-US" w:bidi="en-US"/>
        </w:rPr>
        <w:t>h,</w:t>
      </w:r>
      <w:r>
        <w:rPr>
          <w:color w:val="000000"/>
          <w:spacing w:val="0"/>
          <w:w w:val="100"/>
          <w:position w:val="0"/>
        </w:rPr>
        <w:t xml:space="preserve">受试读 写机应工作正常。恢复时间为2 </w:t>
      </w:r>
      <w:r>
        <w:rPr>
          <w:color w:val="000000"/>
          <w:spacing w:val="0"/>
          <w:w w:val="100"/>
          <w:position w:val="0"/>
          <w:lang w:val="en-US" w:eastAsia="en-US" w:bidi="en-US"/>
        </w:rPr>
        <w:t>ho</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zh-CN" w:eastAsia="zh-CN" w:bidi="zh-CN"/>
        </w:rPr>
        <w:t>5.6.1.2</w:t>
      </w:r>
      <w:r>
        <w:rPr>
          <w:b/>
          <w:bCs/>
          <w:color w:val="000000"/>
          <w:spacing w:val="0"/>
          <w:w w:val="100"/>
          <w:position w:val="0"/>
        </w:rPr>
        <w:t>贮存运输温度下限试验</w:t>
      </w:r>
    </w:p>
    <w:p>
      <w:pPr>
        <w:pStyle w:val="Bodytext10"/>
        <w:keepNext w:val="0"/>
        <w:keepLines w:val="0"/>
        <w:widowControl w:val="0"/>
        <w:shd w:val="clear" w:color="auto" w:fill="auto"/>
        <w:bidi w:val="0"/>
        <w:spacing w:before="0" w:after="240" w:line="302" w:lineRule="exact"/>
        <w:ind w:left="0" w:right="0" w:firstLine="420"/>
        <w:jc w:val="both"/>
      </w:pPr>
      <w:r>
        <w:rPr>
          <w:color w:val="000000"/>
          <w:spacing w:val="0"/>
          <w:w w:val="100"/>
          <w:position w:val="0"/>
        </w:rPr>
        <w:t>按</w:t>
      </w:r>
      <w:r>
        <w:rPr>
          <w:color w:val="000000"/>
          <w:spacing w:val="0"/>
          <w:w w:val="100"/>
          <w:position w:val="0"/>
          <w:lang w:val="en-US" w:eastAsia="en-US" w:bidi="en-US"/>
        </w:rPr>
        <w:t>GB/T 2423.1</w:t>
      </w:r>
      <w:r>
        <w:rPr>
          <w:color w:val="000000"/>
          <w:spacing w:val="0"/>
          <w:w w:val="100"/>
          <w:position w:val="0"/>
        </w:rPr>
        <w:t>试验</w:t>
      </w:r>
      <w:r>
        <w:rPr>
          <w:color w:val="000000"/>
          <w:spacing w:val="0"/>
          <w:w w:val="100"/>
          <w:position w:val="0"/>
          <w:lang w:val="en-US" w:eastAsia="en-US" w:bidi="en-US"/>
        </w:rPr>
        <w:t>Ab</w:t>
      </w:r>
      <w:r>
        <w:rPr>
          <w:color w:val="000000"/>
          <w:spacing w:val="0"/>
          <w:w w:val="100"/>
          <w:position w:val="0"/>
        </w:rPr>
        <w:t xml:space="preserve">进行。按表1规定的贮存运输温度下限值的要求，受试读写机在不工作条件下 存放16 </w:t>
      </w:r>
      <w:r>
        <w:rPr>
          <w:color w:val="000000"/>
          <w:spacing w:val="0"/>
          <w:w w:val="100"/>
          <w:position w:val="0"/>
          <w:lang w:val="en-US" w:eastAsia="en-US" w:bidi="en-US"/>
        </w:rPr>
        <w:t>h。</w:t>
      </w:r>
      <w:r>
        <w:rPr>
          <w:color w:val="000000"/>
          <w:spacing w:val="0"/>
          <w:w w:val="100"/>
          <w:position w:val="0"/>
        </w:rPr>
        <w:t xml:space="preserve">恢复时间为2 </w:t>
      </w:r>
      <w:r>
        <w:rPr>
          <w:color w:val="000000"/>
          <w:spacing w:val="0"/>
          <w:w w:val="100"/>
          <w:position w:val="0"/>
          <w:lang w:val="en-US" w:eastAsia="en-US" w:bidi="en-US"/>
        </w:rPr>
        <w:t>h,</w:t>
      </w:r>
      <w:r>
        <w:rPr>
          <w:color w:val="000000"/>
          <w:spacing w:val="0"/>
          <w:w w:val="100"/>
          <w:position w:val="0"/>
        </w:rPr>
        <w:t>再进行检测应能正常工作。</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5.6.2</w:t>
      </w:r>
      <w:r>
        <w:rPr>
          <w:b/>
          <w:bCs/>
          <w:color w:val="000000"/>
          <w:spacing w:val="0"/>
          <w:w w:val="100"/>
          <w:position w:val="0"/>
        </w:rPr>
        <w:t>温度上限试验</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rPr>
        <w:t>5.6.2.1</w:t>
      </w:r>
      <w:r>
        <w:rPr>
          <w:b/>
          <w:bCs/>
          <w:color w:val="000000"/>
          <w:spacing w:val="0"/>
          <w:w w:val="100"/>
          <w:position w:val="0"/>
        </w:rPr>
        <w:t>工作温度上限试验</w:t>
      </w:r>
    </w:p>
    <w:p>
      <w:pPr>
        <w:pStyle w:val="Bodytext10"/>
        <w:keepNext w:val="0"/>
        <w:keepLines w:val="0"/>
        <w:widowControl w:val="0"/>
        <w:shd w:val="clear" w:color="auto" w:fill="auto"/>
        <w:bidi w:val="0"/>
        <w:spacing w:before="0" w:after="240" w:line="312" w:lineRule="exact"/>
        <w:ind w:left="0" w:right="0" w:firstLine="420"/>
        <w:jc w:val="both"/>
      </w:pPr>
      <w:r>
        <w:rPr>
          <w:color w:val="000000"/>
          <w:spacing w:val="0"/>
          <w:w w:val="100"/>
          <w:position w:val="0"/>
        </w:rPr>
        <w:t>按</w:t>
      </w:r>
      <w:r>
        <w:rPr>
          <w:color w:val="000000"/>
          <w:spacing w:val="0"/>
          <w:w w:val="100"/>
          <w:position w:val="0"/>
          <w:lang w:val="en-US" w:eastAsia="en-US" w:bidi="en-US"/>
        </w:rPr>
        <w:t>GB/T 2423.2</w:t>
      </w:r>
      <w:r>
        <w:rPr>
          <w:color w:val="000000"/>
          <w:spacing w:val="0"/>
          <w:w w:val="100"/>
          <w:position w:val="0"/>
        </w:rPr>
        <w:t>试验</w:t>
      </w:r>
      <w:r>
        <w:rPr>
          <w:color w:val="000000"/>
          <w:spacing w:val="0"/>
          <w:w w:val="100"/>
          <w:position w:val="0"/>
          <w:lang w:val="en-US" w:eastAsia="en-US" w:bidi="en-US"/>
        </w:rPr>
        <w:t>Bd</w:t>
      </w:r>
      <w:r>
        <w:rPr>
          <w:color w:val="000000"/>
          <w:spacing w:val="0"/>
          <w:w w:val="100"/>
          <w:position w:val="0"/>
        </w:rPr>
        <w:t xml:space="preserve">进行。按表1规定的工作温度上限值的要求。加电运行检查程序2 </w:t>
      </w:r>
      <w:r>
        <w:rPr>
          <w:color w:val="000000"/>
          <w:spacing w:val="0"/>
          <w:w w:val="100"/>
          <w:position w:val="0"/>
          <w:lang w:val="en-US" w:eastAsia="en-US" w:bidi="en-US"/>
        </w:rPr>
        <w:t>h，</w:t>
      </w:r>
      <w:r>
        <w:rPr>
          <w:color w:val="000000"/>
          <w:spacing w:val="0"/>
          <w:w w:val="100"/>
          <w:position w:val="0"/>
        </w:rPr>
        <w:t>受试读</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94" w:history="1">
        <w:r>
          <w:rPr>
            <w:rFonts w:ascii="SimSun" w:eastAsia="SimSun" w:hAnsi="SimSun" w:cs="SimSun"/>
            <w:b/>
            <w:bCs/>
            <w:color w:val="0000EE"/>
            <w:spacing w:val="0"/>
            <w:w w:val="100"/>
            <w:position w:val="0"/>
            <w:sz w:val="30"/>
            <w:szCs w:val="30"/>
            <w:u w:val="single" w:color="0000EE"/>
            <w:shd w:val="clear" w:color="auto" w:fill="auto"/>
          </w:rPr>
          <w:t>https://d.book118.com/875230302222011104</w:t>
        </w:r>
      </w:hyperlink>
    </w:p>
    <w:p>
      <w:pPr>
        <w:pStyle w:val="Bodytext10"/>
        <w:keepNext w:val="0"/>
        <w:keepLines w:val="0"/>
        <w:widowControl w:val="0"/>
        <w:shd w:val="clear" w:color="auto" w:fill="auto"/>
        <w:bidi w:val="0"/>
        <w:spacing w:before="0" w:after="240" w:line="312" w:lineRule="exact"/>
        <w:ind w:left="0" w:right="0" w:firstLine="420"/>
        <w:jc w:val="both"/>
      </w:pPr>
    </w:p>
    <w:sectPr>
      <w:headerReference w:type="even" r:id="rId95"/>
      <w:headerReference w:type="default" r:id="rId96"/>
      <w:footerReference w:type="even" r:id="rId97"/>
      <w:footerReference w:type="default" r:id="rId98"/>
      <w:headerReference w:type="first" r:id="rId99"/>
      <w:footerReference w:type="first" r:id="rId100"/>
      <w:type w:val="nextPage"/>
      <w:pgSz w:w="11900" w:h="16840"/>
      <w:pgMar w:top="1849" w:right="1128" w:bottom="1571" w:left="1166"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958215</wp:posOffset>
              </wp:positionH>
              <wp:positionV relativeFrom="page">
                <wp:posOffset>9857740</wp:posOffset>
              </wp:positionV>
              <wp:extent cx="97790" cy="7620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2" type="#_x0000_t202" style="width:7.7pt;height:6pt;margin-top:776.2pt;margin-left:75.4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958215</wp:posOffset>
              </wp:positionH>
              <wp:positionV relativeFrom="page">
                <wp:posOffset>9857740</wp:posOffset>
              </wp:positionV>
              <wp:extent cx="97790" cy="7620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0" type="#_x0000_t202" style="width:7.7pt;height:6pt;margin-top:776.2pt;margin-left:75.4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6574155</wp:posOffset>
              </wp:positionH>
              <wp:positionV relativeFrom="page">
                <wp:posOffset>9857740</wp:posOffset>
              </wp:positionV>
              <wp:extent cx="39370" cy="7620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4" type="#_x0000_t202" style="width:3.1pt;height:6pt;margin-top:776.2pt;margin-left:517.6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958215</wp:posOffset>
              </wp:positionH>
              <wp:positionV relativeFrom="page">
                <wp:posOffset>9857740</wp:posOffset>
              </wp:positionV>
              <wp:extent cx="97790" cy="76200"/>
              <wp:wrapNone/>
              <wp:docPr id="149063271"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8" type="#_x0000_t202" style="width:7.7pt;height:6pt;margin-top:776.2pt;margin-left:75.4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958215</wp:posOffset>
              </wp:positionH>
              <wp:positionV relativeFrom="page">
                <wp:posOffset>9857740</wp:posOffset>
              </wp:positionV>
              <wp:extent cx="97790" cy="76200"/>
              <wp:wrapNone/>
              <wp:docPr id="180500305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6" type="#_x0000_t202" style="width:7.7pt;height:6pt;margin-top:776.2pt;margin-left:75.4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6574155</wp:posOffset>
              </wp:positionH>
              <wp:positionV relativeFrom="page">
                <wp:posOffset>9857740</wp:posOffset>
              </wp:positionV>
              <wp:extent cx="39370" cy="76200"/>
              <wp:wrapNone/>
              <wp:docPr id="691033855"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0" type="#_x0000_t202" style="width:3.1pt;height:6pt;margin-top:776.2pt;margin-left:517.6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6574155</wp:posOffset>
              </wp:positionH>
              <wp:positionV relativeFrom="page">
                <wp:posOffset>9857740</wp:posOffset>
              </wp:positionV>
              <wp:extent cx="39370" cy="76200"/>
              <wp:wrapNone/>
              <wp:docPr id="683470191"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4" type="#_x0000_t202" style="width:3.1pt;height:6pt;margin-top:776.2pt;margin-left:517.6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977900</wp:posOffset>
              </wp:positionH>
              <wp:positionV relativeFrom="page">
                <wp:posOffset>9857740</wp:posOffset>
              </wp:positionV>
              <wp:extent cx="42545" cy="76200"/>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68" type="#_x0000_t202" style="width:3.35pt;height:6pt;margin-top:776.2pt;margin-left:77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977900</wp:posOffset>
              </wp:positionH>
              <wp:positionV relativeFrom="page">
                <wp:posOffset>9857740</wp:posOffset>
              </wp:positionV>
              <wp:extent cx="42545" cy="7620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66" type="#_x0000_t202" style="width:3.35pt;height:6pt;margin-top:776.2pt;margin-left:77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6610985</wp:posOffset>
              </wp:positionH>
              <wp:positionV relativeFrom="page">
                <wp:posOffset>9857740</wp:posOffset>
              </wp:positionV>
              <wp:extent cx="33655" cy="76200"/>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70" type="#_x0000_t202" style="width:2.65pt;height:6pt;margin-top:776.2pt;margin-left:520.5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977900</wp:posOffset>
              </wp:positionH>
              <wp:positionV relativeFrom="page">
                <wp:posOffset>9857740</wp:posOffset>
              </wp:positionV>
              <wp:extent cx="42545" cy="76200"/>
              <wp:wrapNone/>
              <wp:docPr id="337948266"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74" type="#_x0000_t202" style="width:3.35pt;height:6pt;margin-top:776.2pt;margin-left:77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977900</wp:posOffset>
              </wp:positionH>
              <wp:positionV relativeFrom="page">
                <wp:posOffset>9857740</wp:posOffset>
              </wp:positionV>
              <wp:extent cx="42545" cy="76200"/>
              <wp:wrapNone/>
              <wp:docPr id="1815795618"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72" type="#_x0000_t202" style="width:3.35pt;height:6pt;margin-top:776.2pt;margin-left:77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6610985</wp:posOffset>
              </wp:positionH>
              <wp:positionV relativeFrom="page">
                <wp:posOffset>9857740</wp:posOffset>
              </wp:positionV>
              <wp:extent cx="33655" cy="76200"/>
              <wp:wrapNone/>
              <wp:docPr id="739081674"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76" type="#_x0000_t202" style="width:2.65pt;height:6pt;margin-top:776.2pt;margin-left:520.5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977900</wp:posOffset>
              </wp:positionH>
              <wp:positionV relativeFrom="page">
                <wp:posOffset>9857740</wp:posOffset>
              </wp:positionV>
              <wp:extent cx="42545" cy="76200"/>
              <wp:wrapNone/>
              <wp:docPr id="1853633890"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80" type="#_x0000_t202" style="width:3.35pt;height:6pt;margin-top:776.2pt;margin-left:77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977900</wp:posOffset>
              </wp:positionH>
              <wp:positionV relativeFrom="page">
                <wp:posOffset>9857740</wp:posOffset>
              </wp:positionV>
              <wp:extent cx="42545" cy="76200"/>
              <wp:wrapNone/>
              <wp:docPr id="1499914472"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78" type="#_x0000_t202" style="width:3.35pt;height:6pt;margin-top:776.2pt;margin-left:77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6610985</wp:posOffset>
              </wp:positionH>
              <wp:positionV relativeFrom="page">
                <wp:posOffset>9857740</wp:posOffset>
              </wp:positionV>
              <wp:extent cx="33655" cy="76200"/>
              <wp:wrapNone/>
              <wp:docPr id="1230010190"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82" type="#_x0000_t202" style="width:2.65pt;height:6pt;margin-top:776.2pt;margin-left:520.5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977900</wp:posOffset>
              </wp:positionH>
              <wp:positionV relativeFrom="page">
                <wp:posOffset>9857740</wp:posOffset>
              </wp:positionV>
              <wp:extent cx="42545" cy="76200"/>
              <wp:wrapNone/>
              <wp:docPr id="149285365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86" type="#_x0000_t202" style="width:3.35pt;height:6pt;margin-top:776.2pt;margin-left:77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977900</wp:posOffset>
              </wp:positionH>
              <wp:positionV relativeFrom="page">
                <wp:posOffset>9857740</wp:posOffset>
              </wp:positionV>
              <wp:extent cx="42545" cy="76200"/>
              <wp:wrapNone/>
              <wp:docPr id="938434099"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84" type="#_x0000_t202" style="width:3.35pt;height:6pt;margin-top:776.2pt;margin-left:77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6610985</wp:posOffset>
              </wp:positionH>
              <wp:positionV relativeFrom="page">
                <wp:posOffset>9857740</wp:posOffset>
              </wp:positionV>
              <wp:extent cx="33655" cy="76200"/>
              <wp:wrapNone/>
              <wp:docPr id="1890285653"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88" type="#_x0000_t202" style="width:2.65pt;height:6pt;margin-top:776.2pt;margin-left:520.5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977900</wp:posOffset>
              </wp:positionH>
              <wp:positionV relativeFrom="page">
                <wp:posOffset>9857740</wp:posOffset>
              </wp:positionV>
              <wp:extent cx="42545" cy="76200"/>
              <wp:wrapNone/>
              <wp:docPr id="954767420"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92" type="#_x0000_t202" style="width:3.35pt;height:6pt;margin-top:776.2pt;margin-left:77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977900</wp:posOffset>
              </wp:positionH>
              <wp:positionV relativeFrom="page">
                <wp:posOffset>9857740</wp:posOffset>
              </wp:positionV>
              <wp:extent cx="42545" cy="76200"/>
              <wp:wrapNone/>
              <wp:docPr id="65694432"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90" type="#_x0000_t202" style="width:3.35pt;height:6pt;margin-top:776.2pt;margin-left:77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6610985</wp:posOffset>
              </wp:positionH>
              <wp:positionV relativeFrom="page">
                <wp:posOffset>9857740</wp:posOffset>
              </wp:positionV>
              <wp:extent cx="33655" cy="76200"/>
              <wp:wrapNone/>
              <wp:docPr id="791745730"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94" type="#_x0000_t202" style="width:2.65pt;height:6pt;margin-top:776.2pt;margin-left:520.5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952500</wp:posOffset>
              </wp:positionH>
              <wp:positionV relativeFrom="page">
                <wp:posOffset>9857740</wp:posOffset>
              </wp:positionV>
              <wp:extent cx="52070" cy="76200"/>
              <wp:wrapNone/>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98" type="#_x0000_t202" style="width:4.1pt;height:6pt;margin-top:776.2pt;margin-left:7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6573520</wp:posOffset>
              </wp:positionH>
              <wp:positionV relativeFrom="page">
                <wp:posOffset>9857740</wp:posOffset>
              </wp:positionV>
              <wp:extent cx="42545" cy="76200"/>
              <wp:wrapNone/>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096" type="#_x0000_t202" style="width:3.35pt;height:6pt;margin-top:776.2pt;margin-left:517.6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6610985</wp:posOffset>
              </wp:positionH>
              <wp:positionV relativeFrom="page">
                <wp:posOffset>9857740</wp:posOffset>
              </wp:positionV>
              <wp:extent cx="33655" cy="76200"/>
              <wp:wrapNone/>
              <wp:docPr id="833202484"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00" type="#_x0000_t202" style="width:2.65pt;height:6pt;margin-top:776.2pt;margin-left:520.5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952500</wp:posOffset>
              </wp:positionH>
              <wp:positionV relativeFrom="page">
                <wp:posOffset>9857740</wp:posOffset>
              </wp:positionV>
              <wp:extent cx="52070" cy="76200"/>
              <wp:wrapNone/>
              <wp:docPr id="1149005977"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104" type="#_x0000_t202" style="width:4.1pt;height:6pt;margin-top:776.2pt;margin-left:7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6573520</wp:posOffset>
              </wp:positionH>
              <wp:positionV relativeFrom="page">
                <wp:posOffset>9857740</wp:posOffset>
              </wp:positionV>
              <wp:extent cx="42545" cy="76200"/>
              <wp:wrapNone/>
              <wp:docPr id="866631481"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102" type="#_x0000_t202" style="width:3.35pt;height:6pt;margin-top:776.2pt;margin-left:517.6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6610985</wp:posOffset>
              </wp:positionH>
              <wp:positionV relativeFrom="page">
                <wp:posOffset>9857740</wp:posOffset>
              </wp:positionV>
              <wp:extent cx="33655" cy="76200"/>
              <wp:wrapNone/>
              <wp:docPr id="1288745542"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06" type="#_x0000_t202" style="width:2.65pt;height:6pt;margin-top:776.2pt;margin-left:520.5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952500</wp:posOffset>
              </wp:positionH>
              <wp:positionV relativeFrom="page">
                <wp:posOffset>9857740</wp:posOffset>
              </wp:positionV>
              <wp:extent cx="52070" cy="76200"/>
              <wp:wrapNone/>
              <wp:docPr id="260462597"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110" type="#_x0000_t202" style="width:4.1pt;height:6pt;margin-top:776.2pt;margin-left:7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6573520</wp:posOffset>
              </wp:positionH>
              <wp:positionV relativeFrom="page">
                <wp:posOffset>9857740</wp:posOffset>
              </wp:positionV>
              <wp:extent cx="42545" cy="76200"/>
              <wp:wrapNone/>
              <wp:docPr id="538381426"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108" type="#_x0000_t202" style="width:3.35pt;height:6pt;margin-top:776.2pt;margin-left:517.6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6610985</wp:posOffset>
              </wp:positionH>
              <wp:positionV relativeFrom="page">
                <wp:posOffset>9857740</wp:posOffset>
              </wp:positionV>
              <wp:extent cx="33655" cy="76200"/>
              <wp:wrapNone/>
              <wp:docPr id="1440888138"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12" type="#_x0000_t202" style="width:2.65pt;height:6pt;margin-top:776.2pt;margin-left:520.5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952500</wp:posOffset>
              </wp:positionH>
              <wp:positionV relativeFrom="page">
                <wp:posOffset>9857740</wp:posOffset>
              </wp:positionV>
              <wp:extent cx="52070" cy="76200"/>
              <wp:wrapNone/>
              <wp:docPr id="1045430822"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116" type="#_x0000_t202" style="width:4.1pt;height:6pt;margin-top:776.2pt;margin-left:7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6573520</wp:posOffset>
              </wp:positionH>
              <wp:positionV relativeFrom="page">
                <wp:posOffset>9857740</wp:posOffset>
              </wp:positionV>
              <wp:extent cx="42545" cy="76200"/>
              <wp:wrapNone/>
              <wp:docPr id="75101942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114" type="#_x0000_t202" style="width:3.35pt;height:6pt;margin-top:776.2pt;margin-left:517.6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6610985</wp:posOffset>
              </wp:positionH>
              <wp:positionV relativeFrom="page">
                <wp:posOffset>9857740</wp:posOffset>
              </wp:positionV>
              <wp:extent cx="33655" cy="76200"/>
              <wp:wrapNone/>
              <wp:docPr id="1100463930"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18" type="#_x0000_t202" style="width:2.65pt;height:6pt;margin-top:776.2pt;margin-left:520.5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2992" behindDoc="1" locked="0" layoutInCell="1" allowOverlap="1">
              <wp:simplePos x="0" y="0"/>
              <wp:positionH relativeFrom="page">
                <wp:posOffset>932180</wp:posOffset>
              </wp:positionH>
              <wp:positionV relativeFrom="page">
                <wp:posOffset>9857740</wp:posOffset>
              </wp:positionV>
              <wp:extent cx="97790" cy="76200"/>
              <wp:wrapNone/>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10</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9" o:spid="_x0000_s2122" type="#_x0000_t202" style="width:7.7pt;height:6pt;margin-top:776.2pt;margin-left:73.4pt;mso-position-horizontal-relative:page;mso-position-vertical-relative:page;mso-wrap-distance-bottom:0;mso-wrap-distance-left:0;mso-wrap-distance-right:0;mso-wrap-distance-top:0;mso-wrap-style:none;position:absolute;v-text-anchor:top;z-index:-2515845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10</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6574155</wp:posOffset>
              </wp:positionH>
              <wp:positionV relativeFrom="page">
                <wp:posOffset>9857740</wp:posOffset>
              </wp:positionV>
              <wp:extent cx="42545" cy="76200"/>
              <wp:wrapNone/>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120" type="#_x0000_t202" style="width:3.35pt;height:6pt;margin-top:776.2pt;margin-left:517.65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6610985</wp:posOffset>
              </wp:positionH>
              <wp:positionV relativeFrom="page">
                <wp:posOffset>9857740</wp:posOffset>
              </wp:positionV>
              <wp:extent cx="33655" cy="76200"/>
              <wp:wrapNone/>
              <wp:docPr id="168929911"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24" type="#_x0000_t202" style="width:2.65pt;height:6pt;margin-top:776.2pt;margin-left:520.55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9136" behindDoc="1" locked="0" layoutInCell="1" allowOverlap="1">
              <wp:simplePos x="0" y="0"/>
              <wp:positionH relativeFrom="page">
                <wp:posOffset>932180</wp:posOffset>
              </wp:positionH>
              <wp:positionV relativeFrom="page">
                <wp:posOffset>9857740</wp:posOffset>
              </wp:positionV>
              <wp:extent cx="97790" cy="76200"/>
              <wp:wrapNone/>
              <wp:docPr id="1234507015"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9" o:spid="_x0000_s2128" type="#_x0000_t202" style="width:7.7pt;height:6pt;margin-top:776.2pt;margin-left:73.4pt;mso-position-horizontal-relative:page;mso-position-vertical-relative:page;mso-wrap-distance-bottom:0;mso-wrap-distance-left:0;mso-wrap-distance-right:0;mso-wrap-distance-top:0;mso-wrap-style:none;position:absolute;v-text-anchor:top;z-index:-2515783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7088" behindDoc="1" locked="0" layoutInCell="1" allowOverlap="1">
              <wp:simplePos x="0" y="0"/>
              <wp:positionH relativeFrom="page">
                <wp:posOffset>6574155</wp:posOffset>
              </wp:positionH>
              <wp:positionV relativeFrom="page">
                <wp:posOffset>9857740</wp:posOffset>
              </wp:positionV>
              <wp:extent cx="42545" cy="76200"/>
              <wp:wrapNone/>
              <wp:docPr id="1049319903"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126" type="#_x0000_t202" style="width:3.35pt;height:6pt;margin-top:776.2pt;margin-left:517.65pt;mso-position-horizontal-relative:page;mso-position-vertical-relative:page;mso-wrap-distance-bottom:0;mso-wrap-distance-left:0;mso-wrap-distance-right:0;mso-wrap-distance-top:0;mso-wrap-style:none;position:absolute;v-text-anchor:top;z-index:-2515804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5040" behindDoc="1" locked="0" layoutInCell="1" allowOverlap="1">
              <wp:simplePos x="0" y="0"/>
              <wp:positionH relativeFrom="page">
                <wp:posOffset>6610985</wp:posOffset>
              </wp:positionH>
              <wp:positionV relativeFrom="page">
                <wp:posOffset>9857740</wp:posOffset>
              </wp:positionV>
              <wp:extent cx="33655" cy="76200"/>
              <wp:wrapNone/>
              <wp:docPr id="2050072997"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30" type="#_x0000_t202" style="width:2.65pt;height:6pt;margin-top:776.2pt;margin-left:520.55pt;mso-position-horizontal-relative:page;mso-position-vertical-relative:page;mso-wrap-distance-bottom:0;mso-wrap-distance-left:0;mso-wrap-distance-right:0;mso-wrap-distance-top:0;mso-wrap-style:none;position:absolute;v-text-anchor:top;z-index:-2515824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5280" behindDoc="1" locked="0" layoutInCell="1" allowOverlap="1">
              <wp:simplePos x="0" y="0"/>
              <wp:positionH relativeFrom="page">
                <wp:posOffset>932180</wp:posOffset>
              </wp:positionH>
              <wp:positionV relativeFrom="page">
                <wp:posOffset>9857740</wp:posOffset>
              </wp:positionV>
              <wp:extent cx="97790" cy="76200"/>
              <wp:wrapNone/>
              <wp:docPr id="1774171337"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10</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9" o:spid="_x0000_s2134" type="#_x0000_t202" style="width:7.7pt;height:6pt;margin-top:776.2pt;margin-left:73.4pt;mso-position-horizontal-relative:page;mso-position-vertical-relative:page;mso-wrap-distance-bottom:0;mso-wrap-distance-left:0;mso-wrap-distance-right:0;mso-wrap-distance-top:0;mso-wrap-style:none;position:absolute;v-text-anchor:top;z-index:-2515722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10</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3232" behindDoc="1" locked="0" layoutInCell="1" allowOverlap="1">
              <wp:simplePos x="0" y="0"/>
              <wp:positionH relativeFrom="page">
                <wp:posOffset>6574155</wp:posOffset>
              </wp:positionH>
              <wp:positionV relativeFrom="page">
                <wp:posOffset>9857740</wp:posOffset>
              </wp:positionV>
              <wp:extent cx="42545" cy="76200"/>
              <wp:wrapNone/>
              <wp:docPr id="1425420773"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132" type="#_x0000_t202" style="width:3.35pt;height:6pt;margin-top:776.2pt;margin-left:517.65pt;mso-position-horizontal-relative:page;mso-position-vertical-relative:page;mso-wrap-distance-bottom:0;mso-wrap-distance-left:0;mso-wrap-distance-right:0;mso-wrap-distance-top:0;mso-wrap-style:none;position:absolute;v-text-anchor:top;z-index:-2515742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1184" behindDoc="1" locked="0" layoutInCell="1" allowOverlap="1">
              <wp:simplePos x="0" y="0"/>
              <wp:positionH relativeFrom="page">
                <wp:posOffset>6610985</wp:posOffset>
              </wp:positionH>
              <wp:positionV relativeFrom="page">
                <wp:posOffset>9857740</wp:posOffset>
              </wp:positionV>
              <wp:extent cx="33655" cy="76200"/>
              <wp:wrapNone/>
              <wp:docPr id="365148907"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36" type="#_x0000_t202" style="width:2.65pt;height:6pt;margin-top:776.2pt;margin-left:520.55pt;mso-position-horizontal-relative:page;mso-position-vertical-relative:page;mso-wrap-distance-bottom:0;mso-wrap-distance-left:0;mso-wrap-distance-right:0;mso-wrap-distance-top:0;mso-wrap-style:none;position:absolute;v-text-anchor:top;z-index:-2515763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1424" behindDoc="1" locked="0" layoutInCell="1" allowOverlap="1">
              <wp:simplePos x="0" y="0"/>
              <wp:positionH relativeFrom="page">
                <wp:posOffset>932180</wp:posOffset>
              </wp:positionH>
              <wp:positionV relativeFrom="page">
                <wp:posOffset>9857740</wp:posOffset>
              </wp:positionV>
              <wp:extent cx="97790" cy="76200"/>
              <wp:wrapNone/>
              <wp:docPr id="102384008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10</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9" o:spid="_x0000_s2140" type="#_x0000_t202" style="width:7.7pt;height:6pt;margin-top:776.2pt;margin-left:73.4pt;mso-position-horizontal-relative:page;mso-position-vertical-relative:page;mso-wrap-distance-bottom:0;mso-wrap-distance-left:0;mso-wrap-distance-right:0;mso-wrap-distance-top:0;mso-wrap-style:none;position:absolute;v-text-anchor:top;z-index:-2515660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10</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9376" behindDoc="1" locked="0" layoutInCell="1" allowOverlap="1">
              <wp:simplePos x="0" y="0"/>
              <wp:positionH relativeFrom="page">
                <wp:posOffset>6574155</wp:posOffset>
              </wp:positionH>
              <wp:positionV relativeFrom="page">
                <wp:posOffset>9857740</wp:posOffset>
              </wp:positionV>
              <wp:extent cx="42545" cy="76200"/>
              <wp:wrapNone/>
              <wp:docPr id="16995589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138" type="#_x0000_t202" style="width:3.35pt;height:6pt;margin-top:776.2pt;margin-left:517.65pt;mso-position-horizontal-relative:page;mso-position-vertical-relative:page;mso-wrap-distance-bottom:0;mso-wrap-distance-left:0;mso-wrap-distance-right:0;mso-wrap-distance-top:0;mso-wrap-style:none;position:absolute;v-text-anchor:top;z-index:-2515681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9</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7328" behindDoc="1" locked="0" layoutInCell="1" allowOverlap="1">
              <wp:simplePos x="0" y="0"/>
              <wp:positionH relativeFrom="page">
                <wp:posOffset>6610985</wp:posOffset>
              </wp:positionH>
              <wp:positionV relativeFrom="page">
                <wp:posOffset>9857740</wp:posOffset>
              </wp:positionV>
              <wp:extent cx="33655" cy="76200"/>
              <wp:wrapNone/>
              <wp:docPr id="1671576804"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42" type="#_x0000_t202" style="width:2.65pt;height:6pt;margin-top:776.2pt;margin-left:520.55pt;mso-position-horizontal-relative:page;mso-position-vertical-relative:page;mso-wrap-distance-bottom:0;mso-wrap-distance-left:0;mso-wrap-distance-right:0;mso-wrap-distance-top:0;mso-wrap-style:none;position:absolute;v-text-anchor:top;z-index:-2515701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814705</wp:posOffset>
              </wp:positionH>
              <wp:positionV relativeFrom="page">
                <wp:posOffset>935990</wp:posOffset>
              </wp:positionV>
              <wp:extent cx="1054735" cy="1003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1" type="#_x0000_t202" style="width:83.05pt;height:7.9pt;margin-top:73.7pt;margin-left:64.1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814705</wp:posOffset>
              </wp:positionH>
              <wp:positionV relativeFrom="page">
                <wp:posOffset>935990</wp:posOffset>
              </wp:positionV>
              <wp:extent cx="1054735"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49" type="#_x0000_t202" style="width:83.05pt;height:7.9pt;margin-top:73.7pt;margin-left:64.1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5687060</wp:posOffset>
              </wp:positionH>
              <wp:positionV relativeFrom="page">
                <wp:posOffset>935990</wp:posOffset>
              </wp:positionV>
              <wp:extent cx="1054735" cy="1003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3" type="#_x0000_t202" style="width:83.05pt;height:7.9pt;margin-top:73.7pt;margin-left:447.8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814705</wp:posOffset>
              </wp:positionH>
              <wp:positionV relativeFrom="page">
                <wp:posOffset>935990</wp:posOffset>
              </wp:positionV>
              <wp:extent cx="1054735" cy="100330"/>
              <wp:wrapNone/>
              <wp:docPr id="1285640233"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7" type="#_x0000_t202" style="width:83.05pt;height:7.9pt;margin-top:73.7pt;margin-left:64.1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814705</wp:posOffset>
              </wp:positionH>
              <wp:positionV relativeFrom="page">
                <wp:posOffset>935990</wp:posOffset>
              </wp:positionV>
              <wp:extent cx="1054735" cy="100330"/>
              <wp:wrapNone/>
              <wp:docPr id="2064203132"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5" type="#_x0000_t202" style="width:83.05pt;height:7.9pt;margin-top:73.7pt;margin-left:64.1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5687060</wp:posOffset>
              </wp:positionH>
              <wp:positionV relativeFrom="page">
                <wp:posOffset>935990</wp:posOffset>
              </wp:positionV>
              <wp:extent cx="1054735" cy="100330"/>
              <wp:wrapNone/>
              <wp:docPr id="1909628395"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9" type="#_x0000_t202" style="width:83.05pt;height:7.9pt;margin-top:73.7pt;margin-left:447.8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5777865</wp:posOffset>
              </wp:positionH>
              <wp:positionV relativeFrom="page">
                <wp:posOffset>935990</wp:posOffset>
              </wp:positionV>
              <wp:extent cx="1054735" cy="100330"/>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2" type="#_x0000_t202" style="width:83.05pt;height:7.9pt;margin-top:73.7pt;margin-left:454.9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5777865</wp:posOffset>
              </wp:positionH>
              <wp:positionV relativeFrom="page">
                <wp:posOffset>935990</wp:posOffset>
              </wp:positionV>
              <wp:extent cx="1054735" cy="10033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1" type="#_x0000_t202" style="width:83.05pt;height:7.9pt;margin-top:73.7pt;margin-left:454.9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5687060</wp:posOffset>
              </wp:positionH>
              <wp:positionV relativeFrom="page">
                <wp:posOffset>935990</wp:posOffset>
              </wp:positionV>
              <wp:extent cx="1054735" cy="100330"/>
              <wp:wrapNone/>
              <wp:docPr id="675091832"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3" type="#_x0000_t202" style="width:83.05pt;height:7.9pt;margin-top:73.7pt;margin-left:447.8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1455-2014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837565</wp:posOffset>
              </wp:positionH>
              <wp:positionV relativeFrom="page">
                <wp:posOffset>935990</wp:posOffset>
              </wp:positionV>
              <wp:extent cx="1054735" cy="100330"/>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67" type="#_x0000_t202" style="width:83.05pt;height:7.9pt;margin-top:73.7pt;margin-left:65.9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837565</wp:posOffset>
              </wp:positionH>
              <wp:positionV relativeFrom="page">
                <wp:posOffset>935990</wp:posOffset>
              </wp:positionV>
              <wp:extent cx="1054735" cy="10033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5" type="#_x0000_t202" style="width:83.05pt;height:7.9pt;margin-top:73.7pt;margin-left:65.9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5720715</wp:posOffset>
              </wp:positionH>
              <wp:positionV relativeFrom="page">
                <wp:posOffset>935990</wp:posOffset>
              </wp:positionV>
              <wp:extent cx="1054735" cy="100330"/>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69" type="#_x0000_t202" style="width:83.05pt;height:7.9pt;margin-top:73.7pt;margin-left:450.4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837565</wp:posOffset>
              </wp:positionH>
              <wp:positionV relativeFrom="page">
                <wp:posOffset>935990</wp:posOffset>
              </wp:positionV>
              <wp:extent cx="1054735" cy="100330"/>
              <wp:wrapNone/>
              <wp:docPr id="687271256"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73" type="#_x0000_t202" style="width:83.05pt;height:7.9pt;margin-top:73.7pt;margin-left:65.9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837565</wp:posOffset>
              </wp:positionH>
              <wp:positionV relativeFrom="page">
                <wp:posOffset>935990</wp:posOffset>
              </wp:positionV>
              <wp:extent cx="1054735" cy="100330"/>
              <wp:wrapNone/>
              <wp:docPr id="400931905"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71" type="#_x0000_t202" style="width:83.05pt;height:7.9pt;margin-top:73.7pt;margin-left:65.9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5720715</wp:posOffset>
              </wp:positionH>
              <wp:positionV relativeFrom="page">
                <wp:posOffset>935990</wp:posOffset>
              </wp:positionV>
              <wp:extent cx="1054735" cy="100330"/>
              <wp:wrapNone/>
              <wp:docPr id="1887813208"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75" type="#_x0000_t202" style="width:83.05pt;height:7.9pt;margin-top:73.7pt;margin-left:450.4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837565</wp:posOffset>
              </wp:positionH>
              <wp:positionV relativeFrom="page">
                <wp:posOffset>935990</wp:posOffset>
              </wp:positionV>
              <wp:extent cx="1054735" cy="100330"/>
              <wp:wrapNone/>
              <wp:docPr id="1187534035"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79" type="#_x0000_t202" style="width:83.05pt;height:7.9pt;margin-top:73.7pt;margin-left:65.9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837565</wp:posOffset>
              </wp:positionH>
              <wp:positionV relativeFrom="page">
                <wp:posOffset>935990</wp:posOffset>
              </wp:positionV>
              <wp:extent cx="1054735" cy="100330"/>
              <wp:wrapNone/>
              <wp:docPr id="1037036505"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77" type="#_x0000_t202" style="width:83.05pt;height:7.9pt;margin-top:73.7pt;margin-left:65.9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5720715</wp:posOffset>
              </wp:positionH>
              <wp:positionV relativeFrom="page">
                <wp:posOffset>935990</wp:posOffset>
              </wp:positionV>
              <wp:extent cx="1054735" cy="100330"/>
              <wp:wrapNone/>
              <wp:docPr id="733506006"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1" type="#_x0000_t202" style="width:83.05pt;height:7.9pt;margin-top:73.7pt;margin-left:450.4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837565</wp:posOffset>
              </wp:positionH>
              <wp:positionV relativeFrom="page">
                <wp:posOffset>935990</wp:posOffset>
              </wp:positionV>
              <wp:extent cx="1054735" cy="100330"/>
              <wp:wrapNone/>
              <wp:docPr id="200652613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85" type="#_x0000_t202" style="width:83.05pt;height:7.9pt;margin-top:73.7pt;margin-left:65.9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837565</wp:posOffset>
              </wp:positionH>
              <wp:positionV relativeFrom="page">
                <wp:posOffset>935990</wp:posOffset>
              </wp:positionV>
              <wp:extent cx="1054735" cy="100330"/>
              <wp:wrapNone/>
              <wp:docPr id="333453768"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83" type="#_x0000_t202" style="width:83.05pt;height:7.9pt;margin-top:73.7pt;margin-left:65.9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5720715</wp:posOffset>
              </wp:positionH>
              <wp:positionV relativeFrom="page">
                <wp:posOffset>935990</wp:posOffset>
              </wp:positionV>
              <wp:extent cx="1054735" cy="100330"/>
              <wp:wrapNone/>
              <wp:docPr id="722954320"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7" type="#_x0000_t202" style="width:83.05pt;height:7.9pt;margin-top:73.7pt;margin-left:450.4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837565</wp:posOffset>
              </wp:positionH>
              <wp:positionV relativeFrom="page">
                <wp:posOffset>935990</wp:posOffset>
              </wp:positionV>
              <wp:extent cx="1054735" cy="100330"/>
              <wp:wrapNone/>
              <wp:docPr id="251287066"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91" type="#_x0000_t202" style="width:83.05pt;height:7.9pt;margin-top:73.7pt;margin-left:65.9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837565</wp:posOffset>
              </wp:positionH>
              <wp:positionV relativeFrom="page">
                <wp:posOffset>935990</wp:posOffset>
              </wp:positionV>
              <wp:extent cx="1054735" cy="100330"/>
              <wp:wrapNone/>
              <wp:docPr id="998917748"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89" type="#_x0000_t202" style="width:83.05pt;height:7.9pt;margin-top:73.7pt;margin-left:65.9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5720715</wp:posOffset>
              </wp:positionH>
              <wp:positionV relativeFrom="page">
                <wp:posOffset>935990</wp:posOffset>
              </wp:positionV>
              <wp:extent cx="1054735" cy="100330"/>
              <wp:wrapNone/>
              <wp:docPr id="1089802099"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93" type="#_x0000_t202" style="width:83.05pt;height:7.9pt;margin-top:73.7pt;margin-left:450.4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815340</wp:posOffset>
              </wp:positionH>
              <wp:positionV relativeFrom="page">
                <wp:posOffset>935990</wp:posOffset>
              </wp:positionV>
              <wp:extent cx="1054735" cy="100330"/>
              <wp:wrapNone/>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97" type="#_x0000_t202" style="width:83.05pt;height:7.9pt;margin-top:73.7pt;margin-left:64.2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5689600</wp:posOffset>
              </wp:positionH>
              <wp:positionV relativeFrom="page">
                <wp:posOffset>935990</wp:posOffset>
              </wp:positionV>
              <wp:extent cx="1054735" cy="100330"/>
              <wp:wrapNone/>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095" type="#_x0000_t202" style="width:83.05pt;height:7.9pt;margin-top:73.7pt;margin-left:448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5720715</wp:posOffset>
              </wp:positionH>
              <wp:positionV relativeFrom="page">
                <wp:posOffset>935990</wp:posOffset>
              </wp:positionV>
              <wp:extent cx="1054735" cy="100330"/>
              <wp:wrapNone/>
              <wp:docPr id="1475252813"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99" type="#_x0000_t202" style="width:83.05pt;height:7.9pt;margin-top:73.7pt;margin-left:450.4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815340</wp:posOffset>
              </wp:positionH>
              <wp:positionV relativeFrom="page">
                <wp:posOffset>935990</wp:posOffset>
              </wp:positionV>
              <wp:extent cx="1054735" cy="100330"/>
              <wp:wrapNone/>
              <wp:docPr id="772024240"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103" type="#_x0000_t202" style="width:83.05pt;height:7.9pt;margin-top:73.7pt;margin-left:64.2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5689600</wp:posOffset>
              </wp:positionH>
              <wp:positionV relativeFrom="page">
                <wp:posOffset>935990</wp:posOffset>
              </wp:positionV>
              <wp:extent cx="1054735" cy="100330"/>
              <wp:wrapNone/>
              <wp:docPr id="558147724"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101" type="#_x0000_t202" style="width:83.05pt;height:7.9pt;margin-top:73.7pt;margin-left:448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5720715</wp:posOffset>
              </wp:positionH>
              <wp:positionV relativeFrom="page">
                <wp:posOffset>935990</wp:posOffset>
              </wp:positionV>
              <wp:extent cx="1054735" cy="100330"/>
              <wp:wrapNone/>
              <wp:docPr id="173591456"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05" type="#_x0000_t202" style="width:83.05pt;height:7.9pt;margin-top:73.7pt;margin-left:450.4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815340</wp:posOffset>
              </wp:positionH>
              <wp:positionV relativeFrom="page">
                <wp:posOffset>935990</wp:posOffset>
              </wp:positionV>
              <wp:extent cx="1054735" cy="100330"/>
              <wp:wrapNone/>
              <wp:docPr id="1334338558"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109" type="#_x0000_t202" style="width:83.05pt;height:7.9pt;margin-top:73.7pt;margin-left:64.2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5689600</wp:posOffset>
              </wp:positionH>
              <wp:positionV relativeFrom="page">
                <wp:posOffset>935990</wp:posOffset>
              </wp:positionV>
              <wp:extent cx="1054735" cy="100330"/>
              <wp:wrapNone/>
              <wp:docPr id="1769598022"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107" type="#_x0000_t202" style="width:83.05pt;height:7.9pt;margin-top:73.7pt;margin-left:448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5720715</wp:posOffset>
              </wp:positionH>
              <wp:positionV relativeFrom="page">
                <wp:posOffset>935990</wp:posOffset>
              </wp:positionV>
              <wp:extent cx="1054735" cy="100330"/>
              <wp:wrapNone/>
              <wp:docPr id="363930590"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11" type="#_x0000_t202" style="width:83.05pt;height:7.9pt;margin-top:73.7pt;margin-left:450.4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815340</wp:posOffset>
              </wp:positionH>
              <wp:positionV relativeFrom="page">
                <wp:posOffset>935990</wp:posOffset>
              </wp:positionV>
              <wp:extent cx="1054735" cy="100330"/>
              <wp:wrapNone/>
              <wp:docPr id="784535631"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115" type="#_x0000_t202" style="width:83.05pt;height:7.9pt;margin-top:73.7pt;margin-left:64.2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5689600</wp:posOffset>
              </wp:positionH>
              <wp:positionV relativeFrom="page">
                <wp:posOffset>935990</wp:posOffset>
              </wp:positionV>
              <wp:extent cx="1054735" cy="100330"/>
              <wp:wrapNone/>
              <wp:docPr id="775513303"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113" type="#_x0000_t202" style="width:83.05pt;height:7.9pt;margin-top:73.7pt;margin-left:448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5720715</wp:posOffset>
              </wp:positionH>
              <wp:positionV relativeFrom="page">
                <wp:posOffset>935990</wp:posOffset>
              </wp:positionV>
              <wp:extent cx="1054735" cy="100330"/>
              <wp:wrapNone/>
              <wp:docPr id="1008311769"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17" type="#_x0000_t202" style="width:83.05pt;height:7.9pt;margin-top:73.7pt;margin-left:450.4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7088" behindDoc="1" locked="0" layoutInCell="1" allowOverlap="1">
              <wp:simplePos x="0" y="0"/>
              <wp:positionH relativeFrom="page">
                <wp:posOffset>825500</wp:posOffset>
              </wp:positionH>
              <wp:positionV relativeFrom="page">
                <wp:posOffset>935990</wp:posOffset>
              </wp:positionV>
              <wp:extent cx="1054735" cy="100330"/>
              <wp:wrapNone/>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7" o:spid="_x0000_s2121" type="#_x0000_t202" style="width:83.05pt;height:7.9pt;margin-top:73.7pt;margin-left:65pt;mso-position-horizontal-relative:page;mso-position-vertical-relative:page;mso-wrap-distance-bottom:0;mso-wrap-distance-left:0;mso-wrap-distance-right:0;mso-wrap-distance-top:0;mso-wrap-style:none;position:absolute;v-text-anchor:top;z-index:-2515804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5040" behindDoc="1" locked="0" layoutInCell="1" allowOverlap="1">
              <wp:simplePos x="0" y="0"/>
              <wp:positionH relativeFrom="page">
                <wp:posOffset>5690235</wp:posOffset>
              </wp:positionH>
              <wp:positionV relativeFrom="page">
                <wp:posOffset>935990</wp:posOffset>
              </wp:positionV>
              <wp:extent cx="1054735" cy="100330"/>
              <wp:wrapNone/>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119" type="#_x0000_t202" style="width:83.05pt;height:7.9pt;margin-top:73.7pt;margin-left:448.05pt;mso-position-horizontal-relative:page;mso-position-vertical-relative:page;mso-wrap-distance-bottom:0;mso-wrap-distance-left:0;mso-wrap-distance-right:0;mso-wrap-distance-top:0;mso-wrap-style:none;position:absolute;v-text-anchor:top;z-index:-2515824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2992" behindDoc="1" locked="0" layoutInCell="1" allowOverlap="1">
              <wp:simplePos x="0" y="0"/>
              <wp:positionH relativeFrom="page">
                <wp:posOffset>5720715</wp:posOffset>
              </wp:positionH>
              <wp:positionV relativeFrom="page">
                <wp:posOffset>935990</wp:posOffset>
              </wp:positionV>
              <wp:extent cx="1054735" cy="100330"/>
              <wp:wrapNone/>
              <wp:docPr id="882148985"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23" type="#_x0000_t202" style="width:83.05pt;height:7.9pt;margin-top:73.7pt;margin-left:450.45pt;mso-position-horizontal-relative:page;mso-position-vertical-relative:page;mso-wrap-distance-bottom:0;mso-wrap-distance-left:0;mso-wrap-distance-right:0;mso-wrap-distance-top:0;mso-wrap-style:none;position:absolute;v-text-anchor:top;z-index:-2515845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3232" behindDoc="1" locked="0" layoutInCell="1" allowOverlap="1">
              <wp:simplePos x="0" y="0"/>
              <wp:positionH relativeFrom="page">
                <wp:posOffset>825500</wp:posOffset>
              </wp:positionH>
              <wp:positionV relativeFrom="page">
                <wp:posOffset>935990</wp:posOffset>
              </wp:positionV>
              <wp:extent cx="1054735" cy="100330"/>
              <wp:wrapNone/>
              <wp:docPr id="1670528201"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7" o:spid="_x0000_s2127" type="#_x0000_t202" style="width:83.05pt;height:7.9pt;margin-top:73.7pt;margin-left:65pt;mso-position-horizontal-relative:page;mso-position-vertical-relative:page;mso-wrap-distance-bottom:0;mso-wrap-distance-left:0;mso-wrap-distance-right:0;mso-wrap-distance-top:0;mso-wrap-style:none;position:absolute;v-text-anchor:top;z-index:-2515742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1184" behindDoc="1" locked="0" layoutInCell="1" allowOverlap="1">
              <wp:simplePos x="0" y="0"/>
              <wp:positionH relativeFrom="page">
                <wp:posOffset>5690235</wp:posOffset>
              </wp:positionH>
              <wp:positionV relativeFrom="page">
                <wp:posOffset>935990</wp:posOffset>
              </wp:positionV>
              <wp:extent cx="1054735" cy="100330"/>
              <wp:wrapNone/>
              <wp:docPr id="193878170"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125" type="#_x0000_t202" style="width:83.05pt;height:7.9pt;margin-top:73.7pt;margin-left:448.05pt;mso-position-horizontal-relative:page;mso-position-vertical-relative:page;mso-wrap-distance-bottom:0;mso-wrap-distance-left:0;mso-wrap-distance-right:0;mso-wrap-distance-top:0;mso-wrap-style:none;position:absolute;v-text-anchor:top;z-index:-2515763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9136" behindDoc="1" locked="0" layoutInCell="1" allowOverlap="1">
              <wp:simplePos x="0" y="0"/>
              <wp:positionH relativeFrom="page">
                <wp:posOffset>5720715</wp:posOffset>
              </wp:positionH>
              <wp:positionV relativeFrom="page">
                <wp:posOffset>935990</wp:posOffset>
              </wp:positionV>
              <wp:extent cx="1054735" cy="100330"/>
              <wp:wrapNone/>
              <wp:docPr id="1508133142"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29" type="#_x0000_t202" style="width:83.05pt;height:7.9pt;margin-top:73.7pt;margin-left:450.45pt;mso-position-horizontal-relative:page;mso-position-vertical-relative:page;mso-wrap-distance-bottom:0;mso-wrap-distance-left:0;mso-wrap-distance-right:0;mso-wrap-distance-top:0;mso-wrap-style:none;position:absolute;v-text-anchor:top;z-index:-2515783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9376" behindDoc="1" locked="0" layoutInCell="1" allowOverlap="1">
              <wp:simplePos x="0" y="0"/>
              <wp:positionH relativeFrom="page">
                <wp:posOffset>825500</wp:posOffset>
              </wp:positionH>
              <wp:positionV relativeFrom="page">
                <wp:posOffset>935990</wp:posOffset>
              </wp:positionV>
              <wp:extent cx="1054735" cy="100330"/>
              <wp:wrapNone/>
              <wp:docPr id="1493213593"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7" o:spid="_x0000_s2133" type="#_x0000_t202" style="width:83.05pt;height:7.9pt;margin-top:73.7pt;margin-left:65pt;mso-position-horizontal-relative:page;mso-position-vertical-relative:page;mso-wrap-distance-bottom:0;mso-wrap-distance-left:0;mso-wrap-distance-right:0;mso-wrap-distance-top:0;mso-wrap-style:none;position:absolute;v-text-anchor:top;z-index:-2515681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7328" behindDoc="1" locked="0" layoutInCell="1" allowOverlap="1">
              <wp:simplePos x="0" y="0"/>
              <wp:positionH relativeFrom="page">
                <wp:posOffset>5690235</wp:posOffset>
              </wp:positionH>
              <wp:positionV relativeFrom="page">
                <wp:posOffset>935990</wp:posOffset>
              </wp:positionV>
              <wp:extent cx="1054735" cy="100330"/>
              <wp:wrapNone/>
              <wp:docPr id="675666498"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131" type="#_x0000_t202" style="width:83.05pt;height:7.9pt;margin-top:73.7pt;margin-left:448.05pt;mso-position-horizontal-relative:page;mso-position-vertical-relative:page;mso-wrap-distance-bottom:0;mso-wrap-distance-left:0;mso-wrap-distance-right:0;mso-wrap-distance-top:0;mso-wrap-style:none;position:absolute;v-text-anchor:top;z-index:-2515701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5280" behindDoc="1" locked="0" layoutInCell="1" allowOverlap="1">
              <wp:simplePos x="0" y="0"/>
              <wp:positionH relativeFrom="page">
                <wp:posOffset>5720715</wp:posOffset>
              </wp:positionH>
              <wp:positionV relativeFrom="page">
                <wp:posOffset>935990</wp:posOffset>
              </wp:positionV>
              <wp:extent cx="1054735" cy="100330"/>
              <wp:wrapNone/>
              <wp:docPr id="635603500"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35" type="#_x0000_t202" style="width:83.05pt;height:7.9pt;margin-top:73.7pt;margin-left:450.45pt;mso-position-horizontal-relative:page;mso-position-vertical-relative:page;mso-wrap-distance-bottom:0;mso-wrap-distance-left:0;mso-wrap-distance-right:0;mso-wrap-distance-top:0;mso-wrap-style:none;position:absolute;v-text-anchor:top;z-index:-2515722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5520" behindDoc="1" locked="0" layoutInCell="1" allowOverlap="1">
              <wp:simplePos x="0" y="0"/>
              <wp:positionH relativeFrom="page">
                <wp:posOffset>825500</wp:posOffset>
              </wp:positionH>
              <wp:positionV relativeFrom="page">
                <wp:posOffset>935990</wp:posOffset>
              </wp:positionV>
              <wp:extent cx="1054735" cy="100330"/>
              <wp:wrapNone/>
              <wp:docPr id="505295780"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7" o:spid="_x0000_s2139" type="#_x0000_t202" style="width:83.05pt;height:7.9pt;margin-top:73.7pt;margin-left:65pt;mso-position-horizontal-relative:page;mso-position-vertical-relative:page;mso-wrap-distance-bottom:0;mso-wrap-distance-left:0;mso-wrap-distance-right:0;mso-wrap-distance-top:0;mso-wrap-style:none;position:absolute;v-text-anchor:top;z-index:-2515619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3472" behindDoc="1" locked="0" layoutInCell="1" allowOverlap="1">
              <wp:simplePos x="0" y="0"/>
              <wp:positionH relativeFrom="page">
                <wp:posOffset>5690235</wp:posOffset>
              </wp:positionH>
              <wp:positionV relativeFrom="page">
                <wp:posOffset>935990</wp:posOffset>
              </wp:positionV>
              <wp:extent cx="1054735" cy="100330"/>
              <wp:wrapNone/>
              <wp:docPr id="1089470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137" type="#_x0000_t202" style="width:83.05pt;height:7.9pt;margin-top:73.7pt;margin-left:448.05pt;mso-position-horizontal-relative:page;mso-position-vertical-relative:page;mso-wrap-distance-bottom:0;mso-wrap-distance-left:0;mso-wrap-distance-right:0;mso-wrap-distance-top:0;mso-wrap-style:none;position:absolute;v-text-anchor:top;z-index:-2515640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1424" behindDoc="1" locked="0" layoutInCell="1" allowOverlap="1">
              <wp:simplePos x="0" y="0"/>
              <wp:positionH relativeFrom="page">
                <wp:posOffset>5720715</wp:posOffset>
              </wp:positionH>
              <wp:positionV relativeFrom="page">
                <wp:posOffset>935990</wp:posOffset>
              </wp:positionV>
              <wp:extent cx="1054735" cy="100330"/>
              <wp:wrapNone/>
              <wp:docPr id="954038240"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41" type="#_x0000_t202" style="width:83.05pt;height:7.9pt;margin-top:73.7pt;margin-left:450.45pt;mso-position-horizontal-relative:page;mso-position-vertical-relative:page;mso-wrap-distance-bottom:0;mso-wrap-distance-left:0;mso-wrap-distance-right:0;mso-wrap-distance-top:0;mso-wrap-style:none;position:absolute;v-text-anchor:top;z-index:-2515660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1455-2014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C9AC6"/>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2C101B2"/>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881E615"/>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0045685"/>
    <w:multiLevelType w:val="multilevel"/>
    <w:tmpl w:val="00000000"/>
    <w:lvl w:ilvl="0">
      <w:start w:val="4"/>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17CE54E"/>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A3F5DC8"/>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0FB56BE"/>
    <w:multiLevelType w:val="multilevel"/>
    <w:tmpl w:val="00000000"/>
    <w:lvl w:ilvl="0">
      <w:start w:val="4"/>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5896403"/>
    <w:multiLevelType w:val="multilevel"/>
    <w:tmpl w:val="00000000"/>
    <w:lvl w:ilvl="0">
      <w:start w:val="4"/>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329C712"/>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57FE464"/>
    <w:multiLevelType w:val="multilevel"/>
    <w:tmpl w:val="00000000"/>
    <w:lvl w:ilvl="0">
      <w:start w:val="4"/>
      <w:numFmt w:val="decimal"/>
      <w:lvlText w:val="5.4.%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64842C8"/>
    <w:multiLevelType w:val="multilevel"/>
    <w:tmpl w:val="00000000"/>
    <w:lvl w:ilvl="0">
      <w:start w:val="4"/>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403F3D6"/>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7650F5AF"/>
    <w:multiLevelType w:val="multilevel"/>
    <w:tmpl w:val="00000000"/>
    <w:lvl w:ilvl="0">
      <w:start w:val="4"/>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7EAC7BE8"/>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1"/>
  </w:num>
  <w:num w:numId="2">
    <w:abstractNumId w:val="2"/>
  </w:num>
  <w:num w:numId="3">
    <w:abstractNumId w:val="5"/>
  </w:num>
  <w:num w:numId="4">
    <w:abstractNumId w:val="13"/>
  </w:num>
  <w:num w:numId="5">
    <w:abstractNumId w:val="4"/>
  </w:num>
  <w:num w:numId="6">
    <w:abstractNumId w:val="8"/>
  </w:num>
  <w:num w:numId="7">
    <w:abstractNumId w:val="0"/>
  </w:num>
  <w:num w:numId="8">
    <w:abstractNumId w:val="9"/>
  </w:num>
  <w:num w:numId="9">
    <w:abstractNumId w:val="7"/>
  </w:num>
  <w:num w:numId="10">
    <w:abstractNumId w:val="10"/>
  </w:num>
  <w:num w:numId="11">
    <w:abstractNumId w:val="3"/>
  </w:num>
  <w:num w:numId="12">
    <w:abstractNumId w:val="12"/>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8"/>
      <w:szCs w:val="18"/>
      <w:u w:val="none"/>
      <w:shd w:val="clear" w:color="auto" w:fill="auto"/>
    </w:rPr>
  </w:style>
  <w:style w:type="character" w:customStyle="1" w:styleId="Bodytext4">
    <w:name w:val="Body text|4_"/>
    <w:basedOn w:val="DefaultParagraphFont"/>
    <w:link w:val="Bodytext40"/>
    <w:rPr>
      <w:b w:val="0"/>
      <w:bCs w:val="0"/>
      <w:i w:val="0"/>
      <w:iCs w:val="0"/>
      <w:smallCaps w:val="0"/>
      <w:strike w:val="0"/>
      <w:sz w:val="28"/>
      <w:szCs w:val="28"/>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8"/>
      <w:szCs w:val="18"/>
      <w:u w:val="none"/>
      <w:shd w:val="clear" w:color="auto" w:fill="auto"/>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ing51">
    <w:name w:val="Heading #5|1_"/>
    <w:basedOn w:val="DefaultParagraphFont"/>
    <w:link w:val="Heading510"/>
    <w:rPr>
      <w:rFonts w:ascii="SimSun" w:eastAsia="SimSun" w:hAnsi="SimSun" w:cs="SimSun"/>
      <w:b w:val="0"/>
      <w:bCs w:val="0"/>
      <w:i w:val="0"/>
      <w:iCs w:val="0"/>
      <w:smallCaps w:val="0"/>
      <w:strike w:val="0"/>
      <w:sz w:val="20"/>
      <w:szCs w:val="20"/>
      <w:u w:val="none"/>
      <w:shd w:val="clear" w:color="auto" w:fill="auto"/>
    </w:rPr>
  </w:style>
  <w:style w:type="character" w:customStyle="1" w:styleId="Other1">
    <w:name w:val="Other|1_"/>
    <w:basedOn w:val="DefaultParagraphFont"/>
    <w:link w:val="Other10"/>
    <w:rPr>
      <w:b w:val="0"/>
      <w:bCs w:val="0"/>
      <w:i w:val="0"/>
      <w:iCs w:val="0"/>
      <w:smallCaps w:val="0"/>
      <w:strike w:val="0"/>
      <w:sz w:val="28"/>
      <w:szCs w:val="28"/>
      <w:u w:val="none"/>
      <w:shd w:val="clear" w:color="auto" w:fill="auto"/>
      <w:lang w:val="zh-TW" w:eastAsia="zh-TW" w:bidi="zh-TW"/>
    </w:rPr>
  </w:style>
  <w:style w:type="character" w:customStyle="1" w:styleId="Tablecaption1">
    <w:name w:val="Table caption|1_"/>
    <w:basedOn w:val="DefaultParagraphFont"/>
    <w:link w:val="Tablecaption10"/>
    <w:rPr>
      <w:rFonts w:ascii="SimSun" w:eastAsia="SimSun" w:hAnsi="SimSun" w:cs="SimSun"/>
      <w:b/>
      <w:bCs/>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50"/>
    </w:pPr>
    <w:rPr>
      <w:b w:val="0"/>
      <w:bCs w:val="0"/>
      <w:i w:val="0"/>
      <w:iCs w:val="0"/>
      <w:smallCaps w:val="0"/>
      <w:strike w:val="0"/>
      <w:sz w:val="18"/>
      <w:szCs w:val="18"/>
      <w:u w:val="none"/>
      <w:shd w:val="clear" w:color="auto" w:fill="auto"/>
    </w:rPr>
  </w:style>
  <w:style w:type="paragraph" w:customStyle="1" w:styleId="Bodytext40">
    <w:name w:val="Body text|4"/>
    <w:basedOn w:val="Normal"/>
    <w:link w:val="Bodytext4"/>
    <w:pPr>
      <w:widowControl w:val="0"/>
      <w:shd w:val="clear" w:color="auto" w:fill="auto"/>
      <w:spacing w:after="600"/>
      <w:jc w:val="right"/>
    </w:pPr>
    <w:rPr>
      <w:b w:val="0"/>
      <w:bCs w:val="0"/>
      <w:i w:val="0"/>
      <w:iCs w:val="0"/>
      <w:smallCaps w:val="0"/>
      <w:strike w:val="0"/>
      <w:sz w:val="28"/>
      <w:szCs w:val="28"/>
      <w:u w:val="none"/>
      <w:shd w:val="clear" w:color="auto" w:fill="auto"/>
    </w:rPr>
  </w:style>
  <w:style w:type="paragraph" w:customStyle="1" w:styleId="Heading110">
    <w:name w:val="Heading #1|1"/>
    <w:basedOn w:val="Normal"/>
    <w:link w:val="Heading11"/>
    <w:pPr>
      <w:widowControl w:val="0"/>
      <w:shd w:val="clear" w:color="auto" w:fill="auto"/>
      <w:spacing w:after="28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40"/>
      <w:ind w:firstLine="32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20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56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80"/>
      <w:ind w:firstLine="2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Bodytext10">
    <w:name w:val="Body text|1"/>
    <w:basedOn w:val="Normal"/>
    <w:link w:val="Bodytext1"/>
    <w:pPr>
      <w:widowControl w:val="0"/>
      <w:shd w:val="clear" w:color="auto" w:fill="auto"/>
      <w:spacing w:line="329"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8"/>
      <w:szCs w:val="18"/>
      <w:u w:val="none"/>
      <w:shd w:val="clear" w:color="auto" w:fill="auto"/>
    </w:rPr>
  </w:style>
  <w:style w:type="paragraph" w:customStyle="1" w:styleId="Heading410">
    <w:name w:val="Heading #4|1"/>
    <w:basedOn w:val="Normal"/>
    <w:link w:val="Heading41"/>
    <w:pPr>
      <w:widowControl w:val="0"/>
      <w:shd w:val="clear" w:color="auto" w:fill="auto"/>
      <w:spacing w:after="54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ing510">
    <w:name w:val="Heading #5|1"/>
    <w:basedOn w:val="Normal"/>
    <w:link w:val="Heading51"/>
    <w:pPr>
      <w:widowControl w:val="0"/>
      <w:shd w:val="clear" w:color="auto" w:fill="auto"/>
      <w:spacing w:after="150" w:line="310" w:lineRule="exact"/>
      <w:ind w:firstLine="470"/>
      <w:outlineLvl w:val="4"/>
    </w:pPr>
    <w:rPr>
      <w:rFonts w:ascii="SimSun" w:eastAsia="SimSun" w:hAnsi="SimSun" w:cs="SimSun"/>
      <w:b w:val="0"/>
      <w:bCs w:val="0"/>
      <w:i w:val="0"/>
      <w:iCs w:val="0"/>
      <w:smallCaps w:val="0"/>
      <w:strike w:val="0"/>
      <w:sz w:val="20"/>
      <w:szCs w:val="20"/>
      <w:u w:val="none"/>
      <w:shd w:val="clear" w:color="auto" w:fill="auto"/>
    </w:rPr>
  </w:style>
  <w:style w:type="paragraph" w:customStyle="1" w:styleId="Other10">
    <w:name w:val="Other|1"/>
    <w:basedOn w:val="Normal"/>
    <w:link w:val="Other1"/>
    <w:pPr>
      <w:widowControl w:val="0"/>
      <w:shd w:val="clear" w:color="auto" w:fill="auto"/>
      <w:spacing w:after="600"/>
      <w:jc w:val="right"/>
    </w:pPr>
    <w:rPr>
      <w:b w:val="0"/>
      <w:bCs w:val="0"/>
      <w:i w:val="0"/>
      <w:iCs w:val="0"/>
      <w:smallCaps w:val="0"/>
      <w:strike w:val="0"/>
      <w:sz w:val="28"/>
      <w:szCs w:val="28"/>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pPr>
    <w:rPr>
      <w:rFonts w:ascii="SimSun" w:eastAsia="SimSun" w:hAnsi="SimSun" w:cs="SimSun"/>
      <w:b/>
      <w:bCs/>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150"/>
      <w:ind w:firstLine="600"/>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8.xml" /><Relationship Id="rId101" Type="http://schemas.openxmlformats.org/officeDocument/2006/relationships/theme" Target="theme/theme1.xml" /><Relationship Id="rId102" Type="http://schemas.openxmlformats.org/officeDocument/2006/relationships/numbering" Target="numbering.xml" /><Relationship Id="rId103"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yperlink" Target="https://d.book118.com/875230302222011104" TargetMode="External"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header" Target="header4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&lt;4D6963726F736F667420576F7264202D20B7C7BDD3B4A5CABDCAB6B1F0BFA8B6C1D0B4BBFACDA8D3C3B9E6B7B6205FB4F2D3A1B8E55F2E646F63&gt;</dc:title>
  <dc:creator>zhaol</dc:creator>
  <cp:revision>0</cp:revision>
</cp:coreProperties>
</file>