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房屋整体质量无损检测分析系统项目计划设计方案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8" w:history="1">
        <w:r>
          <w:rPr>
            <w:rFonts w:ascii="仿宋" w:eastAsia="仿宋" w:hAnsi="仿宋" w:cs="仿宋" w:hint="eastAsia"/>
            <w:lang w:eastAsia="zh-CN"/>
          </w:rPr>
          <w:t>前言</w:t>
        </w:r>
        <w:r>
          <w:tab/>
        </w:r>
        <w:r>
          <w:fldChar w:fldCharType="begin"/>
        </w:r>
        <w:r>
          <w:instrText xml:space="preserve"> PAGEREF _Toc1668 \h </w:instrText>
        </w:r>
        <w:r>
          <w:fldChar w:fldCharType="separate"/>
        </w:r>
        <w:r>
          <w:t>3</w:t>
        </w:r>
        <w:r>
          <w:fldChar w:fldCharType="end"/>
        </w:r>
      </w:hyperlink>
    </w:p>
    <w:p>
      <w:pPr>
        <w:pStyle w:val="TOC1"/>
        <w:tabs>
          <w:tab w:val="right" w:leader="dot" w:pos="8306"/>
        </w:tabs>
      </w:pPr>
      <w:hyperlink w:anchor="_Toc6350" w:history="1">
        <w:r>
          <w:rPr>
            <w:rFonts w:ascii="仿宋" w:eastAsia="仿宋" w:hAnsi="仿宋" w:cs="仿宋" w:hint="eastAsia"/>
            <w:lang w:eastAsia="zh-CN"/>
          </w:rPr>
          <w:t>一、房屋整体质量无损检测分析系统项目文档管理</w:t>
        </w:r>
        <w:r>
          <w:tab/>
        </w:r>
        <w:r>
          <w:fldChar w:fldCharType="begin"/>
        </w:r>
        <w:r>
          <w:instrText xml:space="preserve"> PAGEREF _Toc6350 \h </w:instrText>
        </w:r>
        <w:r>
          <w:fldChar w:fldCharType="separate"/>
        </w:r>
        <w:r>
          <w:t>3</w:t>
        </w:r>
        <w:r>
          <w:fldChar w:fldCharType="end"/>
        </w:r>
      </w:hyperlink>
    </w:p>
    <w:p>
      <w:pPr>
        <w:pStyle w:val="TOC2"/>
        <w:tabs>
          <w:tab w:val="right" w:leader="dot" w:pos="8306"/>
        </w:tabs>
      </w:pPr>
      <w:hyperlink w:anchor="_Toc6082" w:history="1">
        <w:r>
          <w:rPr>
            <w:rFonts w:ascii="仿宋" w:eastAsia="仿宋" w:hAnsi="仿宋" w:cs="仿宋" w:hint="eastAsia"/>
            <w:lang w:eastAsia="zh-CN"/>
          </w:rPr>
          <w:t>(一)、文档编制与审查</w:t>
        </w:r>
        <w:r>
          <w:tab/>
        </w:r>
        <w:r>
          <w:fldChar w:fldCharType="begin"/>
        </w:r>
        <w:r>
          <w:instrText xml:space="preserve"> PAGEREF _Toc6082 \h </w:instrText>
        </w:r>
        <w:r>
          <w:fldChar w:fldCharType="separate"/>
        </w:r>
        <w:r>
          <w:t>3</w:t>
        </w:r>
        <w:r>
          <w:fldChar w:fldCharType="end"/>
        </w:r>
      </w:hyperlink>
    </w:p>
    <w:p>
      <w:pPr>
        <w:pStyle w:val="TOC2"/>
        <w:tabs>
          <w:tab w:val="right" w:leader="dot" w:pos="8306"/>
        </w:tabs>
      </w:pPr>
      <w:hyperlink w:anchor="_Toc733" w:history="1">
        <w:r>
          <w:rPr>
            <w:rFonts w:ascii="仿宋" w:eastAsia="仿宋" w:hAnsi="仿宋" w:cs="仿宋" w:hint="eastAsia"/>
            <w:lang w:eastAsia="zh-CN"/>
          </w:rPr>
          <w:t>(二)、文档发布与分发</w:t>
        </w:r>
        <w:r>
          <w:tab/>
        </w:r>
        <w:r>
          <w:fldChar w:fldCharType="begin"/>
        </w:r>
        <w:r>
          <w:instrText xml:space="preserve"> PAGEREF _Toc733 \h </w:instrText>
        </w:r>
        <w:r>
          <w:fldChar w:fldCharType="separate"/>
        </w:r>
        <w:r>
          <w:t>4</w:t>
        </w:r>
        <w:r>
          <w:fldChar w:fldCharType="end"/>
        </w:r>
      </w:hyperlink>
    </w:p>
    <w:p>
      <w:pPr>
        <w:pStyle w:val="TOC2"/>
        <w:tabs>
          <w:tab w:val="right" w:leader="dot" w:pos="8306"/>
        </w:tabs>
      </w:pPr>
      <w:hyperlink w:anchor="_Toc11611" w:history="1">
        <w:r>
          <w:rPr>
            <w:rFonts w:ascii="仿宋" w:eastAsia="仿宋" w:hAnsi="仿宋" w:cs="仿宋" w:hint="eastAsia"/>
            <w:lang w:eastAsia="zh-CN"/>
          </w:rPr>
          <w:t>(三)、文档存档与归档</w:t>
        </w:r>
        <w:r>
          <w:tab/>
        </w:r>
        <w:r>
          <w:fldChar w:fldCharType="begin"/>
        </w:r>
        <w:r>
          <w:instrText xml:space="preserve"> PAGEREF _Toc11611 \h </w:instrText>
        </w:r>
        <w:r>
          <w:fldChar w:fldCharType="separate"/>
        </w:r>
        <w:r>
          <w:t>5</w:t>
        </w:r>
        <w:r>
          <w:fldChar w:fldCharType="end"/>
        </w:r>
      </w:hyperlink>
    </w:p>
    <w:p>
      <w:pPr>
        <w:pStyle w:val="TOC1"/>
        <w:tabs>
          <w:tab w:val="right" w:leader="dot" w:pos="8306"/>
        </w:tabs>
      </w:pPr>
      <w:hyperlink w:anchor="_Toc16223" w:history="1">
        <w:r>
          <w:rPr>
            <w:rFonts w:ascii="仿宋" w:eastAsia="仿宋" w:hAnsi="仿宋" w:cs="仿宋" w:hint="eastAsia"/>
            <w:lang w:eastAsia="zh-CN"/>
          </w:rPr>
          <w:t>二、工艺说明</w:t>
        </w:r>
        <w:r>
          <w:tab/>
        </w:r>
        <w:r>
          <w:fldChar w:fldCharType="begin"/>
        </w:r>
        <w:r>
          <w:instrText xml:space="preserve"> PAGEREF _Toc16223 \h </w:instrText>
        </w:r>
        <w:r>
          <w:fldChar w:fldCharType="separate"/>
        </w:r>
        <w:r>
          <w:t>7</w:t>
        </w:r>
        <w:r>
          <w:fldChar w:fldCharType="end"/>
        </w:r>
      </w:hyperlink>
    </w:p>
    <w:p>
      <w:pPr>
        <w:pStyle w:val="TOC2"/>
        <w:tabs>
          <w:tab w:val="right" w:leader="dot" w:pos="8306"/>
        </w:tabs>
      </w:pPr>
      <w:hyperlink w:anchor="_Toc5641" w:history="1">
        <w:r>
          <w:rPr>
            <w:rFonts w:ascii="仿宋" w:eastAsia="仿宋" w:hAnsi="仿宋" w:cs="仿宋" w:hint="eastAsia"/>
            <w:lang w:eastAsia="zh-CN"/>
          </w:rPr>
          <w:t>(一)、技术管理特点</w:t>
        </w:r>
        <w:r>
          <w:tab/>
        </w:r>
        <w:r>
          <w:fldChar w:fldCharType="begin"/>
        </w:r>
        <w:r>
          <w:instrText xml:space="preserve"> PAGEREF _Toc5641 \h </w:instrText>
        </w:r>
        <w:r>
          <w:fldChar w:fldCharType="separate"/>
        </w:r>
        <w:r>
          <w:t>7</w:t>
        </w:r>
        <w:r>
          <w:fldChar w:fldCharType="end"/>
        </w:r>
      </w:hyperlink>
    </w:p>
    <w:p>
      <w:pPr>
        <w:pStyle w:val="TOC2"/>
        <w:tabs>
          <w:tab w:val="right" w:leader="dot" w:pos="8306"/>
        </w:tabs>
      </w:pPr>
      <w:hyperlink w:anchor="_Toc26718" w:history="1">
        <w:r>
          <w:rPr>
            <w:rFonts w:ascii="仿宋" w:eastAsia="仿宋" w:hAnsi="仿宋" w:cs="仿宋" w:hint="eastAsia"/>
            <w:lang w:eastAsia="zh-CN"/>
          </w:rPr>
          <w:t>(二)、房屋整体质量无损检测分析系统项目工艺技术设计方案</w:t>
        </w:r>
        <w:r>
          <w:tab/>
        </w:r>
        <w:r>
          <w:fldChar w:fldCharType="begin"/>
        </w:r>
        <w:r>
          <w:instrText xml:space="preserve"> PAGEREF _Toc26718 \h </w:instrText>
        </w:r>
        <w:r>
          <w:fldChar w:fldCharType="separate"/>
        </w:r>
        <w:r>
          <w:t>8</w:t>
        </w:r>
        <w:r>
          <w:fldChar w:fldCharType="end"/>
        </w:r>
      </w:hyperlink>
    </w:p>
    <w:p>
      <w:pPr>
        <w:pStyle w:val="TOC2"/>
        <w:tabs>
          <w:tab w:val="right" w:leader="dot" w:pos="8306"/>
        </w:tabs>
      </w:pPr>
      <w:hyperlink w:anchor="_Toc14612" w:history="1">
        <w:r>
          <w:rPr>
            <w:rFonts w:ascii="仿宋" w:eastAsia="仿宋" w:hAnsi="仿宋" w:cs="仿宋" w:hint="eastAsia"/>
            <w:lang w:eastAsia="zh-CN"/>
          </w:rPr>
          <w:t>(三)、设备选型方案</w:t>
        </w:r>
        <w:r>
          <w:tab/>
        </w:r>
        <w:r>
          <w:fldChar w:fldCharType="begin"/>
        </w:r>
        <w:r>
          <w:instrText xml:space="preserve"> PAGEREF _Toc14612 \h </w:instrText>
        </w:r>
        <w:r>
          <w:fldChar w:fldCharType="separate"/>
        </w:r>
        <w:r>
          <w:t>9</w:t>
        </w:r>
        <w:r>
          <w:fldChar w:fldCharType="end"/>
        </w:r>
      </w:hyperlink>
    </w:p>
    <w:p>
      <w:pPr>
        <w:pStyle w:val="TOC1"/>
        <w:tabs>
          <w:tab w:val="right" w:leader="dot" w:pos="8306"/>
        </w:tabs>
      </w:pPr>
      <w:hyperlink w:anchor="_Toc20412" w:history="1">
        <w:r>
          <w:rPr>
            <w:rFonts w:ascii="仿宋" w:eastAsia="仿宋" w:hAnsi="仿宋" w:cs="仿宋" w:hint="eastAsia"/>
            <w:lang w:eastAsia="zh-CN"/>
          </w:rPr>
          <w:t>三、房屋整体质量无损检测分析系统项目建设背景及必要性分析</w:t>
        </w:r>
        <w:r>
          <w:tab/>
        </w:r>
        <w:r>
          <w:fldChar w:fldCharType="begin"/>
        </w:r>
        <w:r>
          <w:instrText xml:space="preserve"> PAGEREF _Toc20412 \h </w:instrText>
        </w:r>
        <w:r>
          <w:fldChar w:fldCharType="separate"/>
        </w:r>
        <w:r>
          <w:t>11</w:t>
        </w:r>
        <w:r>
          <w:fldChar w:fldCharType="end"/>
        </w:r>
      </w:hyperlink>
    </w:p>
    <w:p>
      <w:pPr>
        <w:pStyle w:val="TOC2"/>
        <w:tabs>
          <w:tab w:val="right" w:leader="dot" w:pos="8306"/>
        </w:tabs>
      </w:pPr>
      <w:hyperlink w:anchor="_Toc4502" w:history="1">
        <w:r>
          <w:rPr>
            <w:rFonts w:ascii="仿宋" w:eastAsia="仿宋" w:hAnsi="仿宋" w:cs="仿宋" w:hint="eastAsia"/>
            <w:lang w:eastAsia="zh-CN"/>
          </w:rPr>
          <w:t>(一)、房屋整体质量无损检测分析系统项目背景分析</w:t>
        </w:r>
        <w:r>
          <w:tab/>
        </w:r>
        <w:r>
          <w:fldChar w:fldCharType="begin"/>
        </w:r>
        <w:r>
          <w:instrText xml:space="preserve"> PAGEREF _Toc4502 \h </w:instrText>
        </w:r>
        <w:r>
          <w:fldChar w:fldCharType="separate"/>
        </w:r>
        <w:r>
          <w:t>11</w:t>
        </w:r>
        <w:r>
          <w:fldChar w:fldCharType="end"/>
        </w:r>
      </w:hyperlink>
    </w:p>
    <w:p>
      <w:pPr>
        <w:pStyle w:val="TOC2"/>
        <w:tabs>
          <w:tab w:val="right" w:leader="dot" w:pos="8306"/>
        </w:tabs>
      </w:pPr>
      <w:hyperlink w:anchor="_Toc6661" w:history="1">
        <w:r>
          <w:rPr>
            <w:rFonts w:ascii="仿宋" w:eastAsia="仿宋" w:hAnsi="仿宋" w:cs="仿宋" w:hint="eastAsia"/>
            <w:lang w:eastAsia="zh-CN"/>
          </w:rPr>
          <w:t>(二)、房屋整体质量无损检测分析系统项目建设必要性分析</w:t>
        </w:r>
        <w:r>
          <w:tab/>
        </w:r>
        <w:r>
          <w:fldChar w:fldCharType="begin"/>
        </w:r>
        <w:r>
          <w:instrText xml:space="preserve"> PAGEREF _Toc6661 \h </w:instrText>
        </w:r>
        <w:r>
          <w:fldChar w:fldCharType="separate"/>
        </w:r>
        <w:r>
          <w:t>13</w:t>
        </w:r>
        <w:r>
          <w:fldChar w:fldCharType="end"/>
        </w:r>
      </w:hyperlink>
    </w:p>
    <w:p>
      <w:pPr>
        <w:pStyle w:val="TOC1"/>
        <w:tabs>
          <w:tab w:val="right" w:leader="dot" w:pos="8306"/>
        </w:tabs>
      </w:pPr>
      <w:hyperlink w:anchor="_Toc14452" w:history="1">
        <w:r>
          <w:rPr>
            <w:rFonts w:ascii="仿宋" w:eastAsia="仿宋" w:hAnsi="仿宋" w:cs="仿宋" w:hint="eastAsia"/>
            <w:lang w:eastAsia="zh-CN"/>
          </w:rPr>
          <w:t>四、产品规划分析</w:t>
        </w:r>
        <w:r>
          <w:tab/>
        </w:r>
        <w:r>
          <w:fldChar w:fldCharType="begin"/>
        </w:r>
        <w:r>
          <w:instrText xml:space="preserve"> PAGEREF _Toc14452 \h </w:instrText>
        </w:r>
        <w:r>
          <w:fldChar w:fldCharType="separate"/>
        </w:r>
        <w:r>
          <w:t>14</w:t>
        </w:r>
        <w:r>
          <w:fldChar w:fldCharType="end"/>
        </w:r>
      </w:hyperlink>
    </w:p>
    <w:p>
      <w:pPr>
        <w:pStyle w:val="TOC2"/>
        <w:tabs>
          <w:tab w:val="right" w:leader="dot" w:pos="8306"/>
        </w:tabs>
      </w:pPr>
      <w:hyperlink w:anchor="_Toc4328" w:history="1">
        <w:r>
          <w:rPr>
            <w:rFonts w:ascii="仿宋" w:eastAsia="仿宋" w:hAnsi="仿宋" w:cs="仿宋" w:hint="eastAsia"/>
            <w:lang w:eastAsia="zh-CN"/>
          </w:rPr>
          <w:t>(一)、产品规划</w:t>
        </w:r>
        <w:r>
          <w:tab/>
        </w:r>
        <w:r>
          <w:fldChar w:fldCharType="begin"/>
        </w:r>
        <w:r>
          <w:instrText xml:space="preserve"> PAGEREF _Toc4328 \h </w:instrText>
        </w:r>
        <w:r>
          <w:fldChar w:fldCharType="separate"/>
        </w:r>
        <w:r>
          <w:t>14</w:t>
        </w:r>
        <w:r>
          <w:fldChar w:fldCharType="end"/>
        </w:r>
      </w:hyperlink>
    </w:p>
    <w:p>
      <w:pPr>
        <w:pStyle w:val="TOC2"/>
        <w:tabs>
          <w:tab w:val="right" w:leader="dot" w:pos="8306"/>
        </w:tabs>
      </w:pPr>
      <w:hyperlink w:anchor="_Toc7028" w:history="1">
        <w:r>
          <w:rPr>
            <w:rFonts w:ascii="仿宋" w:eastAsia="仿宋" w:hAnsi="仿宋" w:cs="仿宋" w:hint="eastAsia"/>
            <w:lang w:eastAsia="zh-CN"/>
          </w:rPr>
          <w:t>(二)、建设规模</w:t>
        </w:r>
        <w:r>
          <w:tab/>
        </w:r>
        <w:r>
          <w:fldChar w:fldCharType="begin"/>
        </w:r>
        <w:r>
          <w:instrText xml:space="preserve"> PAGEREF _Toc7028 \h </w:instrText>
        </w:r>
        <w:r>
          <w:fldChar w:fldCharType="separate"/>
        </w:r>
        <w:r>
          <w:t>15</w:t>
        </w:r>
        <w:r>
          <w:fldChar w:fldCharType="end"/>
        </w:r>
      </w:hyperlink>
    </w:p>
    <w:p>
      <w:pPr>
        <w:pStyle w:val="TOC1"/>
        <w:tabs>
          <w:tab w:val="right" w:leader="dot" w:pos="8306"/>
        </w:tabs>
      </w:pPr>
      <w:hyperlink w:anchor="_Toc29316" w:history="1">
        <w:r>
          <w:rPr>
            <w:rFonts w:ascii="仿宋" w:eastAsia="仿宋" w:hAnsi="仿宋" w:cs="仿宋" w:hint="eastAsia"/>
            <w:lang w:eastAsia="zh-CN"/>
          </w:rPr>
          <w:t>五、房屋整体质量无损检测分析系统项目选址可行性分析</w:t>
        </w:r>
        <w:r>
          <w:tab/>
        </w:r>
        <w:r>
          <w:fldChar w:fldCharType="begin"/>
        </w:r>
        <w:r>
          <w:instrText xml:space="preserve"> PAGEREF _Toc29316 \h </w:instrText>
        </w:r>
        <w:r>
          <w:fldChar w:fldCharType="separate"/>
        </w:r>
        <w:r>
          <w:t>16</w:t>
        </w:r>
        <w:r>
          <w:fldChar w:fldCharType="end"/>
        </w:r>
      </w:hyperlink>
    </w:p>
    <w:p>
      <w:pPr>
        <w:pStyle w:val="TOC2"/>
        <w:tabs>
          <w:tab w:val="right" w:leader="dot" w:pos="8306"/>
        </w:tabs>
      </w:pPr>
      <w:hyperlink w:anchor="_Toc12780" w:history="1">
        <w:r>
          <w:rPr>
            <w:rFonts w:ascii="仿宋" w:eastAsia="仿宋" w:hAnsi="仿宋" w:cs="仿宋" w:hint="eastAsia"/>
            <w:lang w:eastAsia="zh-CN"/>
          </w:rPr>
          <w:t>(一)、房屋整体质量无损检测分析系统项目选址</w:t>
        </w:r>
        <w:r>
          <w:tab/>
        </w:r>
        <w:r>
          <w:fldChar w:fldCharType="begin"/>
        </w:r>
        <w:r>
          <w:instrText xml:space="preserve"> PAGEREF _Toc12780 \h </w:instrText>
        </w:r>
        <w:r>
          <w:fldChar w:fldCharType="separate"/>
        </w:r>
        <w:r>
          <w:t>16</w:t>
        </w:r>
        <w:r>
          <w:fldChar w:fldCharType="end"/>
        </w:r>
      </w:hyperlink>
    </w:p>
    <w:p>
      <w:pPr>
        <w:pStyle w:val="TOC2"/>
        <w:tabs>
          <w:tab w:val="right" w:leader="dot" w:pos="8306"/>
        </w:tabs>
      </w:pPr>
      <w:hyperlink w:anchor="_Toc27611" w:history="1">
        <w:r>
          <w:rPr>
            <w:rFonts w:ascii="仿宋" w:eastAsia="仿宋" w:hAnsi="仿宋" w:cs="仿宋" w:hint="eastAsia"/>
            <w:lang w:eastAsia="zh-CN"/>
          </w:rPr>
          <w:t>(二)、用地控制指标</w:t>
        </w:r>
        <w:r>
          <w:tab/>
        </w:r>
        <w:r>
          <w:fldChar w:fldCharType="begin"/>
        </w:r>
        <w:r>
          <w:instrText xml:space="preserve"> PAGEREF _Toc27611 \h </w:instrText>
        </w:r>
        <w:r>
          <w:fldChar w:fldCharType="separate"/>
        </w:r>
        <w:r>
          <w:t>17</w:t>
        </w:r>
        <w:r>
          <w:fldChar w:fldCharType="end"/>
        </w:r>
      </w:hyperlink>
    </w:p>
    <w:p>
      <w:pPr>
        <w:pStyle w:val="TOC2"/>
        <w:tabs>
          <w:tab w:val="right" w:leader="dot" w:pos="8306"/>
        </w:tabs>
      </w:pPr>
      <w:hyperlink w:anchor="_Toc17355" w:history="1">
        <w:r>
          <w:rPr>
            <w:rFonts w:ascii="仿宋" w:eastAsia="仿宋" w:hAnsi="仿宋" w:cs="仿宋" w:hint="eastAsia"/>
            <w:lang w:eastAsia="zh-CN"/>
          </w:rPr>
          <w:t>(三)、节约用地措施</w:t>
        </w:r>
        <w:r>
          <w:tab/>
        </w:r>
        <w:r>
          <w:fldChar w:fldCharType="begin"/>
        </w:r>
        <w:r>
          <w:instrText xml:space="preserve"> PAGEREF _Toc17355 \h </w:instrText>
        </w:r>
        <w:r>
          <w:fldChar w:fldCharType="separate"/>
        </w:r>
        <w:r>
          <w:t>19</w:t>
        </w:r>
        <w:r>
          <w:fldChar w:fldCharType="end"/>
        </w:r>
      </w:hyperlink>
    </w:p>
    <w:p>
      <w:pPr>
        <w:pStyle w:val="TOC2"/>
        <w:tabs>
          <w:tab w:val="right" w:leader="dot" w:pos="8306"/>
        </w:tabs>
      </w:pPr>
      <w:hyperlink w:anchor="_Toc8241" w:history="1">
        <w:r>
          <w:rPr>
            <w:rFonts w:ascii="仿宋" w:eastAsia="仿宋" w:hAnsi="仿宋" w:cs="仿宋" w:hint="eastAsia"/>
            <w:lang w:eastAsia="zh-CN"/>
          </w:rPr>
          <w:t>(四)、总图布置方案</w:t>
        </w:r>
        <w:r>
          <w:tab/>
        </w:r>
        <w:r>
          <w:fldChar w:fldCharType="begin"/>
        </w:r>
        <w:r>
          <w:instrText xml:space="preserve"> PAGEREF _Toc8241 \h </w:instrText>
        </w:r>
        <w:r>
          <w:fldChar w:fldCharType="separate"/>
        </w:r>
        <w:r>
          <w:t>20</w:t>
        </w:r>
        <w:r>
          <w:fldChar w:fldCharType="end"/>
        </w:r>
      </w:hyperlink>
    </w:p>
    <w:p>
      <w:pPr>
        <w:pStyle w:val="TOC2"/>
        <w:tabs>
          <w:tab w:val="right" w:leader="dot" w:pos="8306"/>
        </w:tabs>
      </w:pPr>
      <w:hyperlink w:anchor="_Toc15889" w:history="1">
        <w:r>
          <w:rPr>
            <w:rFonts w:ascii="仿宋" w:eastAsia="仿宋" w:hAnsi="仿宋" w:cs="仿宋" w:hint="eastAsia"/>
            <w:lang w:eastAsia="zh-CN"/>
          </w:rPr>
          <w:t>(五)、选址综合评价</w:t>
        </w:r>
        <w:r>
          <w:tab/>
        </w:r>
        <w:r>
          <w:fldChar w:fldCharType="begin"/>
        </w:r>
        <w:r>
          <w:instrText xml:space="preserve"> PAGEREF _Toc15889 \h </w:instrText>
        </w:r>
        <w:r>
          <w:fldChar w:fldCharType="separate"/>
        </w:r>
        <w:r>
          <w:t>21</w:t>
        </w:r>
        <w:r>
          <w:fldChar w:fldCharType="end"/>
        </w:r>
      </w:hyperlink>
    </w:p>
    <w:p>
      <w:pPr>
        <w:pStyle w:val="TOC1"/>
        <w:tabs>
          <w:tab w:val="right" w:leader="dot" w:pos="8306"/>
        </w:tabs>
      </w:pPr>
      <w:hyperlink w:anchor="_Toc27686" w:history="1">
        <w:r>
          <w:rPr>
            <w:rFonts w:ascii="仿宋" w:eastAsia="仿宋" w:hAnsi="仿宋" w:cs="仿宋" w:hint="eastAsia"/>
            <w:lang w:eastAsia="zh-CN"/>
          </w:rPr>
          <w:t>六、市场分析、调研</w:t>
        </w:r>
        <w:r>
          <w:tab/>
        </w:r>
        <w:r>
          <w:fldChar w:fldCharType="begin"/>
        </w:r>
        <w:r>
          <w:instrText xml:space="preserve"> PAGEREF _Toc27686 \h </w:instrText>
        </w:r>
        <w:r>
          <w:fldChar w:fldCharType="separate"/>
        </w:r>
        <w:r>
          <w:t>22</w:t>
        </w:r>
        <w:r>
          <w:fldChar w:fldCharType="end"/>
        </w:r>
      </w:hyperlink>
    </w:p>
    <w:p>
      <w:pPr>
        <w:pStyle w:val="TOC2"/>
        <w:tabs>
          <w:tab w:val="right" w:leader="dot" w:pos="8306"/>
        </w:tabs>
      </w:pPr>
      <w:hyperlink w:anchor="_Toc10233" w:history="1">
        <w:r>
          <w:rPr>
            <w:rFonts w:ascii="仿宋" w:eastAsia="仿宋" w:hAnsi="仿宋" w:cs="仿宋" w:hint="eastAsia"/>
            <w:lang w:eastAsia="zh-CN"/>
          </w:rPr>
          <w:t>(一)、房屋整体质量无损检测分析系统行业分析</w:t>
        </w:r>
        <w:r>
          <w:tab/>
        </w:r>
        <w:r>
          <w:fldChar w:fldCharType="begin"/>
        </w:r>
        <w:r>
          <w:instrText xml:space="preserve"> PAGEREF _Toc10233 \h </w:instrText>
        </w:r>
        <w:r>
          <w:fldChar w:fldCharType="separate"/>
        </w:r>
        <w:r>
          <w:t>22</w:t>
        </w:r>
        <w:r>
          <w:fldChar w:fldCharType="end"/>
        </w:r>
      </w:hyperlink>
    </w:p>
    <w:p>
      <w:pPr>
        <w:pStyle w:val="TOC2"/>
        <w:tabs>
          <w:tab w:val="right" w:leader="dot" w:pos="8306"/>
        </w:tabs>
      </w:pPr>
      <w:hyperlink w:anchor="_Toc19138" w:history="1">
        <w:r>
          <w:rPr>
            <w:rFonts w:ascii="仿宋" w:eastAsia="仿宋" w:hAnsi="仿宋" w:cs="仿宋" w:hint="eastAsia"/>
            <w:lang w:eastAsia="zh-CN"/>
          </w:rPr>
          <w:t>(二)、房屋整体质量无损检测分析系统市场分析预测</w:t>
        </w:r>
        <w:r>
          <w:tab/>
        </w:r>
        <w:r>
          <w:fldChar w:fldCharType="begin"/>
        </w:r>
        <w:r>
          <w:instrText xml:space="preserve"> PAGEREF _Toc19138 \h </w:instrText>
        </w:r>
        <w:r>
          <w:fldChar w:fldCharType="separate"/>
        </w:r>
        <w:r>
          <w:t>23</w:t>
        </w:r>
        <w:r>
          <w:fldChar w:fldCharType="end"/>
        </w:r>
      </w:hyperlink>
    </w:p>
    <w:p>
      <w:pPr>
        <w:pStyle w:val="TOC1"/>
        <w:tabs>
          <w:tab w:val="right" w:leader="dot" w:pos="8306"/>
        </w:tabs>
      </w:pPr>
      <w:hyperlink w:anchor="_Toc9809" w:history="1">
        <w:r>
          <w:rPr>
            <w:rFonts w:ascii="仿宋" w:eastAsia="仿宋" w:hAnsi="仿宋" w:cs="仿宋" w:hint="eastAsia"/>
            <w:lang w:eastAsia="zh-CN"/>
          </w:rPr>
          <w:t>七、房屋整体质量无损检测分析系统项目创新与研发</w:t>
        </w:r>
        <w:r>
          <w:tab/>
        </w:r>
        <w:r>
          <w:fldChar w:fldCharType="begin"/>
        </w:r>
        <w:r>
          <w:instrText xml:space="preserve"> PAGEREF _Toc9809 \h </w:instrText>
        </w:r>
        <w:r>
          <w:fldChar w:fldCharType="separate"/>
        </w:r>
        <w:r>
          <w:t>24</w:t>
        </w:r>
        <w:r>
          <w:fldChar w:fldCharType="end"/>
        </w:r>
      </w:hyperlink>
    </w:p>
    <w:p>
      <w:pPr>
        <w:pStyle w:val="TOC2"/>
        <w:tabs>
          <w:tab w:val="right" w:leader="dot" w:pos="8306"/>
        </w:tabs>
      </w:pPr>
      <w:hyperlink w:anchor="_Toc13269" w:history="1">
        <w:r>
          <w:rPr>
            <w:rFonts w:ascii="仿宋" w:eastAsia="仿宋" w:hAnsi="仿宋" w:cs="仿宋" w:hint="eastAsia"/>
            <w:lang w:eastAsia="zh-CN"/>
          </w:rPr>
          <w:t>(一)、创新策略与方向</w:t>
        </w:r>
        <w:r>
          <w:tab/>
        </w:r>
        <w:r>
          <w:fldChar w:fldCharType="begin"/>
        </w:r>
        <w:r>
          <w:instrText xml:space="preserve"> PAGEREF _Toc13269 \h </w:instrText>
        </w:r>
        <w:r>
          <w:fldChar w:fldCharType="separate"/>
        </w:r>
        <w:r>
          <w:t>24</w:t>
        </w:r>
        <w:r>
          <w:fldChar w:fldCharType="end"/>
        </w:r>
      </w:hyperlink>
    </w:p>
    <w:p>
      <w:pPr>
        <w:pStyle w:val="TOC2"/>
        <w:tabs>
          <w:tab w:val="right" w:leader="dot" w:pos="8306"/>
        </w:tabs>
      </w:pPr>
      <w:hyperlink w:anchor="_Toc9955" w:history="1">
        <w:r>
          <w:rPr>
            <w:rFonts w:ascii="仿宋" w:eastAsia="仿宋" w:hAnsi="仿宋" w:cs="仿宋" w:hint="eastAsia"/>
            <w:lang w:eastAsia="zh-CN"/>
          </w:rPr>
          <w:t>(二)、研发规划与投入</w:t>
        </w:r>
        <w:r>
          <w:tab/>
        </w:r>
        <w:r>
          <w:fldChar w:fldCharType="begin"/>
        </w:r>
        <w:r>
          <w:instrText xml:space="preserve"> PAGEREF _Toc9955 \h </w:instrText>
        </w:r>
        <w:r>
          <w:fldChar w:fldCharType="separate"/>
        </w:r>
        <w:r>
          <w:t>26</w:t>
        </w:r>
        <w:r>
          <w:fldChar w:fldCharType="end"/>
        </w:r>
      </w:hyperlink>
    </w:p>
    <w:p>
      <w:pPr>
        <w:pStyle w:val="TOC1"/>
        <w:tabs>
          <w:tab w:val="right" w:leader="dot" w:pos="8306"/>
        </w:tabs>
      </w:pPr>
      <w:hyperlink w:anchor="_Toc18004" w:history="1">
        <w:r>
          <w:rPr>
            <w:rFonts w:ascii="仿宋" w:eastAsia="仿宋" w:hAnsi="仿宋" w:cs="仿宋" w:hint="eastAsia"/>
            <w:lang w:eastAsia="zh-CN"/>
          </w:rPr>
          <w:t>八、房屋整体质量无损检测分析系统项目技术管理</w:t>
        </w:r>
        <w:r>
          <w:tab/>
        </w:r>
        <w:r>
          <w:fldChar w:fldCharType="begin"/>
        </w:r>
        <w:r>
          <w:instrText xml:space="preserve"> PAGEREF _Toc18004 \h </w:instrText>
        </w:r>
        <w:r>
          <w:fldChar w:fldCharType="separate"/>
        </w:r>
        <w:r>
          <w:t>28</w:t>
        </w:r>
        <w:r>
          <w:fldChar w:fldCharType="end"/>
        </w:r>
      </w:hyperlink>
    </w:p>
    <w:p>
      <w:pPr>
        <w:pStyle w:val="TOC2"/>
        <w:tabs>
          <w:tab w:val="right" w:leader="dot" w:pos="8306"/>
        </w:tabs>
      </w:pPr>
      <w:hyperlink w:anchor="_Toc23518" w:history="1">
        <w:r>
          <w:rPr>
            <w:rFonts w:ascii="仿宋" w:eastAsia="仿宋" w:hAnsi="仿宋" w:cs="仿宋" w:hint="eastAsia"/>
            <w:lang w:eastAsia="zh-CN"/>
          </w:rPr>
          <w:t>(一)、技术方案选用方向</w:t>
        </w:r>
        <w:r>
          <w:tab/>
        </w:r>
        <w:r>
          <w:fldChar w:fldCharType="begin"/>
        </w:r>
        <w:r>
          <w:instrText xml:space="preserve"> PAGEREF _Toc23518 \h </w:instrText>
        </w:r>
        <w:r>
          <w:fldChar w:fldCharType="separate"/>
        </w:r>
        <w:r>
          <w:t>28</w:t>
        </w:r>
        <w:r>
          <w:fldChar w:fldCharType="end"/>
        </w:r>
      </w:hyperlink>
    </w:p>
    <w:p>
      <w:pPr>
        <w:pStyle w:val="TOC2"/>
        <w:tabs>
          <w:tab w:val="right" w:leader="dot" w:pos="8306"/>
        </w:tabs>
      </w:pPr>
      <w:hyperlink w:anchor="_Toc26265" w:history="1">
        <w:r>
          <w:rPr>
            <w:rFonts w:ascii="仿宋" w:eastAsia="仿宋" w:hAnsi="仿宋" w:cs="仿宋" w:hint="eastAsia"/>
            <w:lang w:eastAsia="zh-CN"/>
          </w:rPr>
          <w:t>(二)、工艺技术方案选用原则</w:t>
        </w:r>
        <w:r>
          <w:tab/>
        </w:r>
        <w:r>
          <w:fldChar w:fldCharType="begin"/>
        </w:r>
        <w:r>
          <w:instrText xml:space="preserve"> PAGEREF _Toc26265 \h </w:instrText>
        </w:r>
        <w:r>
          <w:fldChar w:fldCharType="separate"/>
        </w:r>
        <w:r>
          <w:t>30</w:t>
        </w:r>
        <w:r>
          <w:fldChar w:fldCharType="end"/>
        </w:r>
      </w:hyperlink>
    </w:p>
    <w:p>
      <w:pPr>
        <w:pStyle w:val="TOC2"/>
        <w:tabs>
          <w:tab w:val="right" w:leader="dot" w:pos="8306"/>
        </w:tabs>
      </w:pPr>
      <w:hyperlink w:anchor="_Toc12173" w:history="1">
        <w:r>
          <w:rPr>
            <w:rFonts w:ascii="仿宋" w:eastAsia="仿宋" w:hAnsi="仿宋" w:cs="仿宋" w:hint="eastAsia"/>
            <w:lang w:eastAsia="zh-CN"/>
          </w:rPr>
          <w:t>(三)、工艺技术方案要求</w:t>
        </w:r>
        <w:r>
          <w:tab/>
        </w:r>
        <w:r>
          <w:fldChar w:fldCharType="begin"/>
        </w:r>
        <w:r>
          <w:instrText xml:space="preserve"> PAGEREF _Toc12173 \h </w:instrText>
        </w:r>
        <w:r>
          <w:fldChar w:fldCharType="separate"/>
        </w:r>
        <w:r>
          <w:t>32</w:t>
        </w:r>
        <w:r>
          <w:fldChar w:fldCharType="end"/>
        </w:r>
      </w:hyperlink>
    </w:p>
    <w:p>
      <w:pPr>
        <w:pStyle w:val="TOC1"/>
        <w:tabs>
          <w:tab w:val="right" w:leader="dot" w:pos="8306"/>
        </w:tabs>
      </w:pPr>
      <w:hyperlink w:anchor="_Toc30643" w:history="1">
        <w:r>
          <w:rPr>
            <w:rFonts w:ascii="仿宋" w:eastAsia="仿宋" w:hAnsi="仿宋" w:cs="仿宋" w:hint="eastAsia"/>
            <w:lang w:eastAsia="zh-CN"/>
          </w:rPr>
          <w:t>九、房屋整体质量无损检测分析系统项目投资规划</w:t>
        </w:r>
        <w:r>
          <w:tab/>
        </w:r>
        <w:r>
          <w:fldChar w:fldCharType="begin"/>
        </w:r>
        <w:r>
          <w:instrText xml:space="preserve"> PAGEREF _Toc30643 \h </w:instrText>
        </w:r>
        <w:r>
          <w:fldChar w:fldCharType="separate"/>
        </w:r>
        <w:r>
          <w:t>34</w:t>
        </w:r>
        <w:r>
          <w:fldChar w:fldCharType="end"/>
        </w:r>
      </w:hyperlink>
    </w:p>
    <w:p>
      <w:pPr>
        <w:pStyle w:val="TOC2"/>
        <w:tabs>
          <w:tab w:val="right" w:leader="dot" w:pos="8306"/>
        </w:tabs>
      </w:pPr>
      <w:hyperlink w:anchor="_Toc23279" w:history="1">
        <w:r>
          <w:rPr>
            <w:rFonts w:ascii="仿宋" w:eastAsia="仿宋" w:hAnsi="仿宋" w:cs="仿宋" w:hint="eastAsia"/>
            <w:lang w:eastAsia="zh-CN"/>
          </w:rPr>
          <w:t>(一)、房屋整体质量无损检测分析系统项目总投资估算</w:t>
        </w:r>
        <w:r>
          <w:tab/>
        </w:r>
        <w:r>
          <w:fldChar w:fldCharType="begin"/>
        </w:r>
        <w:r>
          <w:instrText xml:space="preserve"> PAGEREF _Toc23279 \h </w:instrText>
        </w:r>
        <w:r>
          <w:fldChar w:fldCharType="separate"/>
        </w:r>
        <w:r>
          <w:t>34</w:t>
        </w:r>
        <w:r>
          <w:fldChar w:fldCharType="end"/>
        </w:r>
      </w:hyperlink>
    </w:p>
    <w:p>
      <w:pPr>
        <w:pStyle w:val="TOC2"/>
        <w:tabs>
          <w:tab w:val="right" w:leader="dot" w:pos="8306"/>
        </w:tabs>
      </w:pPr>
      <w:hyperlink w:anchor="_Toc20519" w:history="1">
        <w:r>
          <w:rPr>
            <w:rFonts w:ascii="仿宋" w:eastAsia="仿宋" w:hAnsi="仿宋" w:cs="仿宋" w:hint="eastAsia"/>
            <w:lang w:eastAsia="zh-CN"/>
          </w:rPr>
          <w:t>(二)、资金筹措</w:t>
        </w:r>
        <w:r>
          <w:tab/>
        </w:r>
        <w:r>
          <w:fldChar w:fldCharType="begin"/>
        </w:r>
        <w:r>
          <w:instrText xml:space="preserve"> PAGEREF _Toc20519 \h </w:instrText>
        </w:r>
        <w:r>
          <w:fldChar w:fldCharType="separate"/>
        </w:r>
        <w:r>
          <w:t>36</w:t>
        </w:r>
        <w:r>
          <w:fldChar w:fldCharType="end"/>
        </w:r>
      </w:hyperlink>
    </w:p>
    <w:p>
      <w:pPr>
        <w:pStyle w:val="TOC1"/>
        <w:tabs>
          <w:tab w:val="right" w:leader="dot" w:pos="8306"/>
        </w:tabs>
      </w:pPr>
      <w:hyperlink w:anchor="_Toc24041" w:history="1">
        <w:r>
          <w:rPr>
            <w:rFonts w:ascii="仿宋" w:eastAsia="仿宋" w:hAnsi="仿宋" w:cs="仿宋" w:hint="eastAsia"/>
            <w:lang w:eastAsia="zh-CN"/>
          </w:rPr>
          <w:t>十、房屋整体质量无损检测分析系统项目经营效益</w:t>
        </w:r>
        <w:r>
          <w:tab/>
        </w:r>
        <w:r>
          <w:fldChar w:fldCharType="begin"/>
        </w:r>
        <w:r>
          <w:instrText xml:space="preserve"> PAGEREF _Toc24041 \h </w:instrText>
        </w:r>
        <w:r>
          <w:fldChar w:fldCharType="separate"/>
        </w:r>
        <w:r>
          <w:t>36</w:t>
        </w:r>
        <w:r>
          <w:fldChar w:fldCharType="end"/>
        </w:r>
      </w:hyperlink>
    </w:p>
    <w:p>
      <w:pPr>
        <w:pStyle w:val="TOC2"/>
        <w:tabs>
          <w:tab w:val="right" w:leader="dot" w:pos="8306"/>
        </w:tabs>
      </w:pPr>
      <w:hyperlink w:anchor="_Toc19925" w:history="1">
        <w:r>
          <w:rPr>
            <w:rFonts w:ascii="仿宋" w:eastAsia="仿宋" w:hAnsi="仿宋" w:cs="仿宋" w:hint="eastAsia"/>
            <w:lang w:eastAsia="zh-CN"/>
          </w:rPr>
          <w:t>(一)、经济评价财务测算</w:t>
        </w:r>
        <w:r>
          <w:tab/>
        </w:r>
        <w:r>
          <w:fldChar w:fldCharType="begin"/>
        </w:r>
        <w:r>
          <w:instrText xml:space="preserve"> PAGEREF _Toc19925 \h </w:instrText>
        </w:r>
        <w:r>
          <w:fldChar w:fldCharType="separate"/>
        </w:r>
        <w:r>
          <w:t>36</w:t>
        </w:r>
        <w:r>
          <w:fldChar w:fldCharType="end"/>
        </w:r>
      </w:hyperlink>
    </w:p>
    <w:p>
      <w:pPr>
        <w:pStyle w:val="TOC2"/>
        <w:tabs>
          <w:tab w:val="right" w:leader="dot" w:pos="8306"/>
        </w:tabs>
      </w:pPr>
      <w:hyperlink w:anchor="_Toc20008" w:history="1">
        <w:r>
          <w:rPr>
            <w:rFonts w:ascii="仿宋" w:eastAsia="仿宋" w:hAnsi="仿宋" w:cs="仿宋" w:hint="eastAsia"/>
            <w:lang w:eastAsia="zh-CN"/>
          </w:rPr>
          <w:t>(二)、房屋整体质量无损检测分析系统项目盈利能力分析</w:t>
        </w:r>
        <w:r>
          <w:tab/>
        </w:r>
        <w:r>
          <w:fldChar w:fldCharType="begin"/>
        </w:r>
        <w:r>
          <w:instrText xml:space="preserve"> PAGEREF _Toc20008 \h </w:instrText>
        </w:r>
        <w:r>
          <w:fldChar w:fldCharType="separate"/>
        </w:r>
        <w:r>
          <w:t>38</w:t>
        </w:r>
        <w:r>
          <w:fldChar w:fldCharType="end"/>
        </w:r>
      </w:hyperlink>
    </w:p>
    <w:p>
      <w:pPr>
        <w:pStyle w:val="TOC1"/>
        <w:tabs>
          <w:tab w:val="right" w:leader="dot" w:pos="8306"/>
        </w:tabs>
      </w:pPr>
      <w:hyperlink w:anchor="_Toc18907" w:history="1">
        <w:r>
          <w:rPr>
            <w:rFonts w:ascii="仿宋" w:eastAsia="仿宋" w:hAnsi="仿宋" w:cs="仿宋" w:hint="eastAsia"/>
            <w:lang w:eastAsia="zh-CN"/>
          </w:rPr>
          <w:t>十一、房屋整体质量无损检测分析系统项目人力资源培养与发展</w:t>
        </w:r>
        <w:r>
          <w:tab/>
        </w:r>
        <w:r>
          <w:fldChar w:fldCharType="begin"/>
        </w:r>
        <w:r>
          <w:instrText xml:space="preserve"> PAGEREF _Toc18907 \h </w:instrText>
        </w:r>
        <w:r>
          <w:fldChar w:fldCharType="separate"/>
        </w:r>
        <w:r>
          <w:t>39</w:t>
        </w:r>
        <w:r>
          <w:fldChar w:fldCharType="end"/>
        </w:r>
      </w:hyperlink>
    </w:p>
    <w:p>
      <w:pPr>
        <w:pStyle w:val="TOC2"/>
        <w:tabs>
          <w:tab w:val="right" w:leader="dot" w:pos="8306"/>
        </w:tabs>
      </w:pPr>
      <w:hyperlink w:anchor="_Toc23021" w:history="1">
        <w:r>
          <w:rPr>
            <w:rFonts w:ascii="仿宋" w:eastAsia="仿宋" w:hAnsi="仿宋" w:cs="仿宋" w:hint="eastAsia"/>
            <w:lang w:eastAsia="zh-CN"/>
          </w:rPr>
          <w:t>(一)、人才需求与规划</w:t>
        </w:r>
        <w:r>
          <w:tab/>
        </w:r>
        <w:r>
          <w:fldChar w:fldCharType="begin"/>
        </w:r>
        <w:r>
          <w:instrText xml:space="preserve"> PAGEREF _Toc23021 \h </w:instrText>
        </w:r>
        <w:r>
          <w:fldChar w:fldCharType="separate"/>
        </w:r>
        <w:r>
          <w:t>39</w:t>
        </w:r>
        <w:r>
          <w:fldChar w:fldCharType="end"/>
        </w:r>
      </w:hyperlink>
    </w:p>
    <w:p>
      <w:pPr>
        <w:pStyle w:val="TOC2"/>
        <w:tabs>
          <w:tab w:val="right" w:leader="dot" w:pos="8306"/>
        </w:tabs>
      </w:pPr>
      <w:hyperlink w:anchor="_Toc29863" w:history="1">
        <w:r>
          <w:rPr>
            <w:rFonts w:ascii="仿宋" w:eastAsia="仿宋" w:hAnsi="仿宋" w:cs="仿宋" w:hint="eastAsia"/>
            <w:lang w:eastAsia="zh-CN"/>
          </w:rPr>
          <w:t>(二)、培训与发展计划</w:t>
        </w:r>
        <w:r>
          <w:tab/>
        </w:r>
        <w:r>
          <w:fldChar w:fldCharType="begin"/>
        </w:r>
        <w:r>
          <w:instrText xml:space="preserve"> PAGEREF _Toc29863 \h </w:instrText>
        </w:r>
        <w:r>
          <w:fldChar w:fldCharType="separate"/>
        </w:r>
        <w:r>
          <w:t>39</w:t>
        </w:r>
        <w:r>
          <w:fldChar w:fldCharType="end"/>
        </w:r>
      </w:hyperlink>
    </w:p>
    <w:p>
      <w:pPr>
        <w:pStyle w:val="TOC1"/>
        <w:tabs>
          <w:tab w:val="right" w:leader="dot" w:pos="8306"/>
        </w:tabs>
      </w:pPr>
      <w:hyperlink w:anchor="_Toc1622" w:history="1">
        <w:r>
          <w:rPr>
            <w:rFonts w:ascii="仿宋" w:eastAsia="仿宋" w:hAnsi="仿宋" w:cs="仿宋" w:hint="eastAsia"/>
            <w:lang w:eastAsia="zh-CN"/>
          </w:rPr>
          <w:t>十二、生产安全保护</w:t>
        </w:r>
        <w:r>
          <w:tab/>
        </w:r>
        <w:r>
          <w:fldChar w:fldCharType="begin"/>
        </w:r>
        <w:r>
          <w:instrText xml:space="preserve"> PAGEREF _Toc1622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21" w:history="1">
        <w:r>
          <w:rPr>
            <w:rFonts w:ascii="仿宋" w:eastAsia="仿宋" w:hAnsi="仿宋" w:cs="仿宋" w:hint="eastAsia"/>
            <w:lang w:eastAsia="zh-CN"/>
          </w:rPr>
          <w:t>(一)、消防安全</w:t>
        </w:r>
        <w:r>
          <w:tab/>
        </w:r>
        <w:r>
          <w:fldChar w:fldCharType="begin"/>
        </w:r>
        <w:r>
          <w:instrText xml:space="preserve"> PAGEREF _Toc9121 \h </w:instrText>
        </w:r>
        <w:r>
          <w:fldChar w:fldCharType="separate"/>
        </w:r>
        <w:r>
          <w:t>40</w:t>
        </w:r>
        <w:r>
          <w:fldChar w:fldCharType="end"/>
        </w:r>
      </w:hyperlink>
    </w:p>
    <w:p>
      <w:pPr>
        <w:pStyle w:val="TOC2"/>
        <w:tabs>
          <w:tab w:val="right" w:leader="dot" w:pos="8306"/>
        </w:tabs>
      </w:pPr>
      <w:hyperlink w:anchor="_Toc11496" w:history="1">
        <w:r>
          <w:rPr>
            <w:rFonts w:ascii="仿宋" w:eastAsia="仿宋" w:hAnsi="仿宋" w:cs="仿宋" w:hint="eastAsia"/>
            <w:lang w:eastAsia="zh-CN"/>
          </w:rPr>
          <w:t>(二)、防火防爆总图布置措施</w:t>
        </w:r>
        <w:r>
          <w:tab/>
        </w:r>
        <w:r>
          <w:fldChar w:fldCharType="begin"/>
        </w:r>
        <w:r>
          <w:instrText xml:space="preserve"> PAGEREF _Toc11496 \h </w:instrText>
        </w:r>
        <w:r>
          <w:fldChar w:fldCharType="separate"/>
        </w:r>
        <w:r>
          <w:t>42</w:t>
        </w:r>
        <w:r>
          <w:fldChar w:fldCharType="end"/>
        </w:r>
      </w:hyperlink>
    </w:p>
    <w:p>
      <w:pPr>
        <w:pStyle w:val="TOC2"/>
        <w:tabs>
          <w:tab w:val="right" w:leader="dot" w:pos="8306"/>
        </w:tabs>
      </w:pPr>
      <w:hyperlink w:anchor="_Toc9485" w:history="1">
        <w:r>
          <w:rPr>
            <w:rFonts w:ascii="仿宋" w:eastAsia="仿宋" w:hAnsi="仿宋" w:cs="仿宋" w:hint="eastAsia"/>
            <w:lang w:eastAsia="zh-CN"/>
          </w:rPr>
          <w:t>(三)、自然灾害防范措施</w:t>
        </w:r>
        <w:r>
          <w:tab/>
        </w:r>
        <w:r>
          <w:fldChar w:fldCharType="begin"/>
        </w:r>
        <w:r>
          <w:instrText xml:space="preserve"> PAGEREF _Toc9485 \h </w:instrText>
        </w:r>
        <w:r>
          <w:fldChar w:fldCharType="separate"/>
        </w:r>
        <w:r>
          <w:t>43</w:t>
        </w:r>
        <w:r>
          <w:fldChar w:fldCharType="end"/>
        </w:r>
      </w:hyperlink>
    </w:p>
    <w:p>
      <w:pPr>
        <w:pStyle w:val="TOC2"/>
        <w:tabs>
          <w:tab w:val="right" w:leader="dot" w:pos="8306"/>
        </w:tabs>
      </w:pPr>
      <w:hyperlink w:anchor="_Toc6752" w:history="1">
        <w:r>
          <w:rPr>
            <w:rFonts w:ascii="仿宋" w:eastAsia="仿宋" w:hAnsi="仿宋" w:cs="仿宋" w:hint="eastAsia"/>
            <w:lang w:eastAsia="zh-CN"/>
          </w:rPr>
          <w:t>(四)、安全色及安全标志使用要求</w:t>
        </w:r>
        <w:r>
          <w:tab/>
        </w:r>
        <w:r>
          <w:fldChar w:fldCharType="begin"/>
        </w:r>
        <w:r>
          <w:instrText xml:space="preserve"> PAGEREF _Toc6752 \h </w:instrText>
        </w:r>
        <w:r>
          <w:fldChar w:fldCharType="separate"/>
        </w:r>
        <w:r>
          <w:t>44</w:t>
        </w:r>
        <w:r>
          <w:fldChar w:fldCharType="end"/>
        </w:r>
      </w:hyperlink>
    </w:p>
    <w:p>
      <w:pPr>
        <w:pStyle w:val="TOC2"/>
        <w:tabs>
          <w:tab w:val="right" w:leader="dot" w:pos="8306"/>
        </w:tabs>
      </w:pPr>
      <w:hyperlink w:anchor="_Toc5141" w:history="1">
        <w:r>
          <w:rPr>
            <w:rFonts w:ascii="仿宋" w:eastAsia="仿宋" w:hAnsi="仿宋" w:cs="仿宋" w:hint="eastAsia"/>
            <w:lang w:eastAsia="zh-CN"/>
          </w:rPr>
          <w:t>(五)、防尘防毒措施</w:t>
        </w:r>
        <w:r>
          <w:tab/>
        </w:r>
        <w:r>
          <w:fldChar w:fldCharType="begin"/>
        </w:r>
        <w:r>
          <w:instrText xml:space="preserve"> PAGEREF _Toc5141 \h </w:instrText>
        </w:r>
        <w:r>
          <w:fldChar w:fldCharType="separate"/>
        </w:r>
        <w:r>
          <w:t>45</w:t>
        </w:r>
        <w:r>
          <w:fldChar w:fldCharType="end"/>
        </w:r>
      </w:hyperlink>
    </w:p>
    <w:p>
      <w:pPr>
        <w:pStyle w:val="TOC2"/>
        <w:tabs>
          <w:tab w:val="right" w:leader="dot" w:pos="8306"/>
        </w:tabs>
      </w:pPr>
      <w:hyperlink w:anchor="_Toc278" w:history="1">
        <w:r>
          <w:rPr>
            <w:rFonts w:ascii="仿宋" w:eastAsia="仿宋" w:hAnsi="仿宋" w:cs="仿宋" w:hint="eastAsia"/>
            <w:lang w:eastAsia="zh-CN"/>
          </w:rPr>
          <w:t>(六)、防静电、触电防护及防雷措施</w:t>
        </w:r>
        <w:r>
          <w:tab/>
        </w:r>
        <w:r>
          <w:fldChar w:fldCharType="begin"/>
        </w:r>
        <w:r>
          <w:instrText xml:space="preserve"> PAGEREF _Toc278 \h </w:instrText>
        </w:r>
        <w:r>
          <w:fldChar w:fldCharType="separate"/>
        </w:r>
        <w:r>
          <w:t>46</w:t>
        </w:r>
        <w:r>
          <w:fldChar w:fldCharType="end"/>
        </w:r>
      </w:hyperlink>
    </w:p>
    <w:p>
      <w:pPr>
        <w:pStyle w:val="TOC2"/>
        <w:tabs>
          <w:tab w:val="right" w:leader="dot" w:pos="8306"/>
        </w:tabs>
      </w:pPr>
      <w:hyperlink w:anchor="_Toc13859" w:history="1">
        <w:r>
          <w:rPr>
            <w:rFonts w:ascii="仿宋" w:eastAsia="仿宋" w:hAnsi="仿宋" w:cs="仿宋" w:hint="eastAsia"/>
            <w:lang w:eastAsia="zh-CN"/>
          </w:rPr>
          <w:t>(七)、机械设备安全保障措施</w:t>
        </w:r>
        <w:r>
          <w:tab/>
        </w:r>
        <w:r>
          <w:fldChar w:fldCharType="begin"/>
        </w:r>
        <w:r>
          <w:instrText xml:space="preserve"> PAGEREF _Toc13859 \h </w:instrText>
        </w:r>
        <w:r>
          <w:fldChar w:fldCharType="separate"/>
        </w:r>
        <w:r>
          <w:t>47</w:t>
        </w:r>
        <w:r>
          <w:fldChar w:fldCharType="end"/>
        </w:r>
      </w:hyperlink>
    </w:p>
    <w:p>
      <w:pPr>
        <w:pStyle w:val="TOC1"/>
        <w:tabs>
          <w:tab w:val="right" w:leader="dot" w:pos="8306"/>
        </w:tabs>
      </w:pPr>
      <w:hyperlink w:anchor="_Toc17275" w:history="1">
        <w:r>
          <w:rPr>
            <w:rFonts w:ascii="仿宋" w:eastAsia="仿宋" w:hAnsi="仿宋" w:cs="仿宋" w:hint="eastAsia"/>
            <w:lang w:eastAsia="zh-CN"/>
          </w:rPr>
          <w:t>十三、房屋整体质量无损检测分析系统项目实施保障措施</w:t>
        </w:r>
        <w:r>
          <w:tab/>
        </w:r>
        <w:r>
          <w:fldChar w:fldCharType="begin"/>
        </w:r>
        <w:r>
          <w:instrText xml:space="preserve"> PAGEREF _Toc17275 \h </w:instrText>
        </w:r>
        <w:r>
          <w:fldChar w:fldCharType="separate"/>
        </w:r>
        <w:r>
          <w:t>49</w:t>
        </w:r>
        <w:r>
          <w:fldChar w:fldCharType="end"/>
        </w:r>
      </w:hyperlink>
    </w:p>
    <w:p>
      <w:pPr>
        <w:pStyle w:val="TOC2"/>
        <w:tabs>
          <w:tab w:val="right" w:leader="dot" w:pos="8306"/>
        </w:tabs>
      </w:pPr>
      <w:hyperlink w:anchor="_Toc29673" w:history="1">
        <w:r>
          <w:rPr>
            <w:rFonts w:ascii="仿宋" w:eastAsia="仿宋" w:hAnsi="仿宋" w:cs="仿宋" w:hint="eastAsia"/>
            <w:lang w:eastAsia="zh-CN"/>
          </w:rPr>
          <w:t>(一)、房屋整体质量无损检测分析系统项目实施保障机制</w:t>
        </w:r>
        <w:r>
          <w:tab/>
        </w:r>
        <w:r>
          <w:fldChar w:fldCharType="begin"/>
        </w:r>
        <w:r>
          <w:instrText xml:space="preserve"> PAGEREF _Toc29673 \h </w:instrText>
        </w:r>
        <w:r>
          <w:fldChar w:fldCharType="separate"/>
        </w:r>
        <w:r>
          <w:t>49</w:t>
        </w:r>
        <w:r>
          <w:fldChar w:fldCharType="end"/>
        </w:r>
      </w:hyperlink>
    </w:p>
    <w:p>
      <w:pPr>
        <w:pStyle w:val="TOC2"/>
        <w:tabs>
          <w:tab w:val="right" w:leader="dot" w:pos="8306"/>
        </w:tabs>
      </w:pPr>
      <w:hyperlink w:anchor="_Toc32626" w:history="1">
        <w:r>
          <w:rPr>
            <w:rFonts w:ascii="仿宋" w:eastAsia="仿宋" w:hAnsi="仿宋" w:cs="仿宋" w:hint="eastAsia"/>
            <w:lang w:eastAsia="zh-CN"/>
          </w:rPr>
          <w:t>(二)、房屋整体质量无损检测分析系统项目法律合规要求</w:t>
        </w:r>
        <w:r>
          <w:tab/>
        </w:r>
        <w:r>
          <w:fldChar w:fldCharType="begin"/>
        </w:r>
        <w:r>
          <w:instrText xml:space="preserve"> PAGEREF _Toc32626 \h </w:instrText>
        </w:r>
        <w:r>
          <w:fldChar w:fldCharType="separate"/>
        </w:r>
        <w:r>
          <w:t>53</w:t>
        </w:r>
        <w:r>
          <w:fldChar w:fldCharType="end"/>
        </w:r>
      </w:hyperlink>
    </w:p>
    <w:p>
      <w:pPr>
        <w:pStyle w:val="TOC2"/>
        <w:tabs>
          <w:tab w:val="right" w:leader="dot" w:pos="8306"/>
        </w:tabs>
      </w:pPr>
      <w:hyperlink w:anchor="_Toc21450" w:history="1">
        <w:r>
          <w:rPr>
            <w:rFonts w:ascii="仿宋" w:eastAsia="仿宋" w:hAnsi="仿宋" w:cs="仿宋" w:hint="eastAsia"/>
            <w:lang w:eastAsia="zh-CN"/>
          </w:rPr>
          <w:t>(三)、房屋整体质量无损检测分析系统项目合同管理与法律事务</w:t>
        </w:r>
        <w:r>
          <w:tab/>
        </w:r>
        <w:r>
          <w:fldChar w:fldCharType="begin"/>
        </w:r>
        <w:r>
          <w:instrText xml:space="preserve"> PAGEREF _Toc21450 \h </w:instrText>
        </w:r>
        <w:r>
          <w:fldChar w:fldCharType="separate"/>
        </w:r>
        <w:r>
          <w:t>58</w:t>
        </w:r>
        <w:r>
          <w:fldChar w:fldCharType="end"/>
        </w:r>
      </w:hyperlink>
    </w:p>
    <w:p>
      <w:pPr>
        <w:pStyle w:val="TOC2"/>
        <w:tabs>
          <w:tab w:val="right" w:leader="dot" w:pos="8306"/>
        </w:tabs>
      </w:pPr>
      <w:hyperlink w:anchor="_Toc18844" w:history="1">
        <w:r>
          <w:rPr>
            <w:rFonts w:ascii="仿宋" w:eastAsia="仿宋" w:hAnsi="仿宋" w:cs="仿宋" w:hint="eastAsia"/>
            <w:lang w:eastAsia="zh-CN"/>
          </w:rPr>
          <w:t>(四)、房屋整体质量无损检测分析系统项目知识产权保护策略</w:t>
        </w:r>
        <w:r>
          <w:tab/>
        </w:r>
        <w:r>
          <w:fldChar w:fldCharType="begin"/>
        </w:r>
        <w:r>
          <w:instrText xml:space="preserve"> PAGEREF _Toc18844 \h </w:instrText>
        </w:r>
        <w:r>
          <w:fldChar w:fldCharType="separate"/>
        </w:r>
        <w:r>
          <w:t>64</w:t>
        </w:r>
        <w:r>
          <w:fldChar w:fldCharType="end"/>
        </w:r>
      </w:hyperlink>
    </w:p>
    <w:p>
      <w:pPr>
        <w:pStyle w:val="TOC1"/>
        <w:tabs>
          <w:tab w:val="right" w:leader="dot" w:pos="8306"/>
        </w:tabs>
      </w:pPr>
      <w:hyperlink w:anchor="_Toc18567" w:history="1">
        <w:r>
          <w:rPr>
            <w:rFonts w:ascii="仿宋" w:eastAsia="仿宋" w:hAnsi="仿宋" w:cs="仿宋" w:hint="eastAsia"/>
            <w:lang w:eastAsia="zh-CN"/>
          </w:rPr>
          <w:t>十四、营销与推广策略</w:t>
        </w:r>
        <w:r>
          <w:tab/>
        </w:r>
        <w:r>
          <w:fldChar w:fldCharType="begin"/>
        </w:r>
        <w:r>
          <w:instrText xml:space="preserve"> PAGEREF _Toc18567 \h </w:instrText>
        </w:r>
        <w:r>
          <w:fldChar w:fldCharType="separate"/>
        </w:r>
        <w:r>
          <w:t>67</w:t>
        </w:r>
        <w:r>
          <w:fldChar w:fldCharType="end"/>
        </w:r>
      </w:hyperlink>
    </w:p>
    <w:p>
      <w:pPr>
        <w:pStyle w:val="TOC2"/>
        <w:tabs>
          <w:tab w:val="right" w:leader="dot" w:pos="8306"/>
        </w:tabs>
      </w:pPr>
      <w:hyperlink w:anchor="_Toc16331" w:history="1">
        <w:r>
          <w:rPr>
            <w:rFonts w:ascii="仿宋" w:eastAsia="仿宋" w:hAnsi="仿宋" w:cs="仿宋" w:hint="eastAsia"/>
            <w:lang w:eastAsia="zh-CN"/>
          </w:rPr>
          <w:t>(一)、产品/服务定位与特点</w:t>
        </w:r>
        <w:r>
          <w:tab/>
        </w:r>
        <w:r>
          <w:fldChar w:fldCharType="begin"/>
        </w:r>
        <w:r>
          <w:instrText xml:space="preserve"> PAGEREF _Toc16331 \h </w:instrText>
        </w:r>
        <w:r>
          <w:fldChar w:fldCharType="separate"/>
        </w:r>
        <w:r>
          <w:t>67</w:t>
        </w:r>
        <w:r>
          <w:fldChar w:fldCharType="end"/>
        </w:r>
      </w:hyperlink>
    </w:p>
    <w:p>
      <w:pPr>
        <w:pStyle w:val="TOC2"/>
        <w:tabs>
          <w:tab w:val="right" w:leader="dot" w:pos="8306"/>
        </w:tabs>
      </w:pPr>
      <w:hyperlink w:anchor="_Toc32352" w:history="1">
        <w:r>
          <w:rPr>
            <w:rFonts w:ascii="仿宋" w:eastAsia="仿宋" w:hAnsi="仿宋" w:cs="仿宋" w:hint="eastAsia"/>
            <w:lang w:eastAsia="zh-CN"/>
          </w:rPr>
          <w:t>(二)、市场定位与竞争分析</w:t>
        </w:r>
        <w:r>
          <w:tab/>
        </w:r>
        <w:r>
          <w:fldChar w:fldCharType="begin"/>
        </w:r>
        <w:r>
          <w:instrText xml:space="preserve"> PAGEREF _Toc32352 \h </w:instrText>
        </w:r>
        <w:r>
          <w:fldChar w:fldCharType="separate"/>
        </w:r>
        <w:r>
          <w:t>68</w:t>
        </w:r>
        <w:r>
          <w:fldChar w:fldCharType="end"/>
        </w:r>
      </w:hyperlink>
    </w:p>
    <w:p>
      <w:pPr>
        <w:pStyle w:val="TOC2"/>
        <w:tabs>
          <w:tab w:val="right" w:leader="dot" w:pos="8306"/>
        </w:tabs>
      </w:pPr>
      <w:hyperlink w:anchor="_Toc5171" w:history="1">
        <w:r>
          <w:rPr>
            <w:rFonts w:ascii="仿宋" w:eastAsia="仿宋" w:hAnsi="仿宋" w:cs="仿宋" w:hint="eastAsia"/>
            <w:lang w:eastAsia="zh-CN"/>
          </w:rPr>
          <w:t>(三)、营销渠道与策略</w:t>
        </w:r>
        <w:r>
          <w:tab/>
        </w:r>
        <w:r>
          <w:fldChar w:fldCharType="begin"/>
        </w:r>
        <w:r>
          <w:instrText xml:space="preserve"> PAGEREF _Toc5171 \h </w:instrText>
        </w:r>
        <w:r>
          <w:fldChar w:fldCharType="separate"/>
        </w:r>
        <w:r>
          <w:t>70</w:t>
        </w:r>
        <w:r>
          <w:fldChar w:fldCharType="end"/>
        </w:r>
      </w:hyperlink>
    </w:p>
    <w:p>
      <w:pPr>
        <w:pStyle w:val="TOC2"/>
        <w:tabs>
          <w:tab w:val="right" w:leader="dot" w:pos="8306"/>
        </w:tabs>
      </w:pPr>
      <w:hyperlink w:anchor="_Toc25080" w:history="1">
        <w:r>
          <w:rPr>
            <w:rFonts w:ascii="仿宋" w:eastAsia="仿宋" w:hAnsi="仿宋" w:cs="仿宋" w:hint="eastAsia"/>
            <w:lang w:eastAsia="zh-CN"/>
          </w:rPr>
          <w:t>(四)、推广与宣传活动</w:t>
        </w:r>
        <w:r>
          <w:tab/>
        </w:r>
        <w:r>
          <w:fldChar w:fldCharType="begin"/>
        </w:r>
        <w:r>
          <w:instrText xml:space="preserve"> PAGEREF _Toc25080 \h </w:instrText>
        </w:r>
        <w:r>
          <w:fldChar w:fldCharType="separate"/>
        </w:r>
        <w:r>
          <w:t>71</w:t>
        </w:r>
        <w:r>
          <w:fldChar w:fldCharType="end"/>
        </w:r>
      </w:hyperlink>
    </w:p>
    <w:p>
      <w:pPr>
        <w:pStyle w:val="TOC1"/>
        <w:tabs>
          <w:tab w:val="right" w:leader="dot" w:pos="8306"/>
        </w:tabs>
      </w:pPr>
      <w:hyperlink w:anchor="_Toc32538" w:history="1">
        <w:r>
          <w:rPr>
            <w:rFonts w:ascii="仿宋" w:eastAsia="仿宋" w:hAnsi="仿宋" w:cs="仿宋" w:hint="eastAsia"/>
            <w:lang w:eastAsia="zh-CN"/>
          </w:rPr>
          <w:t>十五、房屋整体质量无损检测分析系统项目治理与监督</w:t>
        </w:r>
        <w:r>
          <w:tab/>
        </w:r>
        <w:r>
          <w:fldChar w:fldCharType="begin"/>
        </w:r>
        <w:r>
          <w:instrText xml:space="preserve"> PAGEREF _Toc32538 \h </w:instrText>
        </w:r>
        <w:r>
          <w:fldChar w:fldCharType="separate"/>
        </w:r>
        <w:r>
          <w:t>76</w:t>
        </w:r>
        <w:r>
          <w:fldChar w:fldCharType="end"/>
        </w:r>
      </w:hyperlink>
    </w:p>
    <w:p>
      <w:pPr>
        <w:pStyle w:val="TOC2"/>
        <w:tabs>
          <w:tab w:val="right" w:leader="dot" w:pos="8306"/>
        </w:tabs>
      </w:pPr>
      <w:hyperlink w:anchor="_Toc14286" w:history="1">
        <w:r>
          <w:rPr>
            <w:rFonts w:ascii="仿宋" w:eastAsia="仿宋" w:hAnsi="仿宋" w:cs="仿宋" w:hint="eastAsia"/>
            <w:lang w:eastAsia="zh-CN"/>
          </w:rPr>
          <w:t>(一)、房屋整体质量无损检测分析系统项目治理结构</w:t>
        </w:r>
        <w:r>
          <w:tab/>
        </w:r>
        <w:r>
          <w:fldChar w:fldCharType="begin"/>
        </w:r>
        <w:r>
          <w:instrText xml:space="preserve"> PAGEREF _Toc14286 \h </w:instrText>
        </w:r>
        <w:r>
          <w:fldChar w:fldCharType="separate"/>
        </w:r>
        <w:r>
          <w:t>76</w:t>
        </w:r>
        <w:r>
          <w:fldChar w:fldCharType="end"/>
        </w:r>
      </w:hyperlink>
    </w:p>
    <w:p>
      <w:pPr>
        <w:pStyle w:val="TOC2"/>
        <w:tabs>
          <w:tab w:val="right" w:leader="dot" w:pos="8306"/>
        </w:tabs>
      </w:pPr>
      <w:hyperlink w:anchor="_Toc13078" w:history="1">
        <w:r>
          <w:rPr>
            <w:rFonts w:ascii="仿宋" w:eastAsia="仿宋" w:hAnsi="仿宋" w:cs="仿宋" w:hint="eastAsia"/>
            <w:lang w:eastAsia="zh-CN"/>
          </w:rPr>
          <w:t>(二)、监督与审计</w:t>
        </w:r>
        <w:r>
          <w:tab/>
        </w:r>
        <w:r>
          <w:fldChar w:fldCharType="begin"/>
        </w:r>
        <w:r>
          <w:instrText xml:space="preserve"> PAGEREF _Toc13078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50"/>
      <w:r>
        <w:rPr>
          <w:rFonts w:ascii="仿宋" w:eastAsia="仿宋" w:hAnsi="仿宋" w:cs="仿宋" w:hint="eastAsia"/>
          <w:sz w:val="28"/>
          <w:lang w:eastAsia="zh-CN"/>
        </w:rPr>
        <w:t>一、房屋整体质量无损检测分析系统项目文档管理</w:t>
      </w:r>
      <w:bookmarkEnd w:id="2"/>
    </w:p>
    <w:p>
      <w:pPr>
        <w:pStyle w:val="Heading2"/>
        <w:rPr>
          <w:rFonts w:ascii="仿宋" w:eastAsia="仿宋" w:hAnsi="仿宋" w:cs="仿宋" w:hint="eastAsia"/>
          <w:lang w:eastAsia="zh-CN"/>
        </w:rPr>
      </w:pPr>
      <w:bookmarkStart w:id="3" w:name="_Toc60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房屋整体质量无损检测分析系统项目高度重视文档的质量和准确性，以支持房屋整体质量无损检测分析系统项目的各项活动和决策。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房屋整体质量无损检测分析系统项目文档的编制始于房屋整体质量无损检测分析系统项目计划的初期，我们制定了详细的文档编制计划，明确了每个文档的内容、格式和编写责任人。在房屋整体质量无损检测分析系统项目启动阶段，我们首先编制了房屋整体质量无损检测分析系统项目章程，明确定义了房屋整体质量无损检测分析系统项目的目标、范围、风险等关键要素。随后，房屋整体质量无损检测分析系统项目团队根据计划陆续编制了需求文档、设计文档、测试文档等各类文档，确保房屋整体质量无损检测分析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房屋整体质量无损检测分析系统项目管理中的重要环节，旨在确保房屋整体质量无损检测分析系统项目文档符合质量标准和房屋整体质量无损检测分析系统项目需求。在房屋整体质量无损检测分析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房屋整体质量无损检测分析系统项目相关利益方和专业领域的专家对文档进行独立审查。这有助于获取更全面、客观的反馈，确保房屋整体质量无损检测分析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在文档编制与审查方面建立了严格的管理机制，通过规范的流程和多维度的审查，确保房屋整体质量无损检测分析系统项目文档的质量、准确性和可靠性，为房屋整体质量无损检测分析系统项目的顺利推进提供了有力支持。</w:t>
      </w:r>
    </w:p>
    <w:p>
      <w:pPr>
        <w:pStyle w:val="Heading2"/>
        <w:ind w:firstLine="560" w:firstLineChars="200"/>
        <w:rPr>
          <w:rFonts w:ascii="仿宋" w:eastAsia="仿宋" w:hAnsi="仿宋" w:cs="仿宋" w:hint="eastAsia"/>
          <w:sz w:val="28"/>
          <w:lang w:eastAsia="zh-CN"/>
        </w:rPr>
      </w:pPr>
      <w:bookmarkStart w:id="4" w:name="_Toc7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在房屋整体质量无损检测分析系统项目中，我们致力于优化文档发布与分发过程，以确保信息的高效传递和团队间协作的顺畅进行。以下是我们采取的关键优化策略：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我们通过多渠道发布文档，包括电子邮件、房屋整体质量无损检测分析系统项目管理平台、内部网站等，以满足不同团队成员的偏好和需求。多渠道发布确保了信息的全面覆盖。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我们采用了精细的权限控制，确保只有授权人员可以访问敏感信息。这种安全措施保护了房屋整体质量无损检测分析系统项目文档的机密性，防止了未经授权的信息泄露。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61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房屋整体质量无损检测分析系统项目生命周期中一个至关重要的环节，直接关系到房屋整体质量无损检测分析系统项目信息的长期保存和历史记录的完整性。在房屋整体质量无损检测分析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22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564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的技术管理特点体现在其创新导向。通过引入最先进的技术趋势和解决方案，房屋整体质量无损检测分析系统项目致力于提升科技含量、提高质量和效率水平。这意味着我们将采用最新的工具和方法，确保房屋整体质量无损检测分析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屋整体质量无损检测分析系统项目技术管理的显著特征。通过整合不同领域的技术资源，我们实现了跨学科的协同工作。这有助于优化技术架构，提高整体效能。此外，整合性策略还促进了不同技术团队之间的紧密沟通和高效合作，确保房屋整体质量无损检测分析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屋整体质量无损检测分析系统项目所采用的技术。通过不断优化技术方案，房屋整体质量无损检测分析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屋整体质量无损检测分析系统项目团队将在房屋整体质量无损检测分析系统项目初期识别可能的技术风险，并采取相应的预防和应对措施。通过建立健全的风险评估机制，房屋整体质量无损检测分析系统项目能够在实施过程中及时发现并解决潜在的技术问题，保障房屋整体质量无损检测分析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房屋整体质量无损检测分析系统项目中，技术将成为房屋整体质量无损检测分析系统项目成功的有力支持。这一深度剖析揭示了技术管理在房屋整体质量无损检测分析系统项目实施中的关键作用，为房屋整体质量无损检测分析系统项目的技术基础奠定了坚实的基础。</w:t>
      </w:r>
    </w:p>
    <w:p>
      <w:pPr>
        <w:pStyle w:val="Heading2"/>
        <w:ind w:firstLine="560" w:firstLineChars="200"/>
        <w:rPr>
          <w:rFonts w:ascii="仿宋" w:eastAsia="仿宋" w:hAnsi="仿宋" w:cs="仿宋" w:hint="eastAsia"/>
          <w:sz w:val="28"/>
          <w:lang w:eastAsia="zh-CN"/>
        </w:rPr>
      </w:pPr>
      <w:bookmarkStart w:id="8" w:name="_Toc26718"/>
      <w:r>
        <w:rPr>
          <w:rFonts w:ascii="仿宋" w:eastAsia="仿宋" w:hAnsi="仿宋" w:cs="仿宋" w:hint="eastAsia"/>
          <w:sz w:val="28"/>
          <w:lang w:eastAsia="zh-CN"/>
        </w:rPr>
        <w:t>(二)、房屋整体质量无损检测分析系统项目工艺技术设计方案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屋整体质量无损检测分析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生产经营活动方面，房屋整体质量无损检测分析系统项目将严格按照相关行业规范要求进行组织。通过有效控制产品质量，房屋整体质量无损检测分析系统项目将致力于为顾客提供优质的房屋整体质量无损检测分析系统项目产品和良好的服务。这体现了房屋整体质量无损检测分析系统项目对于生产活动合规性和质量标准的高度重视，为房屋整体质量无损检测分析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屋整体质量无损检测分析系统项目注重生态效益和清洁生产原则。房屋整体质量无损检测分析系统项目建设将紧密结合地方特色经济发展，与社会经济发展规划和区域环境保护规划方案相协调一致。通过与当地区域自然生态系统的结合，房屋整体质量无损检测分析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屋整体质量无损检测分析系统项目产品具有多样化的客户需求和个性化的特点。因此，房屋整体质量无损检测分析系统项目产品规格品种多样，且单批生产数量较小。为满足这一特点，房屋整体质量无损检测分析系统项目承办单位将建设先进的柔性制造生产线。通过广泛应用柔性制造技术，房屋整体质量无损检测分析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屋整体质量无损检测分析系统项目采用的技术具有较高的技术含量和自动化水平，处于国内先进水平。这一技术选用不仅体现了对生产效率、质量和环境友好性的高标准要求，同时为房屋整体质量无损检测分析系统项目的可持续发展奠定了坚实的基础。</w:t>
      </w:r>
    </w:p>
    <w:p>
      <w:pPr>
        <w:pStyle w:val="Heading2"/>
        <w:ind w:firstLine="560" w:firstLineChars="200"/>
        <w:rPr>
          <w:rFonts w:ascii="仿宋" w:eastAsia="仿宋" w:hAnsi="仿宋" w:cs="仿宋" w:hint="eastAsia"/>
          <w:sz w:val="28"/>
          <w:lang w:eastAsia="zh-CN"/>
        </w:rPr>
      </w:pPr>
      <w:bookmarkStart w:id="9" w:name="_Toc1461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为确保房屋整体质量无损检测分析系统项目的高效生产和技术实施，我们制定了一套精心设计的设备选型方案，以满足房屋整体质量无损检测分析系统项目生产、质量和环保的要求。该方案的主要特点如下：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屋整体质量无损检测分析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针对房屋整体质量无损检测分析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0412"/>
      <w:r>
        <w:rPr>
          <w:rFonts w:ascii="仿宋" w:eastAsia="仿宋" w:hAnsi="仿宋" w:cs="仿宋" w:hint="eastAsia"/>
          <w:sz w:val="28"/>
          <w:lang w:eastAsia="zh-CN"/>
        </w:rPr>
        <w:t>三、房屋整体质量无损检测分析系统项目建设背景及必要性分析</w:t>
      </w:r>
      <w:bookmarkEnd w:id="10"/>
    </w:p>
    <w:p>
      <w:pPr>
        <w:pStyle w:val="Heading2"/>
        <w:rPr>
          <w:rFonts w:ascii="仿宋" w:eastAsia="仿宋" w:hAnsi="仿宋" w:cs="仿宋" w:hint="eastAsia"/>
          <w:lang w:eastAsia="zh-CN"/>
        </w:rPr>
      </w:pPr>
      <w:bookmarkStart w:id="11" w:name="_Toc4502"/>
      <w:r>
        <w:rPr>
          <w:rFonts w:ascii="仿宋" w:eastAsia="仿宋" w:hAnsi="仿宋" w:cs="仿宋" w:hint="eastAsia"/>
          <w:lang w:eastAsia="zh-CN"/>
        </w:rPr>
        <w:t>(一)、房屋整体质量无损检测分析系统项目背景分析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房屋整体质量无损检测分析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房屋整体质量无损检测分析系统项目在这个潮流中的定位。同时，我们将关注行业内涌现的新兴机遇，以便房屋整体质量无损检测分析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房屋整体质量无损检测分析系统项目提供了强大的发展动力。我们将聚焦于行业内最新的技术发展趋势，包括但不限于人工智能、大数据分析、物联网等领域。通过深度的技术研究，我们将确保房屋整体质量无损检测分析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房屋整体质量无损检测分析系统项目发展的源泉。我们将投入更多的精力对市场需求进行深入剖析，超越表面的需求，深入挖掘潜在的市场痛点和机遇。通过对市场需求的细致了解，房屋整体质量无损检测分析系统项目将更有针对性地设计解决方案，满足市场的多样化需求，从而更好地促进房屋整体质量无损检测分析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房屋整体质量无损检测分析系统项目战略至关重要。我们将对竞争态势进行更为深入的分析，包括但不限于市场份额、产品特点、客户满意度等多个维度。通过深度的竞争分析，房屋整体质量无损检测分析系统项目将能够更准确地把握市场脉搏，制定具有竞争力的房屋整体质量无损检测分析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房屋整体质量无损检测分析系统项目的发展具有直接的影响。我们将进行更为全面的法规和政策分析，了解行业发展中的潜在法律风险和合规挑战。通过充分了解和遵守相关法规，房屋整体质量无损检测分析系统项目将确保在法律框架内合法合规运营，为房屋整体质量无损检测分析系统项目的稳健发展提供有力支持。</w:t>
      </w:r>
    </w:p>
    <w:p>
      <w:pPr>
        <w:pStyle w:val="Heading2"/>
        <w:ind w:firstLine="560" w:firstLineChars="200"/>
        <w:rPr>
          <w:rFonts w:ascii="仿宋" w:eastAsia="仿宋" w:hAnsi="仿宋" w:cs="仿宋" w:hint="eastAsia"/>
          <w:sz w:val="28"/>
          <w:lang w:eastAsia="zh-CN"/>
        </w:rPr>
      </w:pPr>
      <w:bookmarkStart w:id="12" w:name="_Toc6661"/>
      <w:r>
        <w:rPr>
          <w:rFonts w:ascii="仿宋" w:eastAsia="仿宋" w:hAnsi="仿宋" w:cs="仿宋" w:hint="eastAsia"/>
          <w:sz w:val="28"/>
          <w:lang w:eastAsia="zh-CN"/>
        </w:rPr>
        <w:t>(二)、房屋整体质量无损检测分析系统项目建设必要性分析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建设的迫切性源于对行业发展趋势的深刻洞察。我们正处于一个行业变革的时代，科技创新、数字化转型成为企业发展的关键动力。房屋整体质量无损检测分析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建设不仅仅是为了跟上潮流，更是为了通过技术创新推动企业的持续发展。通过引入先进的技术和解决方案，房屋整体质量无损检测分析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房屋整体质量无损检测分析系统项目的建设成为必然选择，通过提高产品质量、拓展服务领域，从而在竞争中获得更多的机会。房屋整体质量无损检测分析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房屋整体质量无损检测分析系统项目建设的必要性体现在对客户需求更精准的满足。通过房屋整体质量无损检测分析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建设的背后是对企业持续创新的追求。只有通过不断创新，企业才能在竞争中立于不败之地。房屋整体质量无损检测分析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445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432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房屋整体质量无损检测分析系统项目的主要产品是XXXX，预计年产值为XXX万元。这一产品在市场中占据着重要的地位，其广泛的应用范围使得该房屋整体质量无损检测分析系统项目的市场前景非常广阔。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屋整体质量无损检测分析系统项目的xxx产品作为重要的原材料之一，将在多个领域发挥关键作用。其在建筑、交通、能源等方面的广泛应用将为整个产业链提供强大的支持，形成产业协同效应。房屋整体质量无损检测分析系统项目的年产值XXX万XXX万XXX万万元不仅反映了其在市场上的巨大潜力，更预示着它对国民经济的积极贡献。这种关联度高、涉及面广的产业关系，使得该房屋整体质量无损检测分析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702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总征地面积为XXXX平方米，相当于约XX.XX亩，其中净用地面积为XXXX平方米，红线范围内相当于约XX.XX亩。这一用地规模充分考虑了房屋整体质量无损检测分析系统项目的建设需求，保障了房屋整体质量无损检测分析系统项目在合适的空间内得以充分发展。房屋整体质量无损检测分析系统项目规划的总建筑面积为XXXX平方米，其中主体工程建设占XXXX平方米，计容建筑面积达XXXX平方米。预计建筑工程的投资将达到XXXX万元，为房屋整体质量无损检测分析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计划购置的设备共计XXXX台（套），设备购置费用为XXXX万元。这一设备购置计划充分考虑到房屋整体质量无损检测分析系统项目的生产需求和技术要求，确保了房屋整体质量无损检测分析系统项目在生产运营中具备先进的技术装备和高效的生产能力。设备的合理配置将为房屋整体质量无损检测分析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计划总投资为XXXX万元，预计年实现营业收入为XXXX万元。这一产能规模的设定旨在确保房屋整体质量无损检测分析系统项目能够在投资与回报之间取得平衡，实现长期可持续的发展。房屋整体质量无损检测分析系统项目的总投资充分考虑到各个方面的需求，包括用地建设、设备购置等多个环节，以确保房屋整体质量无损检测分析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9316"/>
      <w:r>
        <w:rPr>
          <w:rFonts w:ascii="仿宋" w:eastAsia="仿宋" w:hAnsi="仿宋" w:cs="仿宋" w:hint="eastAsia"/>
          <w:sz w:val="28"/>
          <w:lang w:eastAsia="zh-CN"/>
        </w:rPr>
        <w:t>五、房屋整体质量无损检测分析系统项目选址可行性分析</w:t>
      </w:r>
      <w:bookmarkEnd w:id="16"/>
    </w:p>
    <w:p>
      <w:pPr>
        <w:pStyle w:val="Heading2"/>
        <w:rPr>
          <w:rFonts w:ascii="仿宋" w:eastAsia="仿宋" w:hAnsi="仿宋" w:cs="仿宋" w:hint="eastAsia"/>
          <w:lang w:eastAsia="zh-CN"/>
        </w:rPr>
      </w:pPr>
      <w:bookmarkStart w:id="17" w:name="_Toc12780"/>
      <w:r>
        <w:rPr>
          <w:rFonts w:ascii="仿宋" w:eastAsia="仿宋" w:hAnsi="仿宋" w:cs="仿宋" w:hint="eastAsia"/>
          <w:lang w:eastAsia="zh-CN"/>
        </w:rPr>
        <w:t>(一)、房屋整体质量无损检测分析系统项目选址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该房屋整体质量无损检测分析系统项目选址位于XX省XX市XX区XXX街道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https://d.book118.com/875232320011011124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3F354E"/>
    <w:rsid w:val="5E3F35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23232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2024-03-06T06:04:00Z</dcterms:created>
  <dcterms:modified xsi:type="dcterms:W3CDTF">2024-03-06T06:04:40Z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2B3FE7B310244BD5954DF0FDBC5A8AD8_11</vt:lpwstr>
  </property>
  <property fmtid="{D5CDD505-2E9C-101B-9397-08002B2CF9AE}" pid="3" name="KSOProductBuildVer">
    <vt:lpwstr>2052-12.1.0.16388</vt:lpwstr>
  </property>
</Properties>
</file>