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中、小容量数字微波接力通信系统项目可行性建设方案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90" w:history="1">
        <w:r>
          <w:rPr>
            <w:rFonts w:ascii="仿宋" w:eastAsia="仿宋" w:hAnsi="仿宋" w:cs="仿宋" w:hint="eastAsia"/>
            <w:lang w:eastAsia="zh-CN"/>
          </w:rPr>
          <w:t>序言</w:t>
        </w:r>
        <w:r>
          <w:tab/>
        </w:r>
        <w:r>
          <w:fldChar w:fldCharType="begin"/>
        </w:r>
        <w:r>
          <w:instrText xml:space="preserve"> PAGEREF _Toc5590 \h </w:instrText>
        </w:r>
        <w:r>
          <w:fldChar w:fldCharType="separate"/>
        </w:r>
        <w:r>
          <w:t>3</w:t>
        </w:r>
        <w:r>
          <w:fldChar w:fldCharType="end"/>
        </w:r>
      </w:hyperlink>
    </w:p>
    <w:p>
      <w:pPr>
        <w:pStyle w:val="TOC1"/>
        <w:tabs>
          <w:tab w:val="right" w:leader="dot" w:pos="8306"/>
        </w:tabs>
      </w:pPr>
      <w:hyperlink w:anchor="_Toc4909" w:history="1">
        <w:r>
          <w:rPr>
            <w:rFonts w:ascii="仿宋" w:eastAsia="仿宋" w:hAnsi="仿宋" w:cs="仿宋" w:hint="eastAsia"/>
            <w:lang w:eastAsia="zh-CN"/>
          </w:rPr>
          <w:t>一、资源开发及综合利用分析</w:t>
        </w:r>
        <w:r>
          <w:tab/>
        </w:r>
        <w:r>
          <w:fldChar w:fldCharType="begin"/>
        </w:r>
        <w:r>
          <w:instrText xml:space="preserve"> PAGEREF _Toc4909 \h </w:instrText>
        </w:r>
        <w:r>
          <w:fldChar w:fldCharType="separate"/>
        </w:r>
        <w:r>
          <w:t>3</w:t>
        </w:r>
        <w:r>
          <w:fldChar w:fldCharType="end"/>
        </w:r>
      </w:hyperlink>
    </w:p>
    <w:p>
      <w:pPr>
        <w:pStyle w:val="TOC2"/>
        <w:tabs>
          <w:tab w:val="right" w:leader="dot" w:pos="8306"/>
        </w:tabs>
      </w:pPr>
      <w:hyperlink w:anchor="_Toc11974" w:history="1">
        <w:r>
          <w:rPr>
            <w:rFonts w:ascii="仿宋" w:eastAsia="仿宋" w:hAnsi="仿宋" w:cs="仿宋" w:hint="eastAsia"/>
            <w:lang w:eastAsia="zh-CN"/>
          </w:rPr>
          <w:t>(一)、资源开发方案</w:t>
        </w:r>
        <w:r>
          <w:tab/>
        </w:r>
        <w:r>
          <w:fldChar w:fldCharType="begin"/>
        </w:r>
        <w:r>
          <w:instrText xml:space="preserve"> PAGEREF _Toc11974 \h </w:instrText>
        </w:r>
        <w:r>
          <w:fldChar w:fldCharType="separate"/>
        </w:r>
        <w:r>
          <w:t>3</w:t>
        </w:r>
        <w:r>
          <w:fldChar w:fldCharType="end"/>
        </w:r>
      </w:hyperlink>
    </w:p>
    <w:p>
      <w:pPr>
        <w:pStyle w:val="TOC2"/>
        <w:tabs>
          <w:tab w:val="right" w:leader="dot" w:pos="8306"/>
        </w:tabs>
      </w:pPr>
      <w:hyperlink w:anchor="_Toc11790" w:history="1">
        <w:r>
          <w:rPr>
            <w:rFonts w:ascii="仿宋" w:eastAsia="仿宋" w:hAnsi="仿宋" w:cs="仿宋" w:hint="eastAsia"/>
            <w:lang w:eastAsia="zh-CN"/>
          </w:rPr>
          <w:t>(二)、资源利用方案</w:t>
        </w:r>
        <w:r>
          <w:tab/>
        </w:r>
        <w:r>
          <w:fldChar w:fldCharType="begin"/>
        </w:r>
        <w:r>
          <w:instrText xml:space="preserve"> PAGEREF _Toc11790 \h </w:instrText>
        </w:r>
        <w:r>
          <w:fldChar w:fldCharType="separate"/>
        </w:r>
        <w:r>
          <w:t>4</w:t>
        </w:r>
        <w:r>
          <w:fldChar w:fldCharType="end"/>
        </w:r>
      </w:hyperlink>
    </w:p>
    <w:p>
      <w:pPr>
        <w:pStyle w:val="TOC2"/>
        <w:tabs>
          <w:tab w:val="right" w:leader="dot" w:pos="8306"/>
        </w:tabs>
      </w:pPr>
      <w:hyperlink w:anchor="_Toc21289" w:history="1">
        <w:r>
          <w:rPr>
            <w:rFonts w:ascii="仿宋" w:eastAsia="仿宋" w:hAnsi="仿宋" w:cs="仿宋" w:hint="eastAsia"/>
            <w:lang w:eastAsia="zh-CN"/>
          </w:rPr>
          <w:t>(三)、资源节约措施</w:t>
        </w:r>
        <w:r>
          <w:tab/>
        </w:r>
        <w:r>
          <w:fldChar w:fldCharType="begin"/>
        </w:r>
        <w:r>
          <w:instrText xml:space="preserve"> PAGEREF _Toc21289 \h </w:instrText>
        </w:r>
        <w:r>
          <w:fldChar w:fldCharType="separate"/>
        </w:r>
        <w:r>
          <w:t>5</w:t>
        </w:r>
        <w:r>
          <w:fldChar w:fldCharType="end"/>
        </w:r>
      </w:hyperlink>
    </w:p>
    <w:p>
      <w:pPr>
        <w:pStyle w:val="TOC1"/>
        <w:tabs>
          <w:tab w:val="right" w:leader="dot" w:pos="8306"/>
        </w:tabs>
      </w:pPr>
      <w:hyperlink w:anchor="_Toc28531" w:history="1">
        <w:r>
          <w:rPr>
            <w:rFonts w:ascii="仿宋" w:eastAsia="仿宋" w:hAnsi="仿宋" w:cs="仿宋" w:hint="eastAsia"/>
            <w:lang w:eastAsia="zh-CN"/>
          </w:rPr>
          <w:t>二、社会影响分析</w:t>
        </w:r>
        <w:r>
          <w:tab/>
        </w:r>
        <w:r>
          <w:fldChar w:fldCharType="begin"/>
        </w:r>
        <w:r>
          <w:instrText xml:space="preserve"> PAGEREF _Toc28531 \h </w:instrText>
        </w:r>
        <w:r>
          <w:fldChar w:fldCharType="separate"/>
        </w:r>
        <w:r>
          <w:t>6</w:t>
        </w:r>
        <w:r>
          <w:fldChar w:fldCharType="end"/>
        </w:r>
      </w:hyperlink>
    </w:p>
    <w:p>
      <w:pPr>
        <w:pStyle w:val="TOC2"/>
        <w:tabs>
          <w:tab w:val="right" w:leader="dot" w:pos="8306"/>
        </w:tabs>
      </w:pPr>
      <w:hyperlink w:anchor="_Toc23162" w:history="1">
        <w:r>
          <w:rPr>
            <w:rFonts w:ascii="仿宋" w:eastAsia="仿宋" w:hAnsi="仿宋" w:cs="仿宋" w:hint="eastAsia"/>
            <w:lang w:eastAsia="zh-CN"/>
          </w:rPr>
          <w:t>(一)、社会影响效果分析</w:t>
        </w:r>
        <w:r>
          <w:tab/>
        </w:r>
        <w:r>
          <w:fldChar w:fldCharType="begin"/>
        </w:r>
        <w:r>
          <w:instrText xml:space="preserve"> PAGEREF _Toc23162 \h </w:instrText>
        </w:r>
        <w:r>
          <w:fldChar w:fldCharType="separate"/>
        </w:r>
        <w:r>
          <w:t>6</w:t>
        </w:r>
        <w:r>
          <w:fldChar w:fldCharType="end"/>
        </w:r>
      </w:hyperlink>
    </w:p>
    <w:p>
      <w:pPr>
        <w:pStyle w:val="TOC2"/>
        <w:tabs>
          <w:tab w:val="right" w:leader="dot" w:pos="8306"/>
        </w:tabs>
      </w:pPr>
      <w:hyperlink w:anchor="_Toc29092" w:history="1">
        <w:r>
          <w:rPr>
            <w:rFonts w:ascii="仿宋" w:eastAsia="仿宋" w:hAnsi="仿宋" w:cs="仿宋" w:hint="eastAsia"/>
            <w:lang w:eastAsia="zh-CN"/>
          </w:rPr>
          <w:t>(二)、社会适应性分析</w:t>
        </w:r>
        <w:r>
          <w:tab/>
        </w:r>
        <w:r>
          <w:fldChar w:fldCharType="begin"/>
        </w:r>
        <w:r>
          <w:instrText xml:space="preserve"> PAGEREF _Toc29092 \h </w:instrText>
        </w:r>
        <w:r>
          <w:fldChar w:fldCharType="separate"/>
        </w:r>
        <w:r>
          <w:t>9</w:t>
        </w:r>
        <w:r>
          <w:fldChar w:fldCharType="end"/>
        </w:r>
      </w:hyperlink>
    </w:p>
    <w:p>
      <w:pPr>
        <w:pStyle w:val="TOC2"/>
        <w:tabs>
          <w:tab w:val="right" w:leader="dot" w:pos="8306"/>
        </w:tabs>
      </w:pPr>
      <w:hyperlink w:anchor="_Toc7062" w:history="1">
        <w:r>
          <w:rPr>
            <w:rFonts w:ascii="仿宋" w:eastAsia="仿宋" w:hAnsi="仿宋" w:cs="仿宋" w:hint="eastAsia"/>
            <w:lang w:eastAsia="zh-CN"/>
          </w:rPr>
          <w:t>(三)、社会风险及对策分析</w:t>
        </w:r>
        <w:r>
          <w:tab/>
        </w:r>
        <w:r>
          <w:fldChar w:fldCharType="begin"/>
        </w:r>
        <w:r>
          <w:instrText xml:space="preserve"> PAGEREF _Toc7062 \h </w:instrText>
        </w:r>
        <w:r>
          <w:fldChar w:fldCharType="separate"/>
        </w:r>
        <w:r>
          <w:t>11</w:t>
        </w:r>
        <w:r>
          <w:fldChar w:fldCharType="end"/>
        </w:r>
      </w:hyperlink>
    </w:p>
    <w:p>
      <w:pPr>
        <w:pStyle w:val="TOC1"/>
        <w:tabs>
          <w:tab w:val="right" w:leader="dot" w:pos="8306"/>
        </w:tabs>
      </w:pPr>
      <w:hyperlink w:anchor="_Toc9953" w:history="1">
        <w:r>
          <w:rPr>
            <w:rFonts w:ascii="仿宋" w:eastAsia="仿宋" w:hAnsi="仿宋" w:cs="仿宋" w:hint="eastAsia"/>
            <w:lang w:eastAsia="zh-CN"/>
          </w:rPr>
          <w:t>三、背景、必要性分析</w:t>
        </w:r>
        <w:r>
          <w:tab/>
        </w:r>
        <w:r>
          <w:fldChar w:fldCharType="begin"/>
        </w:r>
        <w:r>
          <w:instrText xml:space="preserve"> PAGEREF _Toc9953 \h </w:instrText>
        </w:r>
        <w:r>
          <w:fldChar w:fldCharType="separate"/>
        </w:r>
        <w:r>
          <w:t>14</w:t>
        </w:r>
        <w:r>
          <w:fldChar w:fldCharType="end"/>
        </w:r>
      </w:hyperlink>
    </w:p>
    <w:p>
      <w:pPr>
        <w:pStyle w:val="TOC2"/>
        <w:tabs>
          <w:tab w:val="right" w:leader="dot" w:pos="8306"/>
        </w:tabs>
      </w:pPr>
      <w:hyperlink w:anchor="_Toc9033" w:history="1">
        <w:r>
          <w:rPr>
            <w:rFonts w:ascii="仿宋" w:eastAsia="仿宋" w:hAnsi="仿宋" w:cs="仿宋" w:hint="eastAsia"/>
            <w:lang w:eastAsia="zh-CN"/>
          </w:rPr>
          <w:t>(一)、项目建设背景</w:t>
        </w:r>
        <w:r>
          <w:tab/>
        </w:r>
        <w:r>
          <w:fldChar w:fldCharType="begin"/>
        </w:r>
        <w:r>
          <w:instrText xml:space="preserve"> PAGEREF _Toc9033 \h </w:instrText>
        </w:r>
        <w:r>
          <w:fldChar w:fldCharType="separate"/>
        </w:r>
        <w:r>
          <w:t>14</w:t>
        </w:r>
        <w:r>
          <w:fldChar w:fldCharType="end"/>
        </w:r>
      </w:hyperlink>
    </w:p>
    <w:p>
      <w:pPr>
        <w:pStyle w:val="TOC2"/>
        <w:tabs>
          <w:tab w:val="right" w:leader="dot" w:pos="8306"/>
        </w:tabs>
      </w:pPr>
      <w:hyperlink w:anchor="_Toc26153" w:history="1">
        <w:r>
          <w:rPr>
            <w:rFonts w:ascii="仿宋" w:eastAsia="仿宋" w:hAnsi="仿宋" w:cs="仿宋" w:hint="eastAsia"/>
            <w:lang w:eastAsia="zh-CN"/>
          </w:rPr>
          <w:t>(二)、必要性分析</w:t>
        </w:r>
        <w:r>
          <w:tab/>
        </w:r>
        <w:r>
          <w:fldChar w:fldCharType="begin"/>
        </w:r>
        <w:r>
          <w:instrText xml:space="preserve"> PAGEREF _Toc26153 \h </w:instrText>
        </w:r>
        <w:r>
          <w:fldChar w:fldCharType="separate"/>
        </w:r>
        <w:r>
          <w:t>15</w:t>
        </w:r>
        <w:r>
          <w:fldChar w:fldCharType="end"/>
        </w:r>
      </w:hyperlink>
    </w:p>
    <w:p>
      <w:pPr>
        <w:pStyle w:val="TOC2"/>
        <w:tabs>
          <w:tab w:val="right" w:leader="dot" w:pos="8306"/>
        </w:tabs>
      </w:pPr>
      <w:hyperlink w:anchor="_Toc31858" w:history="1">
        <w:r>
          <w:rPr>
            <w:rFonts w:ascii="仿宋" w:eastAsia="仿宋" w:hAnsi="仿宋" w:cs="仿宋" w:hint="eastAsia"/>
            <w:lang w:eastAsia="zh-CN"/>
          </w:rPr>
          <w:t>(三)、项目建设有利条件</w:t>
        </w:r>
        <w:r>
          <w:tab/>
        </w:r>
        <w:r>
          <w:fldChar w:fldCharType="begin"/>
        </w:r>
        <w:r>
          <w:instrText xml:space="preserve"> PAGEREF _Toc31858 \h </w:instrText>
        </w:r>
        <w:r>
          <w:fldChar w:fldCharType="separate"/>
        </w:r>
        <w:r>
          <w:t>17</w:t>
        </w:r>
        <w:r>
          <w:fldChar w:fldCharType="end"/>
        </w:r>
      </w:hyperlink>
    </w:p>
    <w:p>
      <w:pPr>
        <w:pStyle w:val="TOC1"/>
        <w:tabs>
          <w:tab w:val="right" w:leader="dot" w:pos="8306"/>
        </w:tabs>
      </w:pPr>
      <w:hyperlink w:anchor="_Toc18254" w:history="1">
        <w:r>
          <w:rPr>
            <w:rFonts w:ascii="仿宋" w:eastAsia="仿宋" w:hAnsi="仿宋" w:cs="仿宋" w:hint="eastAsia"/>
            <w:lang w:eastAsia="zh-CN"/>
          </w:rPr>
          <w:t>四、中、小容量数字微波接力通信系统项目概论</w:t>
        </w:r>
        <w:r>
          <w:tab/>
        </w:r>
        <w:r>
          <w:fldChar w:fldCharType="begin"/>
        </w:r>
        <w:r>
          <w:instrText xml:space="preserve"> PAGEREF _Toc18254 \h </w:instrText>
        </w:r>
        <w:r>
          <w:fldChar w:fldCharType="separate"/>
        </w:r>
        <w:r>
          <w:t>18</w:t>
        </w:r>
        <w:r>
          <w:fldChar w:fldCharType="end"/>
        </w:r>
      </w:hyperlink>
    </w:p>
    <w:p>
      <w:pPr>
        <w:pStyle w:val="TOC2"/>
        <w:tabs>
          <w:tab w:val="right" w:leader="dot" w:pos="8306"/>
        </w:tabs>
      </w:pPr>
      <w:hyperlink w:anchor="_Toc32320" w:history="1">
        <w:r>
          <w:rPr>
            <w:rFonts w:ascii="仿宋" w:eastAsia="仿宋" w:hAnsi="仿宋" w:cs="仿宋" w:hint="eastAsia"/>
            <w:lang w:eastAsia="zh-CN"/>
          </w:rPr>
          <w:t>(一)、项目申报单位概况</w:t>
        </w:r>
        <w:r>
          <w:tab/>
        </w:r>
        <w:r>
          <w:fldChar w:fldCharType="begin"/>
        </w:r>
        <w:r>
          <w:instrText xml:space="preserve"> PAGEREF _Toc32320 \h </w:instrText>
        </w:r>
        <w:r>
          <w:fldChar w:fldCharType="separate"/>
        </w:r>
        <w:r>
          <w:t>18</w:t>
        </w:r>
        <w:r>
          <w:fldChar w:fldCharType="end"/>
        </w:r>
      </w:hyperlink>
    </w:p>
    <w:p>
      <w:pPr>
        <w:pStyle w:val="TOC2"/>
        <w:tabs>
          <w:tab w:val="right" w:leader="dot" w:pos="8306"/>
        </w:tabs>
      </w:pPr>
      <w:hyperlink w:anchor="_Toc4295" w:history="1">
        <w:r>
          <w:rPr>
            <w:rFonts w:ascii="仿宋" w:eastAsia="仿宋" w:hAnsi="仿宋" w:cs="仿宋" w:hint="eastAsia"/>
            <w:lang w:eastAsia="zh-CN"/>
          </w:rPr>
          <w:t>(二)、项目概况</w:t>
        </w:r>
        <w:r>
          <w:tab/>
        </w:r>
        <w:r>
          <w:fldChar w:fldCharType="begin"/>
        </w:r>
        <w:r>
          <w:instrText xml:space="preserve"> PAGEREF _Toc4295 \h </w:instrText>
        </w:r>
        <w:r>
          <w:fldChar w:fldCharType="separate"/>
        </w:r>
        <w:r>
          <w:t>19</w:t>
        </w:r>
        <w:r>
          <w:fldChar w:fldCharType="end"/>
        </w:r>
      </w:hyperlink>
    </w:p>
    <w:p>
      <w:pPr>
        <w:pStyle w:val="TOC1"/>
        <w:tabs>
          <w:tab w:val="right" w:leader="dot" w:pos="8306"/>
        </w:tabs>
      </w:pPr>
      <w:hyperlink w:anchor="_Toc31055" w:history="1">
        <w:r>
          <w:rPr>
            <w:rFonts w:ascii="仿宋" w:eastAsia="仿宋" w:hAnsi="仿宋" w:cs="仿宋" w:hint="eastAsia"/>
            <w:lang w:eastAsia="zh-CN"/>
          </w:rPr>
          <w:t>五、环境和生态影响分析</w:t>
        </w:r>
        <w:r>
          <w:tab/>
        </w:r>
        <w:r>
          <w:fldChar w:fldCharType="begin"/>
        </w:r>
        <w:r>
          <w:instrText xml:space="preserve"> PAGEREF _Toc31055 \h </w:instrText>
        </w:r>
        <w:r>
          <w:fldChar w:fldCharType="separate"/>
        </w:r>
        <w:r>
          <w:t>22</w:t>
        </w:r>
        <w:r>
          <w:fldChar w:fldCharType="end"/>
        </w:r>
      </w:hyperlink>
    </w:p>
    <w:p>
      <w:pPr>
        <w:pStyle w:val="TOC2"/>
        <w:tabs>
          <w:tab w:val="right" w:leader="dot" w:pos="8306"/>
        </w:tabs>
      </w:pPr>
      <w:hyperlink w:anchor="_Toc19664" w:history="1">
        <w:r>
          <w:rPr>
            <w:rFonts w:ascii="仿宋" w:eastAsia="仿宋" w:hAnsi="仿宋" w:cs="仿宋" w:hint="eastAsia"/>
            <w:lang w:eastAsia="zh-CN"/>
          </w:rPr>
          <w:t>(一)、环境和生态现状</w:t>
        </w:r>
        <w:r>
          <w:tab/>
        </w:r>
        <w:r>
          <w:fldChar w:fldCharType="begin"/>
        </w:r>
        <w:r>
          <w:instrText xml:space="preserve"> PAGEREF _Toc19664 \h </w:instrText>
        </w:r>
        <w:r>
          <w:fldChar w:fldCharType="separate"/>
        </w:r>
        <w:r>
          <w:t>22</w:t>
        </w:r>
        <w:r>
          <w:fldChar w:fldCharType="end"/>
        </w:r>
      </w:hyperlink>
    </w:p>
    <w:p>
      <w:pPr>
        <w:pStyle w:val="TOC2"/>
        <w:tabs>
          <w:tab w:val="right" w:leader="dot" w:pos="8306"/>
        </w:tabs>
      </w:pPr>
      <w:hyperlink w:anchor="_Toc8878" w:history="1">
        <w:r>
          <w:rPr>
            <w:rFonts w:ascii="仿宋" w:eastAsia="仿宋" w:hAnsi="仿宋" w:cs="仿宋" w:hint="eastAsia"/>
            <w:lang w:eastAsia="zh-CN"/>
          </w:rPr>
          <w:t>(二)、生态环境影响分析</w:t>
        </w:r>
        <w:r>
          <w:tab/>
        </w:r>
        <w:r>
          <w:fldChar w:fldCharType="begin"/>
        </w:r>
        <w:r>
          <w:instrText xml:space="preserve"> PAGEREF _Toc8878 \h </w:instrText>
        </w:r>
        <w:r>
          <w:fldChar w:fldCharType="separate"/>
        </w:r>
        <w:r>
          <w:t>24</w:t>
        </w:r>
        <w:r>
          <w:fldChar w:fldCharType="end"/>
        </w:r>
      </w:hyperlink>
    </w:p>
    <w:p>
      <w:pPr>
        <w:pStyle w:val="TOC2"/>
        <w:tabs>
          <w:tab w:val="right" w:leader="dot" w:pos="8306"/>
        </w:tabs>
      </w:pPr>
      <w:hyperlink w:anchor="_Toc2273" w:history="1">
        <w:r>
          <w:rPr>
            <w:rFonts w:ascii="仿宋" w:eastAsia="仿宋" w:hAnsi="仿宋" w:cs="仿宋" w:hint="eastAsia"/>
            <w:lang w:eastAsia="zh-CN"/>
          </w:rPr>
          <w:t>(三)、生态环境保护措施</w:t>
        </w:r>
        <w:r>
          <w:tab/>
        </w:r>
        <w:r>
          <w:fldChar w:fldCharType="begin"/>
        </w:r>
        <w:r>
          <w:instrText xml:space="preserve"> PAGEREF _Toc2273 \h </w:instrText>
        </w:r>
        <w:r>
          <w:fldChar w:fldCharType="separate"/>
        </w:r>
        <w:r>
          <w:t>25</w:t>
        </w:r>
        <w:r>
          <w:fldChar w:fldCharType="end"/>
        </w:r>
      </w:hyperlink>
    </w:p>
    <w:p>
      <w:pPr>
        <w:pStyle w:val="TOC2"/>
        <w:tabs>
          <w:tab w:val="right" w:leader="dot" w:pos="8306"/>
        </w:tabs>
      </w:pPr>
      <w:hyperlink w:anchor="_Toc21525" w:history="1">
        <w:r>
          <w:rPr>
            <w:rFonts w:ascii="仿宋" w:eastAsia="仿宋" w:hAnsi="仿宋" w:cs="仿宋" w:hint="eastAsia"/>
            <w:lang w:eastAsia="zh-CN"/>
          </w:rPr>
          <w:t>(四)、地质灾害影响分析</w:t>
        </w:r>
        <w:r>
          <w:tab/>
        </w:r>
        <w:r>
          <w:fldChar w:fldCharType="begin"/>
        </w:r>
        <w:r>
          <w:instrText xml:space="preserve"> PAGEREF _Toc21525 \h </w:instrText>
        </w:r>
        <w:r>
          <w:fldChar w:fldCharType="separate"/>
        </w:r>
        <w:r>
          <w:t>27</w:t>
        </w:r>
        <w:r>
          <w:fldChar w:fldCharType="end"/>
        </w:r>
      </w:hyperlink>
    </w:p>
    <w:p>
      <w:pPr>
        <w:pStyle w:val="TOC2"/>
        <w:tabs>
          <w:tab w:val="right" w:leader="dot" w:pos="8306"/>
        </w:tabs>
      </w:pPr>
      <w:hyperlink w:anchor="_Toc6528" w:history="1">
        <w:r>
          <w:rPr>
            <w:rFonts w:ascii="仿宋" w:eastAsia="仿宋" w:hAnsi="仿宋" w:cs="仿宋" w:hint="eastAsia"/>
            <w:lang w:eastAsia="zh-CN"/>
          </w:rPr>
          <w:t>(五)、特殊环境影响</w:t>
        </w:r>
        <w:r>
          <w:tab/>
        </w:r>
        <w:r>
          <w:fldChar w:fldCharType="begin"/>
        </w:r>
        <w:r>
          <w:instrText xml:space="preserve"> PAGEREF _Toc6528 \h </w:instrText>
        </w:r>
        <w:r>
          <w:fldChar w:fldCharType="separate"/>
        </w:r>
        <w:r>
          <w:t>29</w:t>
        </w:r>
        <w:r>
          <w:fldChar w:fldCharType="end"/>
        </w:r>
      </w:hyperlink>
    </w:p>
    <w:p>
      <w:pPr>
        <w:pStyle w:val="TOC1"/>
        <w:tabs>
          <w:tab w:val="right" w:leader="dot" w:pos="8306"/>
        </w:tabs>
      </w:pPr>
      <w:hyperlink w:anchor="_Toc13016" w:history="1">
        <w:r>
          <w:rPr>
            <w:rFonts w:ascii="仿宋" w:eastAsia="仿宋" w:hAnsi="仿宋" w:cs="仿宋" w:hint="eastAsia"/>
            <w:lang w:eastAsia="zh-CN"/>
          </w:rPr>
          <w:t>六、发展规划、产业政策和行业准入分析</w:t>
        </w:r>
        <w:r>
          <w:tab/>
        </w:r>
        <w:r>
          <w:fldChar w:fldCharType="begin"/>
        </w:r>
        <w:r>
          <w:instrText xml:space="preserve"> PAGEREF _Toc13016 \h </w:instrText>
        </w:r>
        <w:r>
          <w:fldChar w:fldCharType="separate"/>
        </w:r>
        <w:r>
          <w:t>30</w:t>
        </w:r>
        <w:r>
          <w:fldChar w:fldCharType="end"/>
        </w:r>
      </w:hyperlink>
    </w:p>
    <w:p>
      <w:pPr>
        <w:pStyle w:val="TOC2"/>
        <w:tabs>
          <w:tab w:val="right" w:leader="dot" w:pos="8306"/>
        </w:tabs>
      </w:pPr>
      <w:hyperlink w:anchor="_Toc19959" w:history="1">
        <w:r>
          <w:rPr>
            <w:rFonts w:ascii="仿宋" w:eastAsia="仿宋" w:hAnsi="仿宋" w:cs="仿宋" w:hint="eastAsia"/>
            <w:lang w:eastAsia="zh-CN"/>
          </w:rPr>
          <w:t>(一)、发展规划分析</w:t>
        </w:r>
        <w:r>
          <w:tab/>
        </w:r>
        <w:r>
          <w:fldChar w:fldCharType="begin"/>
        </w:r>
        <w:r>
          <w:instrText xml:space="preserve"> PAGEREF _Toc19959 \h </w:instrText>
        </w:r>
        <w:r>
          <w:fldChar w:fldCharType="separate"/>
        </w:r>
        <w:r>
          <w:t>30</w:t>
        </w:r>
        <w:r>
          <w:fldChar w:fldCharType="end"/>
        </w:r>
      </w:hyperlink>
    </w:p>
    <w:p>
      <w:pPr>
        <w:pStyle w:val="TOC2"/>
        <w:tabs>
          <w:tab w:val="right" w:leader="dot" w:pos="8306"/>
        </w:tabs>
      </w:pPr>
      <w:hyperlink w:anchor="_Toc6997" w:history="1">
        <w:r>
          <w:rPr>
            <w:rFonts w:ascii="仿宋" w:eastAsia="仿宋" w:hAnsi="仿宋" w:cs="仿宋" w:hint="eastAsia"/>
            <w:lang w:eastAsia="zh-CN"/>
          </w:rPr>
          <w:t>(二)、产业政策分析</w:t>
        </w:r>
        <w:r>
          <w:tab/>
        </w:r>
        <w:r>
          <w:fldChar w:fldCharType="begin"/>
        </w:r>
        <w:r>
          <w:instrText xml:space="preserve"> PAGEREF _Toc6997 \h </w:instrText>
        </w:r>
        <w:r>
          <w:fldChar w:fldCharType="separate"/>
        </w:r>
        <w:r>
          <w:t>31</w:t>
        </w:r>
        <w:r>
          <w:fldChar w:fldCharType="end"/>
        </w:r>
      </w:hyperlink>
    </w:p>
    <w:p>
      <w:pPr>
        <w:pStyle w:val="TOC2"/>
        <w:tabs>
          <w:tab w:val="right" w:leader="dot" w:pos="8306"/>
        </w:tabs>
      </w:pPr>
      <w:hyperlink w:anchor="_Toc6781" w:history="1">
        <w:r>
          <w:rPr>
            <w:rFonts w:ascii="仿宋" w:eastAsia="仿宋" w:hAnsi="仿宋" w:cs="仿宋" w:hint="eastAsia"/>
            <w:lang w:eastAsia="zh-CN"/>
          </w:rPr>
          <w:t>(三)、行业准入分析</w:t>
        </w:r>
        <w:r>
          <w:tab/>
        </w:r>
        <w:r>
          <w:fldChar w:fldCharType="begin"/>
        </w:r>
        <w:r>
          <w:instrText xml:space="preserve"> PAGEREF _Toc6781 \h </w:instrText>
        </w:r>
        <w:r>
          <w:fldChar w:fldCharType="separate"/>
        </w:r>
        <w:r>
          <w:t>33</w:t>
        </w:r>
        <w:r>
          <w:fldChar w:fldCharType="end"/>
        </w:r>
      </w:hyperlink>
    </w:p>
    <w:p>
      <w:pPr>
        <w:pStyle w:val="TOC1"/>
        <w:tabs>
          <w:tab w:val="right" w:leader="dot" w:pos="8306"/>
        </w:tabs>
      </w:pPr>
      <w:hyperlink w:anchor="_Toc23790" w:history="1">
        <w:r>
          <w:rPr>
            <w:rFonts w:ascii="仿宋" w:eastAsia="仿宋" w:hAnsi="仿宋" w:cs="仿宋" w:hint="eastAsia"/>
            <w:lang w:eastAsia="zh-CN"/>
          </w:rPr>
          <w:t>七、项目质量与标准</w:t>
        </w:r>
        <w:r>
          <w:tab/>
        </w:r>
        <w:r>
          <w:fldChar w:fldCharType="begin"/>
        </w:r>
        <w:r>
          <w:instrText xml:space="preserve"> PAGEREF _Toc23790 \h </w:instrText>
        </w:r>
        <w:r>
          <w:fldChar w:fldCharType="separate"/>
        </w:r>
        <w:r>
          <w:t>35</w:t>
        </w:r>
        <w:r>
          <w:fldChar w:fldCharType="end"/>
        </w:r>
      </w:hyperlink>
    </w:p>
    <w:p>
      <w:pPr>
        <w:pStyle w:val="TOC2"/>
        <w:tabs>
          <w:tab w:val="right" w:leader="dot" w:pos="8306"/>
        </w:tabs>
      </w:pPr>
      <w:hyperlink w:anchor="_Toc13514" w:history="1">
        <w:r>
          <w:rPr>
            <w:rFonts w:ascii="仿宋" w:eastAsia="仿宋" w:hAnsi="仿宋" w:cs="仿宋" w:hint="eastAsia"/>
            <w:lang w:eastAsia="zh-CN"/>
          </w:rPr>
          <w:t>(一)、质量保障体系</w:t>
        </w:r>
        <w:r>
          <w:tab/>
        </w:r>
        <w:r>
          <w:fldChar w:fldCharType="begin"/>
        </w:r>
        <w:r>
          <w:instrText xml:space="preserve"> PAGEREF _Toc13514 \h </w:instrText>
        </w:r>
        <w:r>
          <w:fldChar w:fldCharType="separate"/>
        </w:r>
        <w:r>
          <w:t>35</w:t>
        </w:r>
        <w:r>
          <w:fldChar w:fldCharType="end"/>
        </w:r>
      </w:hyperlink>
    </w:p>
    <w:p>
      <w:pPr>
        <w:pStyle w:val="TOC2"/>
        <w:tabs>
          <w:tab w:val="right" w:leader="dot" w:pos="8306"/>
        </w:tabs>
      </w:pPr>
      <w:hyperlink w:anchor="_Toc29401" w:history="1">
        <w:r>
          <w:rPr>
            <w:rFonts w:ascii="仿宋" w:eastAsia="仿宋" w:hAnsi="仿宋" w:cs="仿宋" w:hint="eastAsia"/>
            <w:lang w:eastAsia="zh-CN"/>
          </w:rPr>
          <w:t>(二)、标准化作业流程</w:t>
        </w:r>
        <w:r>
          <w:tab/>
        </w:r>
        <w:r>
          <w:fldChar w:fldCharType="begin"/>
        </w:r>
        <w:r>
          <w:instrText xml:space="preserve"> PAGEREF _Toc29401 \h </w:instrText>
        </w:r>
        <w:r>
          <w:fldChar w:fldCharType="separate"/>
        </w:r>
        <w:r>
          <w:t>36</w:t>
        </w:r>
        <w:r>
          <w:fldChar w:fldCharType="end"/>
        </w:r>
      </w:hyperlink>
    </w:p>
    <w:p>
      <w:pPr>
        <w:pStyle w:val="TOC2"/>
        <w:tabs>
          <w:tab w:val="right" w:leader="dot" w:pos="8306"/>
        </w:tabs>
      </w:pPr>
      <w:hyperlink w:anchor="_Toc15924" w:history="1">
        <w:r>
          <w:rPr>
            <w:rFonts w:ascii="仿宋" w:eastAsia="仿宋" w:hAnsi="仿宋" w:cs="仿宋" w:hint="eastAsia"/>
            <w:lang w:eastAsia="zh-CN"/>
          </w:rPr>
          <w:t>(三)、质量监控与评估</w:t>
        </w:r>
        <w:r>
          <w:tab/>
        </w:r>
        <w:r>
          <w:fldChar w:fldCharType="begin"/>
        </w:r>
        <w:r>
          <w:instrText xml:space="preserve"> PAGEREF _Toc15924 \h </w:instrText>
        </w:r>
        <w:r>
          <w:fldChar w:fldCharType="separate"/>
        </w:r>
        <w:r>
          <w:t>38</w:t>
        </w:r>
        <w:r>
          <w:fldChar w:fldCharType="end"/>
        </w:r>
      </w:hyperlink>
    </w:p>
    <w:p>
      <w:pPr>
        <w:pStyle w:val="TOC2"/>
        <w:tabs>
          <w:tab w:val="right" w:leader="dot" w:pos="8306"/>
        </w:tabs>
      </w:pPr>
      <w:hyperlink w:anchor="_Toc2110" w:history="1">
        <w:r>
          <w:rPr>
            <w:rFonts w:ascii="仿宋" w:eastAsia="仿宋" w:hAnsi="仿宋" w:cs="仿宋" w:hint="eastAsia"/>
            <w:lang w:eastAsia="zh-CN"/>
          </w:rPr>
          <w:t>(四)、质量改进计划</w:t>
        </w:r>
        <w:r>
          <w:tab/>
        </w:r>
        <w:r>
          <w:fldChar w:fldCharType="begin"/>
        </w:r>
        <w:r>
          <w:instrText xml:space="preserve"> PAGEREF _Toc2110 \h </w:instrText>
        </w:r>
        <w:r>
          <w:fldChar w:fldCharType="separate"/>
        </w:r>
        <w:r>
          <w:t>39</w:t>
        </w:r>
        <w:r>
          <w:fldChar w:fldCharType="end"/>
        </w:r>
      </w:hyperlink>
    </w:p>
    <w:p>
      <w:pPr>
        <w:pStyle w:val="TOC1"/>
        <w:tabs>
          <w:tab w:val="right" w:leader="dot" w:pos="8306"/>
        </w:tabs>
      </w:pPr>
      <w:hyperlink w:anchor="_Toc12225" w:history="1">
        <w:r>
          <w:rPr>
            <w:rFonts w:ascii="仿宋" w:eastAsia="仿宋" w:hAnsi="仿宋" w:cs="仿宋" w:hint="eastAsia"/>
            <w:lang w:eastAsia="zh-CN"/>
          </w:rPr>
          <w:t>八、项目变更管理</w:t>
        </w:r>
        <w:r>
          <w:tab/>
        </w:r>
        <w:r>
          <w:fldChar w:fldCharType="begin"/>
        </w:r>
        <w:r>
          <w:instrText xml:space="preserve"> PAGEREF _Toc12225 \h </w:instrText>
        </w:r>
        <w:r>
          <w:fldChar w:fldCharType="separate"/>
        </w:r>
        <w:r>
          <w:t>40</w:t>
        </w:r>
        <w:r>
          <w:fldChar w:fldCharType="end"/>
        </w:r>
      </w:hyperlink>
    </w:p>
    <w:p>
      <w:pPr>
        <w:pStyle w:val="TOC2"/>
        <w:tabs>
          <w:tab w:val="right" w:leader="dot" w:pos="8306"/>
        </w:tabs>
      </w:pPr>
      <w:hyperlink w:anchor="_Toc19072" w:history="1">
        <w:r>
          <w:rPr>
            <w:rFonts w:ascii="仿宋" w:eastAsia="仿宋" w:hAnsi="仿宋" w:cs="仿宋" w:hint="eastAsia"/>
            <w:lang w:eastAsia="zh-CN"/>
          </w:rPr>
          <w:t>(一)、变更控制流程</w:t>
        </w:r>
        <w:r>
          <w:tab/>
        </w:r>
        <w:r>
          <w:fldChar w:fldCharType="begin"/>
        </w:r>
        <w:r>
          <w:instrText xml:space="preserve"> PAGEREF _Toc19072 \h </w:instrText>
        </w:r>
        <w:r>
          <w:fldChar w:fldCharType="separate"/>
        </w:r>
        <w:r>
          <w:t>40</w:t>
        </w:r>
        <w:r>
          <w:fldChar w:fldCharType="end"/>
        </w:r>
      </w:hyperlink>
    </w:p>
    <w:p>
      <w:pPr>
        <w:pStyle w:val="TOC2"/>
        <w:tabs>
          <w:tab w:val="right" w:leader="dot" w:pos="8306"/>
        </w:tabs>
      </w:pPr>
      <w:hyperlink w:anchor="_Toc8158" w:history="1">
        <w:r>
          <w:rPr>
            <w:rFonts w:ascii="仿宋" w:eastAsia="仿宋" w:hAnsi="仿宋" w:cs="仿宋" w:hint="eastAsia"/>
            <w:lang w:eastAsia="zh-CN"/>
          </w:rPr>
          <w:t>(二)、影响评估与处理</w:t>
        </w:r>
        <w:r>
          <w:tab/>
        </w:r>
        <w:r>
          <w:fldChar w:fldCharType="begin"/>
        </w:r>
        <w:r>
          <w:instrText xml:space="preserve"> PAGEREF _Toc8158 \h </w:instrText>
        </w:r>
        <w:r>
          <w:fldChar w:fldCharType="separate"/>
        </w:r>
        <w:r>
          <w:t>41</w:t>
        </w:r>
        <w:r>
          <w:fldChar w:fldCharType="end"/>
        </w:r>
      </w:hyperlink>
    </w:p>
    <w:p>
      <w:pPr>
        <w:pStyle w:val="TOC2"/>
        <w:tabs>
          <w:tab w:val="right" w:leader="dot" w:pos="8306"/>
        </w:tabs>
      </w:pPr>
      <w:hyperlink w:anchor="_Toc25256" w:history="1">
        <w:r>
          <w:rPr>
            <w:rFonts w:ascii="仿宋" w:eastAsia="仿宋" w:hAnsi="仿宋" w:cs="仿宋" w:hint="eastAsia"/>
            <w:lang w:eastAsia="zh-CN"/>
          </w:rPr>
          <w:t>(三)、变更记录与追踪</w:t>
        </w:r>
        <w:r>
          <w:tab/>
        </w:r>
        <w:r>
          <w:fldChar w:fldCharType="begin"/>
        </w:r>
        <w:r>
          <w:instrText xml:space="preserve"> PAGEREF _Toc25256 \h </w:instrText>
        </w:r>
        <w:r>
          <w:fldChar w:fldCharType="separate"/>
        </w:r>
        <w:r>
          <w:t>42</w:t>
        </w:r>
        <w:r>
          <w:fldChar w:fldCharType="end"/>
        </w:r>
      </w:hyperlink>
    </w:p>
    <w:p>
      <w:pPr>
        <w:pStyle w:val="TOC2"/>
        <w:tabs>
          <w:tab w:val="right" w:leader="dot" w:pos="8306"/>
        </w:tabs>
      </w:pPr>
      <w:hyperlink w:anchor="_Toc30348" w:history="1">
        <w:r>
          <w:rPr>
            <w:rFonts w:ascii="仿宋" w:eastAsia="仿宋" w:hAnsi="仿宋" w:cs="仿宋" w:hint="eastAsia"/>
            <w:lang w:eastAsia="zh-CN"/>
          </w:rPr>
          <w:t>(四)、变更管理策略</w:t>
        </w:r>
        <w:r>
          <w:tab/>
        </w:r>
        <w:r>
          <w:fldChar w:fldCharType="begin"/>
        </w:r>
        <w:r>
          <w:instrText xml:space="preserve"> PAGEREF _Toc30348 \h </w:instrText>
        </w:r>
        <w:r>
          <w:fldChar w:fldCharType="separate"/>
        </w:r>
        <w:r>
          <w:t>44</w:t>
        </w:r>
        <w:r>
          <w:fldChar w:fldCharType="end"/>
        </w:r>
      </w:hyperlink>
    </w:p>
    <w:p>
      <w:pPr>
        <w:pStyle w:val="TOC1"/>
        <w:tabs>
          <w:tab w:val="right" w:leader="dot" w:pos="8306"/>
        </w:tabs>
      </w:pPr>
      <w:hyperlink w:anchor="_Toc30537" w:history="1">
        <w:r>
          <w:rPr>
            <w:rFonts w:ascii="仿宋" w:eastAsia="仿宋" w:hAnsi="仿宋" w:cs="仿宋" w:hint="eastAsia"/>
            <w:lang w:eastAsia="zh-CN"/>
          </w:rPr>
          <w:t>九、客户关系管理与市场拓展</w:t>
        </w:r>
        <w:r>
          <w:tab/>
        </w:r>
        <w:r>
          <w:fldChar w:fldCharType="begin"/>
        </w:r>
        <w:r>
          <w:instrText xml:space="preserve"> PAGEREF _Toc30537 \h </w:instrText>
        </w:r>
        <w:r>
          <w:fldChar w:fldCharType="separate"/>
        </w:r>
        <w:r>
          <w:t>46</w:t>
        </w:r>
        <w:r>
          <w:fldChar w:fldCharType="end"/>
        </w:r>
      </w:hyperlink>
    </w:p>
    <w:p>
      <w:pPr>
        <w:pStyle w:val="TOC2"/>
        <w:tabs>
          <w:tab w:val="right" w:leader="dot" w:pos="8306"/>
        </w:tabs>
      </w:pPr>
      <w:hyperlink w:anchor="_Toc3145" w:history="1">
        <w:r>
          <w:rPr>
            <w:rFonts w:ascii="仿宋" w:eastAsia="仿宋" w:hAnsi="仿宋" w:cs="仿宋" w:hint="eastAsia"/>
            <w:lang w:eastAsia="zh-CN"/>
          </w:rPr>
          <w:t>(一)、客户关系管理策略</w:t>
        </w:r>
        <w:r>
          <w:tab/>
        </w:r>
        <w:r>
          <w:fldChar w:fldCharType="begin"/>
        </w:r>
        <w:r>
          <w:instrText xml:space="preserve"> PAGEREF _Toc3145 \h </w:instrText>
        </w:r>
        <w:r>
          <w:fldChar w:fldCharType="separate"/>
        </w:r>
        <w:r>
          <w:t>46</w:t>
        </w:r>
        <w:r>
          <w:fldChar w:fldCharType="end"/>
        </w:r>
      </w:hyperlink>
    </w:p>
    <w:p>
      <w:pPr>
        <w:pStyle w:val="TOC2"/>
        <w:tabs>
          <w:tab w:val="right" w:leader="dot" w:pos="8306"/>
        </w:tabs>
      </w:pPr>
      <w:hyperlink w:anchor="_Toc25170" w:history="1">
        <w:r>
          <w:rPr>
            <w:rFonts w:ascii="仿宋" w:eastAsia="仿宋" w:hAnsi="仿宋" w:cs="仿宋" w:hint="eastAsia"/>
            <w:lang w:eastAsia="zh-CN"/>
          </w:rPr>
          <w:t>(二)、市场拓展方案</w:t>
        </w:r>
        <w:r>
          <w:tab/>
        </w:r>
        <w:r>
          <w:fldChar w:fldCharType="begin"/>
        </w:r>
        <w:r>
          <w:instrText xml:space="preserve"> PAGEREF _Toc25170 \h </w:instrText>
        </w:r>
        <w:r>
          <w:fldChar w:fldCharType="separate"/>
        </w:r>
        <w:r>
          <w:t>47</w:t>
        </w:r>
        <w:r>
          <w:fldChar w:fldCharType="end"/>
        </w:r>
      </w:hyperlink>
    </w:p>
    <w:p>
      <w:pPr>
        <w:pStyle w:val="TOC1"/>
        <w:tabs>
          <w:tab w:val="right" w:leader="dot" w:pos="8306"/>
        </w:tabs>
      </w:pPr>
      <w:hyperlink w:anchor="_Toc20743" w:history="1">
        <w:r>
          <w:rPr>
            <w:rFonts w:ascii="仿宋" w:eastAsia="仿宋" w:hAnsi="仿宋" w:cs="仿宋" w:hint="eastAsia"/>
            <w:lang w:eastAsia="zh-CN"/>
          </w:rPr>
          <w:t>十、环境保护与绿色发展</w:t>
        </w:r>
        <w:r>
          <w:tab/>
        </w:r>
        <w:r>
          <w:fldChar w:fldCharType="begin"/>
        </w:r>
        <w:r>
          <w:instrText xml:space="preserve"> PAGEREF _Toc20743 \h </w:instrText>
        </w:r>
        <w:r>
          <w:fldChar w:fldCharType="separate"/>
        </w:r>
        <w:r>
          <w:t>48</w:t>
        </w:r>
        <w:r>
          <w:fldChar w:fldCharType="end"/>
        </w:r>
      </w:hyperlink>
    </w:p>
    <w:p>
      <w:pPr>
        <w:pStyle w:val="TOC2"/>
        <w:tabs>
          <w:tab w:val="right" w:leader="dot" w:pos="8306"/>
        </w:tabs>
      </w:pPr>
      <w:hyperlink w:anchor="_Toc25261" w:history="1">
        <w:r>
          <w:rPr>
            <w:rFonts w:ascii="仿宋" w:eastAsia="仿宋" w:hAnsi="仿宋" w:cs="仿宋" w:hint="eastAsia"/>
            <w:lang w:eastAsia="zh-CN"/>
          </w:rPr>
          <w:t>(一)、环境保护措施</w:t>
        </w:r>
        <w:r>
          <w:tab/>
        </w:r>
        <w:r>
          <w:fldChar w:fldCharType="begin"/>
        </w:r>
        <w:r>
          <w:instrText xml:space="preserve"> PAGEREF _Toc25261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72" w:history="1">
        <w:r>
          <w:rPr>
            <w:rFonts w:ascii="仿宋" w:eastAsia="仿宋" w:hAnsi="仿宋" w:cs="仿宋" w:hint="eastAsia"/>
            <w:lang w:eastAsia="zh-CN"/>
          </w:rPr>
          <w:t>(二)、绿色发展与可持续发展策略</w:t>
        </w:r>
        <w:r>
          <w:tab/>
        </w:r>
        <w:r>
          <w:fldChar w:fldCharType="begin"/>
        </w:r>
        <w:r>
          <w:instrText xml:space="preserve"> PAGEREF _Toc17372 \h </w:instrText>
        </w:r>
        <w:r>
          <w:fldChar w:fldCharType="separate"/>
        </w:r>
        <w:r>
          <w:t>50</w:t>
        </w:r>
        <w:r>
          <w:fldChar w:fldCharType="end"/>
        </w:r>
      </w:hyperlink>
    </w:p>
    <w:p>
      <w:pPr>
        <w:pStyle w:val="TOC1"/>
        <w:tabs>
          <w:tab w:val="right" w:leader="dot" w:pos="8306"/>
        </w:tabs>
      </w:pPr>
      <w:hyperlink w:anchor="_Toc3997" w:history="1">
        <w:r>
          <w:rPr>
            <w:rFonts w:ascii="仿宋" w:eastAsia="仿宋" w:hAnsi="仿宋" w:cs="仿宋" w:hint="eastAsia"/>
            <w:lang w:eastAsia="zh-CN"/>
          </w:rPr>
          <w:t>十一、项目实施与管理方案</w:t>
        </w:r>
        <w:r>
          <w:tab/>
        </w:r>
        <w:r>
          <w:fldChar w:fldCharType="begin"/>
        </w:r>
        <w:r>
          <w:instrText xml:space="preserve"> PAGEREF _Toc3997 \h </w:instrText>
        </w:r>
        <w:r>
          <w:fldChar w:fldCharType="separate"/>
        </w:r>
        <w:r>
          <w:t>51</w:t>
        </w:r>
        <w:r>
          <w:fldChar w:fldCharType="end"/>
        </w:r>
      </w:hyperlink>
    </w:p>
    <w:p>
      <w:pPr>
        <w:pStyle w:val="TOC2"/>
        <w:tabs>
          <w:tab w:val="right" w:leader="dot" w:pos="8306"/>
        </w:tabs>
      </w:pPr>
      <w:hyperlink w:anchor="_Toc2401" w:history="1">
        <w:r>
          <w:rPr>
            <w:rFonts w:ascii="仿宋" w:eastAsia="仿宋" w:hAnsi="仿宋" w:cs="仿宋" w:hint="eastAsia"/>
            <w:lang w:eastAsia="zh-CN"/>
          </w:rPr>
          <w:t>(一)、项目实施计划</w:t>
        </w:r>
        <w:r>
          <w:tab/>
        </w:r>
        <w:r>
          <w:fldChar w:fldCharType="begin"/>
        </w:r>
        <w:r>
          <w:instrText xml:space="preserve"> PAGEREF _Toc2401 \h </w:instrText>
        </w:r>
        <w:r>
          <w:fldChar w:fldCharType="separate"/>
        </w:r>
        <w:r>
          <w:t>51</w:t>
        </w:r>
        <w:r>
          <w:fldChar w:fldCharType="end"/>
        </w:r>
      </w:hyperlink>
    </w:p>
    <w:p>
      <w:pPr>
        <w:pStyle w:val="TOC2"/>
        <w:tabs>
          <w:tab w:val="right" w:leader="dot" w:pos="8306"/>
        </w:tabs>
      </w:pPr>
      <w:hyperlink w:anchor="_Toc17458" w:history="1">
        <w:r>
          <w:rPr>
            <w:rFonts w:ascii="仿宋" w:eastAsia="仿宋" w:hAnsi="仿宋" w:cs="仿宋" w:hint="eastAsia"/>
            <w:lang w:eastAsia="zh-CN"/>
          </w:rPr>
          <w:t>(二)、项目组织机构与职责</w:t>
        </w:r>
        <w:r>
          <w:tab/>
        </w:r>
        <w:r>
          <w:fldChar w:fldCharType="begin"/>
        </w:r>
        <w:r>
          <w:instrText xml:space="preserve"> PAGEREF _Toc17458 \h </w:instrText>
        </w:r>
        <w:r>
          <w:fldChar w:fldCharType="separate"/>
        </w:r>
        <w:r>
          <w:t>53</w:t>
        </w:r>
        <w:r>
          <w:fldChar w:fldCharType="end"/>
        </w:r>
      </w:hyperlink>
    </w:p>
    <w:p>
      <w:pPr>
        <w:pStyle w:val="TOC2"/>
        <w:tabs>
          <w:tab w:val="right" w:leader="dot" w:pos="8306"/>
        </w:tabs>
      </w:pPr>
      <w:hyperlink w:anchor="_Toc7638" w:history="1">
        <w:r>
          <w:rPr>
            <w:rFonts w:ascii="仿宋" w:eastAsia="仿宋" w:hAnsi="仿宋" w:cs="仿宋" w:hint="eastAsia"/>
            <w:lang w:eastAsia="zh-CN"/>
          </w:rPr>
          <w:t>(三)、项目管理与监控体系</w:t>
        </w:r>
        <w:r>
          <w:tab/>
        </w:r>
        <w:r>
          <w:fldChar w:fldCharType="begin"/>
        </w:r>
        <w:r>
          <w:instrText xml:space="preserve"> PAGEREF _Toc7638 \h </w:instrText>
        </w:r>
        <w:r>
          <w:fldChar w:fldCharType="separate"/>
        </w:r>
        <w:r>
          <w:t>55</w:t>
        </w:r>
        <w:r>
          <w:fldChar w:fldCharType="end"/>
        </w:r>
      </w:hyperlink>
    </w:p>
    <w:p>
      <w:pPr>
        <w:pStyle w:val="TOC1"/>
        <w:tabs>
          <w:tab w:val="right" w:leader="dot" w:pos="8306"/>
        </w:tabs>
      </w:pPr>
      <w:hyperlink w:anchor="_Toc11095" w:history="1">
        <w:r>
          <w:rPr>
            <w:rFonts w:ascii="仿宋" w:eastAsia="仿宋" w:hAnsi="仿宋" w:cs="仿宋" w:hint="eastAsia"/>
            <w:lang w:eastAsia="zh-CN"/>
          </w:rPr>
          <w:t>十二、经济效益与社会效益优化</w:t>
        </w:r>
        <w:r>
          <w:tab/>
        </w:r>
        <w:r>
          <w:fldChar w:fldCharType="begin"/>
        </w:r>
        <w:r>
          <w:instrText xml:space="preserve"> PAGEREF _Toc11095 \h </w:instrText>
        </w:r>
        <w:r>
          <w:fldChar w:fldCharType="separate"/>
        </w:r>
        <w:r>
          <w:t>57</w:t>
        </w:r>
        <w:r>
          <w:fldChar w:fldCharType="end"/>
        </w:r>
      </w:hyperlink>
    </w:p>
    <w:p>
      <w:pPr>
        <w:pStyle w:val="TOC2"/>
        <w:tabs>
          <w:tab w:val="right" w:leader="dot" w:pos="8306"/>
        </w:tabs>
      </w:pPr>
      <w:hyperlink w:anchor="_Toc18813" w:history="1">
        <w:r>
          <w:rPr>
            <w:rFonts w:ascii="仿宋" w:eastAsia="仿宋" w:hAnsi="仿宋" w:cs="仿宋" w:hint="eastAsia"/>
            <w:lang w:eastAsia="zh-CN"/>
          </w:rPr>
          <w:t>(一)、经济效益提升策略</w:t>
        </w:r>
        <w:r>
          <w:tab/>
        </w:r>
        <w:r>
          <w:fldChar w:fldCharType="begin"/>
        </w:r>
        <w:r>
          <w:instrText xml:space="preserve"> PAGEREF _Toc18813 \h </w:instrText>
        </w:r>
        <w:r>
          <w:fldChar w:fldCharType="separate"/>
        </w:r>
        <w:r>
          <w:t>57</w:t>
        </w:r>
        <w:r>
          <w:fldChar w:fldCharType="end"/>
        </w:r>
      </w:hyperlink>
    </w:p>
    <w:p>
      <w:pPr>
        <w:pStyle w:val="TOC2"/>
        <w:tabs>
          <w:tab w:val="right" w:leader="dot" w:pos="8306"/>
        </w:tabs>
      </w:pPr>
      <w:hyperlink w:anchor="_Toc6461" w:history="1">
        <w:r>
          <w:rPr>
            <w:rFonts w:ascii="仿宋" w:eastAsia="仿宋" w:hAnsi="仿宋" w:cs="仿宋" w:hint="eastAsia"/>
            <w:lang w:eastAsia="zh-CN"/>
          </w:rPr>
          <w:t>(二)、社会效益增强方案</w:t>
        </w:r>
        <w:r>
          <w:tab/>
        </w:r>
        <w:r>
          <w:fldChar w:fldCharType="begin"/>
        </w:r>
        <w:r>
          <w:instrText xml:space="preserve"> PAGEREF _Toc6461 \h </w:instrText>
        </w:r>
        <w:r>
          <w:fldChar w:fldCharType="separate"/>
        </w:r>
        <w:r>
          <w:t>58</w:t>
        </w:r>
        <w:r>
          <w:fldChar w:fldCharType="end"/>
        </w:r>
      </w:hyperlink>
    </w:p>
    <w:p>
      <w:pPr>
        <w:pStyle w:val="TOC1"/>
        <w:tabs>
          <w:tab w:val="right" w:leader="dot" w:pos="8306"/>
        </w:tabs>
      </w:pPr>
      <w:hyperlink w:anchor="_Toc28886" w:history="1">
        <w:r>
          <w:rPr>
            <w:rFonts w:ascii="仿宋" w:eastAsia="仿宋" w:hAnsi="仿宋" w:cs="仿宋" w:hint="eastAsia"/>
            <w:lang w:eastAsia="zh-CN"/>
          </w:rPr>
          <w:t>十三、人力资源管理与开发</w:t>
        </w:r>
        <w:r>
          <w:tab/>
        </w:r>
        <w:r>
          <w:fldChar w:fldCharType="begin"/>
        </w:r>
        <w:r>
          <w:instrText xml:space="preserve"> PAGEREF _Toc28886 \h </w:instrText>
        </w:r>
        <w:r>
          <w:fldChar w:fldCharType="separate"/>
        </w:r>
        <w:r>
          <w:t>59</w:t>
        </w:r>
        <w:r>
          <w:fldChar w:fldCharType="end"/>
        </w:r>
      </w:hyperlink>
    </w:p>
    <w:p>
      <w:pPr>
        <w:pStyle w:val="TOC2"/>
        <w:tabs>
          <w:tab w:val="right" w:leader="dot" w:pos="8306"/>
        </w:tabs>
      </w:pPr>
      <w:hyperlink w:anchor="_Toc1330" w:history="1">
        <w:r>
          <w:rPr>
            <w:rFonts w:ascii="仿宋" w:eastAsia="仿宋" w:hAnsi="仿宋" w:cs="仿宋" w:hint="eastAsia"/>
            <w:lang w:eastAsia="zh-CN"/>
          </w:rPr>
          <w:t>(一)、人力资源规划</w:t>
        </w:r>
        <w:r>
          <w:tab/>
        </w:r>
        <w:r>
          <w:fldChar w:fldCharType="begin"/>
        </w:r>
        <w:r>
          <w:instrText xml:space="preserve"> PAGEREF _Toc1330 \h </w:instrText>
        </w:r>
        <w:r>
          <w:fldChar w:fldCharType="separate"/>
        </w:r>
        <w:r>
          <w:t>59</w:t>
        </w:r>
        <w:r>
          <w:fldChar w:fldCharType="end"/>
        </w:r>
      </w:hyperlink>
    </w:p>
    <w:p>
      <w:pPr>
        <w:pStyle w:val="TOC2"/>
        <w:tabs>
          <w:tab w:val="right" w:leader="dot" w:pos="8306"/>
        </w:tabs>
      </w:pPr>
      <w:hyperlink w:anchor="_Toc26520" w:history="1">
        <w:r>
          <w:rPr>
            <w:rFonts w:ascii="仿宋" w:eastAsia="仿宋" w:hAnsi="仿宋" w:cs="仿宋" w:hint="eastAsia"/>
            <w:lang w:eastAsia="zh-CN"/>
          </w:rPr>
          <w:t>(二)、人力资源开发与培训</w:t>
        </w:r>
        <w:r>
          <w:tab/>
        </w:r>
        <w:r>
          <w:fldChar w:fldCharType="begin"/>
        </w:r>
        <w:r>
          <w:instrText xml:space="preserve"> PAGEREF _Toc26520 \h </w:instrText>
        </w:r>
        <w:r>
          <w:fldChar w:fldCharType="separate"/>
        </w:r>
        <w:r>
          <w:t>61</w:t>
        </w:r>
        <w:r>
          <w:fldChar w:fldCharType="end"/>
        </w:r>
      </w:hyperlink>
    </w:p>
    <w:p>
      <w:pPr>
        <w:pStyle w:val="TOC1"/>
        <w:tabs>
          <w:tab w:val="right" w:leader="dot" w:pos="8306"/>
        </w:tabs>
      </w:pPr>
      <w:hyperlink w:anchor="_Toc20263" w:history="1">
        <w:r>
          <w:rPr>
            <w:rFonts w:ascii="仿宋" w:eastAsia="仿宋" w:hAnsi="仿宋" w:cs="仿宋" w:hint="eastAsia"/>
            <w:lang w:eastAsia="zh-CN"/>
          </w:rPr>
          <w:t>十四、知识产权管理与保护</w:t>
        </w:r>
        <w:r>
          <w:tab/>
        </w:r>
        <w:r>
          <w:fldChar w:fldCharType="begin"/>
        </w:r>
        <w:r>
          <w:instrText xml:space="preserve"> PAGEREF _Toc20263 \h </w:instrText>
        </w:r>
        <w:r>
          <w:fldChar w:fldCharType="separate"/>
        </w:r>
        <w:r>
          <w:t>63</w:t>
        </w:r>
        <w:r>
          <w:fldChar w:fldCharType="end"/>
        </w:r>
      </w:hyperlink>
    </w:p>
    <w:p>
      <w:pPr>
        <w:pStyle w:val="TOC2"/>
        <w:tabs>
          <w:tab w:val="right" w:leader="dot" w:pos="8306"/>
        </w:tabs>
      </w:pPr>
      <w:hyperlink w:anchor="_Toc25760" w:history="1">
        <w:r>
          <w:rPr>
            <w:rFonts w:ascii="仿宋" w:eastAsia="仿宋" w:hAnsi="仿宋" w:cs="仿宋" w:hint="eastAsia"/>
            <w:lang w:eastAsia="zh-CN"/>
          </w:rPr>
          <w:t>(一)、知识产权管理体系建设</w:t>
        </w:r>
        <w:r>
          <w:tab/>
        </w:r>
        <w:r>
          <w:fldChar w:fldCharType="begin"/>
        </w:r>
        <w:r>
          <w:instrText xml:space="preserve"> PAGEREF _Toc25760 \h </w:instrText>
        </w:r>
        <w:r>
          <w:fldChar w:fldCharType="separate"/>
        </w:r>
        <w:r>
          <w:t>63</w:t>
        </w:r>
        <w:r>
          <w:fldChar w:fldCharType="end"/>
        </w:r>
      </w:hyperlink>
    </w:p>
    <w:p>
      <w:pPr>
        <w:pStyle w:val="TOC2"/>
        <w:tabs>
          <w:tab w:val="right" w:leader="dot" w:pos="8306"/>
        </w:tabs>
      </w:pPr>
      <w:hyperlink w:anchor="_Toc5748" w:history="1">
        <w:r>
          <w:rPr>
            <w:rFonts w:ascii="仿宋" w:eastAsia="仿宋" w:hAnsi="仿宋" w:cs="仿宋" w:hint="eastAsia"/>
            <w:lang w:eastAsia="zh-CN"/>
          </w:rPr>
          <w:t>(二)、知识产权保护措施</w:t>
        </w:r>
        <w:r>
          <w:tab/>
        </w:r>
        <w:r>
          <w:fldChar w:fldCharType="begin"/>
        </w:r>
        <w:r>
          <w:instrText xml:space="preserve"> PAGEREF _Toc5748 \h </w:instrText>
        </w:r>
        <w:r>
          <w:fldChar w:fldCharType="separate"/>
        </w:r>
        <w:r>
          <w:t>64</w:t>
        </w:r>
        <w:r>
          <w:fldChar w:fldCharType="end"/>
        </w:r>
      </w:hyperlink>
    </w:p>
    <w:p>
      <w:pPr>
        <w:pStyle w:val="TOC1"/>
        <w:tabs>
          <w:tab w:val="right" w:leader="dot" w:pos="8306"/>
        </w:tabs>
      </w:pPr>
      <w:hyperlink w:anchor="_Toc26157" w:history="1">
        <w:r>
          <w:rPr>
            <w:rFonts w:ascii="仿宋" w:eastAsia="仿宋" w:hAnsi="仿宋" w:cs="仿宋" w:hint="eastAsia"/>
            <w:lang w:eastAsia="zh-CN"/>
          </w:rPr>
          <w:t>十五、产业协同与集群发展</w:t>
        </w:r>
        <w:r>
          <w:tab/>
        </w:r>
        <w:r>
          <w:fldChar w:fldCharType="begin"/>
        </w:r>
        <w:r>
          <w:instrText xml:space="preserve"> PAGEREF _Toc26157 \h </w:instrText>
        </w:r>
        <w:r>
          <w:fldChar w:fldCharType="separate"/>
        </w:r>
        <w:r>
          <w:t>66</w:t>
        </w:r>
        <w:r>
          <w:fldChar w:fldCharType="end"/>
        </w:r>
      </w:hyperlink>
    </w:p>
    <w:p>
      <w:pPr>
        <w:pStyle w:val="TOC2"/>
        <w:tabs>
          <w:tab w:val="right" w:leader="dot" w:pos="8306"/>
        </w:tabs>
      </w:pPr>
      <w:hyperlink w:anchor="_Toc21396" w:history="1">
        <w:r>
          <w:rPr>
            <w:rFonts w:ascii="仿宋" w:eastAsia="仿宋" w:hAnsi="仿宋" w:cs="仿宋" w:hint="eastAsia"/>
            <w:lang w:eastAsia="zh-CN"/>
          </w:rPr>
          <w:t>(一)、产业协同机制建设</w:t>
        </w:r>
        <w:r>
          <w:tab/>
        </w:r>
        <w:r>
          <w:fldChar w:fldCharType="begin"/>
        </w:r>
        <w:r>
          <w:instrText xml:space="preserve"> PAGEREF _Toc21396 \h </w:instrText>
        </w:r>
        <w:r>
          <w:fldChar w:fldCharType="separate"/>
        </w:r>
        <w:r>
          <w:t>66</w:t>
        </w:r>
        <w:r>
          <w:fldChar w:fldCharType="end"/>
        </w:r>
      </w:hyperlink>
    </w:p>
    <w:p>
      <w:pPr>
        <w:pStyle w:val="TOC2"/>
        <w:tabs>
          <w:tab w:val="right" w:leader="dot" w:pos="8306"/>
        </w:tabs>
      </w:pPr>
      <w:hyperlink w:anchor="_Toc4382" w:history="1">
        <w:r>
          <w:rPr>
            <w:rFonts w:ascii="仿宋" w:eastAsia="仿宋" w:hAnsi="仿宋" w:cs="仿宋" w:hint="eastAsia"/>
            <w:lang w:eastAsia="zh-CN"/>
          </w:rPr>
          <w:t>(二)、产业集群培育与发展</w:t>
        </w:r>
        <w:r>
          <w:tab/>
        </w:r>
        <w:r>
          <w:fldChar w:fldCharType="begin"/>
        </w:r>
        <w:r>
          <w:instrText xml:space="preserve"> PAGEREF _Toc4382 \h </w:instrText>
        </w:r>
        <w:r>
          <w:fldChar w:fldCharType="separate"/>
        </w:r>
        <w:r>
          <w:t>67</w:t>
        </w:r>
        <w:r>
          <w:fldChar w:fldCharType="end"/>
        </w:r>
      </w:hyperlink>
    </w:p>
    <w:p>
      <w:pPr>
        <w:pStyle w:val="TOC1"/>
        <w:tabs>
          <w:tab w:val="right" w:leader="dot" w:pos="8306"/>
        </w:tabs>
      </w:pPr>
      <w:hyperlink w:anchor="_Toc13553" w:history="1">
        <w:r>
          <w:rPr>
            <w:rFonts w:ascii="仿宋" w:eastAsia="仿宋" w:hAnsi="仿宋" w:cs="仿宋" w:hint="eastAsia"/>
            <w:lang w:eastAsia="zh-CN"/>
          </w:rPr>
          <w:t>十六、项目施工方案</w:t>
        </w:r>
        <w:r>
          <w:tab/>
        </w:r>
        <w:r>
          <w:fldChar w:fldCharType="begin"/>
        </w:r>
        <w:r>
          <w:instrText xml:space="preserve"> PAGEREF _Toc13553 \h </w:instrText>
        </w:r>
        <w:r>
          <w:fldChar w:fldCharType="separate"/>
        </w:r>
        <w:r>
          <w:t>68</w:t>
        </w:r>
        <w:r>
          <w:fldChar w:fldCharType="end"/>
        </w:r>
      </w:hyperlink>
    </w:p>
    <w:p>
      <w:pPr>
        <w:pStyle w:val="TOC2"/>
        <w:tabs>
          <w:tab w:val="right" w:leader="dot" w:pos="8306"/>
        </w:tabs>
      </w:pPr>
      <w:hyperlink w:anchor="_Toc11029" w:history="1">
        <w:r>
          <w:rPr>
            <w:rFonts w:ascii="仿宋" w:eastAsia="仿宋" w:hAnsi="仿宋" w:cs="仿宋" w:hint="eastAsia"/>
            <w:lang w:eastAsia="zh-CN"/>
          </w:rPr>
          <w:t>(一)、施工组织设计</w:t>
        </w:r>
        <w:r>
          <w:tab/>
        </w:r>
        <w:r>
          <w:fldChar w:fldCharType="begin"/>
        </w:r>
        <w:r>
          <w:instrText xml:space="preserve"> PAGEREF _Toc11029 \h </w:instrText>
        </w:r>
        <w:r>
          <w:fldChar w:fldCharType="separate"/>
        </w:r>
        <w:r>
          <w:t>68</w:t>
        </w:r>
        <w:r>
          <w:fldChar w:fldCharType="end"/>
        </w:r>
      </w:hyperlink>
    </w:p>
    <w:p>
      <w:pPr>
        <w:pStyle w:val="TOC2"/>
        <w:tabs>
          <w:tab w:val="right" w:leader="dot" w:pos="8306"/>
        </w:tabs>
      </w:pPr>
      <w:hyperlink w:anchor="_Toc32512" w:history="1">
        <w:r>
          <w:rPr>
            <w:rFonts w:ascii="仿宋" w:eastAsia="仿宋" w:hAnsi="仿宋" w:cs="仿宋" w:hint="eastAsia"/>
            <w:lang w:eastAsia="zh-CN"/>
          </w:rPr>
          <w:t>(二)、施工工艺与技术路线</w:t>
        </w:r>
        <w:r>
          <w:tab/>
        </w:r>
        <w:r>
          <w:fldChar w:fldCharType="begin"/>
        </w:r>
        <w:r>
          <w:instrText xml:space="preserve"> PAGEREF _Toc32512 \h </w:instrText>
        </w:r>
        <w:r>
          <w:fldChar w:fldCharType="separate"/>
        </w:r>
        <w:r>
          <w:t>69</w:t>
        </w:r>
        <w:r>
          <w:fldChar w:fldCharType="end"/>
        </w:r>
      </w:hyperlink>
    </w:p>
    <w:p>
      <w:pPr>
        <w:pStyle w:val="TOC2"/>
        <w:tabs>
          <w:tab w:val="right" w:leader="dot" w:pos="8306"/>
        </w:tabs>
      </w:pPr>
      <w:hyperlink w:anchor="_Toc3749" w:history="1">
        <w:r>
          <w:rPr>
            <w:rFonts w:ascii="仿宋" w:eastAsia="仿宋" w:hAnsi="仿宋" w:cs="仿宋" w:hint="eastAsia"/>
            <w:lang w:eastAsia="zh-CN"/>
          </w:rPr>
          <w:t>(三)、关键节点施工计划</w:t>
        </w:r>
        <w:r>
          <w:tab/>
        </w:r>
        <w:r>
          <w:fldChar w:fldCharType="begin"/>
        </w:r>
        <w:r>
          <w:instrText xml:space="preserve"> PAGEREF _Toc3749 \h </w:instrText>
        </w:r>
        <w:r>
          <w:fldChar w:fldCharType="separate"/>
        </w:r>
        <w:r>
          <w:t>70</w:t>
        </w:r>
        <w:r>
          <w:fldChar w:fldCharType="end"/>
        </w:r>
      </w:hyperlink>
    </w:p>
    <w:p>
      <w:pPr>
        <w:pStyle w:val="TOC2"/>
        <w:tabs>
          <w:tab w:val="right" w:leader="dot" w:pos="8306"/>
        </w:tabs>
      </w:pPr>
      <w:hyperlink w:anchor="_Toc29238" w:history="1">
        <w:r>
          <w:rPr>
            <w:rFonts w:ascii="仿宋" w:eastAsia="仿宋" w:hAnsi="仿宋" w:cs="仿宋" w:hint="eastAsia"/>
            <w:lang w:eastAsia="zh-CN"/>
          </w:rPr>
          <w:t>(四)、施工现场管理</w:t>
        </w:r>
        <w:r>
          <w:tab/>
        </w:r>
        <w:r>
          <w:fldChar w:fldCharType="begin"/>
        </w:r>
        <w:r>
          <w:instrText xml:space="preserve"> PAGEREF _Toc29238 \h </w:instrText>
        </w:r>
        <w:r>
          <w:fldChar w:fldCharType="separate"/>
        </w:r>
        <w:r>
          <w:t>72</w:t>
        </w:r>
        <w:r>
          <w:fldChar w:fldCharType="end"/>
        </w:r>
      </w:hyperlink>
    </w:p>
    <w:p>
      <w:pPr>
        <w:pStyle w:val="TOC1"/>
        <w:tabs>
          <w:tab w:val="right" w:leader="dot" w:pos="8306"/>
        </w:tabs>
      </w:pPr>
      <w:hyperlink w:anchor="_Toc12787" w:history="1">
        <w:r>
          <w:rPr>
            <w:rFonts w:ascii="仿宋" w:eastAsia="仿宋" w:hAnsi="仿宋" w:cs="仿宋" w:hint="eastAsia"/>
            <w:lang w:eastAsia="zh-CN"/>
          </w:rPr>
          <w:t>十七、企业合规与伦理</w:t>
        </w:r>
        <w:r>
          <w:tab/>
        </w:r>
        <w:r>
          <w:fldChar w:fldCharType="begin"/>
        </w:r>
        <w:r>
          <w:instrText xml:space="preserve"> PAGEREF _Toc12787 \h </w:instrText>
        </w:r>
        <w:r>
          <w:fldChar w:fldCharType="separate"/>
        </w:r>
        <w:r>
          <w:t>74</w:t>
        </w:r>
        <w:r>
          <w:fldChar w:fldCharType="end"/>
        </w:r>
      </w:hyperlink>
    </w:p>
    <w:p>
      <w:pPr>
        <w:pStyle w:val="TOC2"/>
        <w:tabs>
          <w:tab w:val="right" w:leader="dot" w:pos="8306"/>
        </w:tabs>
      </w:pPr>
      <w:hyperlink w:anchor="_Toc3483" w:history="1">
        <w:r>
          <w:rPr>
            <w:rFonts w:ascii="仿宋" w:eastAsia="仿宋" w:hAnsi="仿宋" w:cs="仿宋" w:hint="eastAsia"/>
            <w:lang w:eastAsia="zh-CN"/>
          </w:rPr>
          <w:t>(一)、合规政策与程序</w:t>
        </w:r>
        <w:r>
          <w:tab/>
        </w:r>
        <w:r>
          <w:fldChar w:fldCharType="begin"/>
        </w:r>
        <w:r>
          <w:instrText xml:space="preserve"> PAGEREF _Toc3483 \h </w:instrText>
        </w:r>
        <w:r>
          <w:fldChar w:fldCharType="separate"/>
        </w:r>
        <w:r>
          <w:t>74</w:t>
        </w:r>
        <w:r>
          <w:fldChar w:fldCharType="end"/>
        </w:r>
      </w:hyperlink>
    </w:p>
    <w:p>
      <w:pPr>
        <w:pStyle w:val="TOC2"/>
        <w:tabs>
          <w:tab w:val="right" w:leader="dot" w:pos="8306"/>
        </w:tabs>
      </w:pPr>
      <w:hyperlink w:anchor="_Toc23418" w:history="1">
        <w:r>
          <w:rPr>
            <w:rFonts w:ascii="仿宋" w:eastAsia="仿宋" w:hAnsi="仿宋" w:cs="仿宋" w:hint="eastAsia"/>
            <w:lang w:eastAsia="zh-CN"/>
          </w:rPr>
          <w:t>(二)、伦理规范与培训</w:t>
        </w:r>
        <w:r>
          <w:tab/>
        </w:r>
        <w:r>
          <w:fldChar w:fldCharType="begin"/>
        </w:r>
        <w:r>
          <w:instrText xml:space="preserve"> PAGEREF _Toc23418 \h </w:instrText>
        </w:r>
        <w:r>
          <w:fldChar w:fldCharType="separate"/>
        </w:r>
        <w:r>
          <w:t>75</w:t>
        </w:r>
        <w:r>
          <w:fldChar w:fldCharType="end"/>
        </w:r>
      </w:hyperlink>
    </w:p>
    <w:p>
      <w:pPr>
        <w:pStyle w:val="TOC2"/>
        <w:tabs>
          <w:tab w:val="right" w:leader="dot" w:pos="8306"/>
        </w:tabs>
      </w:pPr>
      <w:hyperlink w:anchor="_Toc31496" w:history="1">
        <w:r>
          <w:rPr>
            <w:rFonts w:ascii="仿宋" w:eastAsia="仿宋" w:hAnsi="仿宋" w:cs="仿宋" w:hint="eastAsia"/>
            <w:lang w:eastAsia="zh-CN"/>
          </w:rPr>
          <w:t>(三)、合规风险评估</w:t>
        </w:r>
        <w:r>
          <w:tab/>
        </w:r>
        <w:r>
          <w:fldChar w:fldCharType="begin"/>
        </w:r>
        <w:r>
          <w:instrText xml:space="preserve"> PAGEREF _Toc31496 \h </w:instrText>
        </w:r>
        <w:r>
          <w:fldChar w:fldCharType="separate"/>
        </w:r>
        <w:r>
          <w:t>76</w:t>
        </w:r>
        <w:r>
          <w:fldChar w:fldCharType="end"/>
        </w:r>
      </w:hyperlink>
    </w:p>
    <w:p>
      <w:pPr>
        <w:pStyle w:val="TOC2"/>
        <w:tabs>
          <w:tab w:val="right" w:leader="dot" w:pos="8306"/>
        </w:tabs>
      </w:pPr>
      <w:hyperlink w:anchor="_Toc15823" w:history="1">
        <w:r>
          <w:rPr>
            <w:rFonts w:ascii="仿宋" w:eastAsia="仿宋" w:hAnsi="仿宋" w:cs="仿宋" w:hint="eastAsia"/>
            <w:lang w:eastAsia="zh-CN"/>
          </w:rPr>
          <w:t>(四)、合规监督与执行</w:t>
        </w:r>
        <w:r>
          <w:tab/>
        </w:r>
        <w:r>
          <w:fldChar w:fldCharType="begin"/>
        </w:r>
        <w:r>
          <w:instrText xml:space="preserve"> PAGEREF _Toc15823 \h </w:instrText>
        </w:r>
        <w:r>
          <w:fldChar w:fldCharType="separate"/>
        </w:r>
        <w:r>
          <w:t>78</w:t>
        </w:r>
        <w:r>
          <w:fldChar w:fldCharType="end"/>
        </w:r>
      </w:hyperlink>
    </w:p>
    <w:p>
      <w:pPr>
        <w:pStyle w:val="TOC1"/>
        <w:tabs>
          <w:tab w:val="right" w:leader="dot" w:pos="8306"/>
        </w:tabs>
      </w:pPr>
      <w:hyperlink w:anchor="_Toc6743" w:history="1">
        <w:r>
          <w:rPr>
            <w:rFonts w:ascii="仿宋" w:eastAsia="仿宋" w:hAnsi="仿宋" w:cs="仿宋" w:hint="eastAsia"/>
            <w:lang w:eastAsia="zh-CN"/>
          </w:rPr>
          <w:t>十八、法律法规与政策遵循</w:t>
        </w:r>
        <w:r>
          <w:tab/>
        </w:r>
        <w:r>
          <w:fldChar w:fldCharType="begin"/>
        </w:r>
        <w:r>
          <w:instrText xml:space="preserve"> PAGEREF _Toc6743 \h </w:instrText>
        </w:r>
        <w:r>
          <w:fldChar w:fldCharType="separate"/>
        </w:r>
        <w:r>
          <w:t>78</w:t>
        </w:r>
        <w:r>
          <w:fldChar w:fldCharType="end"/>
        </w:r>
      </w:hyperlink>
    </w:p>
    <w:p>
      <w:pPr>
        <w:pStyle w:val="TOC2"/>
        <w:tabs>
          <w:tab w:val="right" w:leader="dot" w:pos="8306"/>
        </w:tabs>
      </w:pPr>
      <w:hyperlink w:anchor="_Toc14997" w:history="1">
        <w:r>
          <w:rPr>
            <w:rFonts w:ascii="仿宋" w:eastAsia="仿宋" w:hAnsi="仿宋" w:cs="仿宋" w:hint="eastAsia"/>
            <w:lang w:eastAsia="zh-CN"/>
          </w:rPr>
          <w:t>(一)、法律法规遵守</w:t>
        </w:r>
        <w:r>
          <w:tab/>
        </w:r>
        <w:r>
          <w:fldChar w:fldCharType="begin"/>
        </w:r>
        <w:r>
          <w:instrText xml:space="preserve"> PAGEREF _Toc14997 \h </w:instrText>
        </w:r>
        <w:r>
          <w:fldChar w:fldCharType="separate"/>
        </w:r>
        <w:r>
          <w:t>78</w:t>
        </w:r>
        <w:r>
          <w:fldChar w:fldCharType="end"/>
        </w:r>
      </w:hyperlink>
    </w:p>
    <w:p>
      <w:pPr>
        <w:pStyle w:val="TOC2"/>
        <w:tabs>
          <w:tab w:val="right" w:leader="dot" w:pos="8306"/>
        </w:tabs>
      </w:pPr>
      <w:hyperlink w:anchor="_Toc2829" w:history="1">
        <w:r>
          <w:rPr>
            <w:rFonts w:ascii="仿宋" w:eastAsia="仿宋" w:hAnsi="仿宋" w:cs="仿宋" w:hint="eastAsia"/>
            <w:lang w:eastAsia="zh-CN"/>
          </w:rPr>
          <w:t>(二)、政策导向与利用</w:t>
        </w:r>
        <w:r>
          <w:tab/>
        </w:r>
        <w:r>
          <w:fldChar w:fldCharType="begin"/>
        </w:r>
        <w:r>
          <w:instrText xml:space="preserve"> PAGEREF _Toc2829 \h </w:instrText>
        </w:r>
        <w:r>
          <w:fldChar w:fldCharType="separate"/>
        </w:r>
        <w:r>
          <w:t>79</w:t>
        </w:r>
        <w:r>
          <w:fldChar w:fldCharType="end"/>
        </w:r>
      </w:hyperlink>
    </w:p>
    <w:p>
      <w:pPr>
        <w:pStyle w:val="TOC1"/>
        <w:tabs>
          <w:tab w:val="right" w:leader="dot" w:pos="8306"/>
        </w:tabs>
      </w:pPr>
      <w:hyperlink w:anchor="_Toc19969" w:history="1">
        <w:r>
          <w:rPr>
            <w:rFonts w:ascii="仿宋" w:eastAsia="仿宋" w:hAnsi="仿宋" w:cs="仿宋" w:hint="eastAsia"/>
            <w:lang w:eastAsia="zh-CN"/>
          </w:rPr>
          <w:t>十九、质量管理与控制</w:t>
        </w:r>
        <w:r>
          <w:tab/>
        </w:r>
        <w:r>
          <w:fldChar w:fldCharType="begin"/>
        </w:r>
        <w:r>
          <w:instrText xml:space="preserve"> PAGEREF _Toc19969 \h </w:instrText>
        </w:r>
        <w:r>
          <w:fldChar w:fldCharType="separate"/>
        </w:r>
        <w:r>
          <w:t>80</w:t>
        </w:r>
        <w:r>
          <w:fldChar w:fldCharType="end"/>
        </w:r>
      </w:hyperlink>
    </w:p>
    <w:p>
      <w:pPr>
        <w:pStyle w:val="TOC2"/>
        <w:tabs>
          <w:tab w:val="right" w:leader="dot" w:pos="8306"/>
        </w:tabs>
      </w:pPr>
      <w:hyperlink w:anchor="_Toc20543" w:history="1">
        <w:r>
          <w:rPr>
            <w:rFonts w:ascii="仿宋" w:eastAsia="仿宋" w:hAnsi="仿宋" w:cs="仿宋" w:hint="eastAsia"/>
            <w:lang w:eastAsia="zh-CN"/>
          </w:rPr>
          <w:t>(一)、质量管理体系建设</w:t>
        </w:r>
        <w:r>
          <w:tab/>
        </w:r>
        <w:r>
          <w:fldChar w:fldCharType="begin"/>
        </w:r>
        <w:r>
          <w:instrText xml:space="preserve"> PAGEREF _Toc20543 \h </w:instrText>
        </w:r>
        <w:r>
          <w:fldChar w:fldCharType="separate"/>
        </w:r>
        <w:r>
          <w:t>80</w:t>
        </w:r>
        <w:r>
          <w:fldChar w:fldCharType="end"/>
        </w:r>
      </w:hyperlink>
    </w:p>
    <w:p>
      <w:pPr>
        <w:pStyle w:val="TOC2"/>
        <w:tabs>
          <w:tab w:val="right" w:leader="dot" w:pos="8306"/>
        </w:tabs>
      </w:pPr>
      <w:hyperlink w:anchor="_Toc28580" w:history="1">
        <w:r>
          <w:rPr>
            <w:rFonts w:ascii="仿宋" w:eastAsia="仿宋" w:hAnsi="仿宋" w:cs="仿宋" w:hint="eastAsia"/>
            <w:lang w:eastAsia="zh-CN"/>
          </w:rPr>
          <w:t>(二)、质量控制措施</w:t>
        </w:r>
        <w:r>
          <w:tab/>
        </w:r>
        <w:r>
          <w:fldChar w:fldCharType="begin"/>
        </w:r>
        <w:r>
          <w:instrText xml:space="preserve"> PAGEREF _Toc28580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90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197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一、中、小容量数字微波接力通信系统项目的技术资源开发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二、中、小容量数字微波接力通信系统项目的人力资源管理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中、小容量数字微波接力通信系统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三、中、小容量数字微波接力通信系统项目的资金资源筹措与优化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中、小容量数字微波接力通信系统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79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中、小容量数字微波接力通信系统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中、小容量数字微波接力通信系统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中、小容量数字微波接力通信系统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128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中、小容量数字微波接力通信系统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中、小容量数字微波接力通信系统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中、小容量数字微波接力通信系统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853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3162"/>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中、小容量数字微波接力通信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中、小容量数字微波接力通信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中、小容量数字微波接力通信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小容量数字微波接力通信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中、小容量数字微波接力通信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中、小容量数字微波接力通信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9092"/>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为了融入当地社区，中、小容量数字微波接力通信系统项目需深入理解当地的文化特色和社会习俗。例如，项目在设计广告和市场推广活动时，应考虑使用当地语言和符合地方文化的表达方式。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7062"/>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为了确保中、小容量数字微波接力通信系统项目的成功并最大限度地减轻潜在的社会风险，详细的风险分析和具体的应对策略至关重要。以下是针对项目可能面临的具体社会风险及相应对策的分析：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风险描述：中、小容量数字微波接力通信系统项目可能遭遇社区抵制，尤其如果社区成员认为项目会破坏他们的生活环境或忽略他们的意见。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https://d.book118.com/875304112244011114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5253F8"/>
    <w:rsid w:val="385253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5304112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2024-02-20T17:59:00Z</dcterms:created>
  <dcterms:modified xsi:type="dcterms:W3CDTF">2024-02-20T17:59:51Z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103D03263ABF400CB2783C078511CB46_11</vt:lpwstr>
  </property>
  <property fmtid="{D5CDD505-2E9C-101B-9397-08002B2CF9AE}" pid="3" name="KSOProductBuildVer">
    <vt:lpwstr>2052-12.1.0.16250</vt:lpwstr>
  </property>
</Properties>
</file>