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一个4位的D/A转换器，设它的满刻度输出电压为10V，当输入数字量为1101时，输出电压为(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8.125V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4V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6.25V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9.375V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导体的电阻不但与导体的长度.截面有关,而且还与导体的(  )有关。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湿度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距离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材质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直流电的频率是(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1Hz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0Hz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50Hz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无穷大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交流接触器的机械寿命是指在不带负载的操作次数，一般达(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600-1000万次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10万次以下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10000万次以上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35kV架空电力线路耐张段的长度不宜大于(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2km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3～5km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7～10km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15km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二极管半波整流时负载两端的直流电压等于(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0.75U2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U2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0.45U2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0.9U2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额定电压为1000V及以上的设备,测量绝缘电阻时应选用(  )V的摇表。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在TT系统中，电气装置的接地极与电源端接地应(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连在一起（相关）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不连在一起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(  )仪表可直接用于交.直流测量但精确度低。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工作监护人由工作负责人担任，当施工现场用一张工作票分组到不同的地点工作时，各小组监护人可由(  )指定。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在无特殊要求的情况下,印刷板布线图中尺寸数字的单位为(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厘米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毫米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微米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电缆中间接头连接点的接触电阻应不大于同长度申阻值的(  )倍.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2.O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《特种作业人员安全技术培训考核管理规定》，特种作业操作证每( )复审一次。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3年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4年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5年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做交流耐压试验时，交直流两用试验变压器的短路杆应该( )处理。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保护短接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拧开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拔出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关于电路中各点的电位与参考点的选择，以下说法哪些是正确的(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各点电位的大小与参考点的选择有关，但正负与参考点的选择无关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各点电位的大小与参考点的选择无关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各点电位的大小和正负与参考点的选择都有关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当电气装置或设备发生火灾或引燃附近可燃物时，首先要(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切断电源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拉开开关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迅速灭火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控制火灾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电缆型号ZQ22-3错70-10-300中的10表示该电缆的(  )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载流量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工作电压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三相异步电动机Ｙ－Δ降压启动有(  )种启动方法。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对于低压配电网,配电容量在100kW以下时,设备保护接地的接地电阻不应超过(  )Ω。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中性点接地的供电系统接线方法:所有用电设备的金属外壳与系统的( )可靠连接。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零线或地线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低压配电线路的导线宜采用(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水平排列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垂直排列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三角，水平混合排列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变压器是一种利用(  )原理工作静止的电气设备。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静电感应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电磁感应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交变感应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压力感应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当人发生危重急症或意外伤害时，现场救护人员的最佳选择是(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直接将患者送医院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坚持就地抢救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等待医院或急救站派人抢救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金属氧化锌避雷器特色有动作迅速.(  ).残压低.通流量大。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无续流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能耗低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续流小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镉镍电池电解液的液面高度，以高出蓄电池极板上端(  )mm为宜。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0—5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5-10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10-20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15-30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不断开电路测量交流电流应用(  )串接在负载电路中。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钳形电流表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500型万用表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电流表的内阻(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数兆欧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数千欧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数欧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越小越好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热继电器，热元件的额定电流一般应略大于负荷电流，在负荷电流的(  )倍之间。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0.95～1.05；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1.05～1.5；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放大电路的三种组态(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都有电压放大作用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都有电流放大作用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都有功率放大作用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都不是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载流导体在磁场中所受力的大小与(  )无关。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磁场的磁感应强度B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流过导体的电流I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垂直于磁力线的导体的有效长度l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导体本身的电阻R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电力电容器在(  )情况下不应退出运行。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功率因数从0.99降低到0.91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电容器连接点严重过热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电容器瓷绝缘表面闪络放电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电容器外壳明显变形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用钳形电流表测量三相平衡负载电流时，钳口中放入三根导线时的指示值(  )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一相电流值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两相电流值之和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电气工程的安全用具分为两大类:绝缘安全用具和(  )安全用具。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特殊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非绝缘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磁路欧姆定律的表达式是(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Φ=NI/RM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I=U/R+r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I=U/R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H=NI/L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三相异步电动机铭牌上面的工作方式S2表示为( )工作制。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短时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长期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连续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断续周期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特种作业人员必须年满(  )周岁。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电烙铁的烙铁芯是将(  )电阻丝缠绕在两层陶瓷管之间，再经过烧结制成的。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镍铬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做人工接地体，圆钢与钢管(或角钢)焊接时，搭接长度为圆钢直径的6倍，且至少(  )长面焊接。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1个；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2个；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3个；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3kV以下架空线路，其导线与建筑物的垂直距离不应小于(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2.0m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CD10中的D表示(  )操作机构。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手动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在易燃.易爆危险场所，电气设备应安装(  )的电气设备。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安全电压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密封性好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防爆型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下列(  )表示I段电压小母线A相。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1YMa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1Ya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1YNA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1YNa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线路继电保护装置在该线路发生故障时，能迅速将故障部分切除并(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自动重合闸一次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发出信号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将完好部分继续运行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(  )的电压急剧波动引起灯光闪烁.光通量急剧波动，而造成人眼视觉不舒适的现象，称为闪变。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连续性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周期性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间断性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由同一台变压器供电的采用保护接零的系统中，所有用电设备的金属外壳都必需同( )连接起来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运行中的线路的绝缘电阻每伏工作电压为( )欧。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串联电路的总电阻与各分电阻的关系是(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总电阻大于分电阻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总电阻等于分电阻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总电阻小于分电阻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完成工作台自动往返行程控制要求的主要电器元件是(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位置开关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按钮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组合开关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电动机专局与电压(  )成正比，所以降压启动方法仅适用于空载或轻载起动。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平方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立方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磁铝母线的型号为(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TMY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LMY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TMR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LMR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企业应当自工伤事故发生之日或者职业病确诊之日起，(  )内向当地劳动行政部门提出工伤报告。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15日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20日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30日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电气设备的绝缘电阻应该满足什么要求？( )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绝缘电阻应该越大越好。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绝缘电阻应该越小越好。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绝缘电阻应该符合国家标准。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绝缘电阻应该越大越好，但不能低于国家标准。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电力系统计算机潮流计算中，关于节点类型正确的说法是(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发电机节点一定是PV节点或平衡节点，负荷节点一定是PQ节点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PV节点即已知节点无功率和电压相角求有功功率和电压幅值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发电机节点一般是PV节点或平衡节点，但特殊情况下也可转换为PQ节点，不管是否有无功电源，负荷节点任何情况下不能选为PV节点。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当发电机达到无功出力极限时发电机节点可选为PQ节点，有一定无功电源的负荷节点也可选为PV节点。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高压负荷开关不能切断下列哪种电流(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线路的负载电流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线路的短路电流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变压器空载电流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电容器组的电容电流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在工作地点，必须停电的设备为:( ).与工作人员在进行工作中正常活动范围的安全距离小于规定的设备.带电部分在工作人员后面或两侧无可靠安全措施的设备。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周边带电设备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检修的设备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备用的设备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直埋电缆在穿越建筑物.构筑物.道路.易受机械损伤等处必须加设防护套管，防护套管内径不应小于电缆外径的( )倍。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触电者脱离带电导线后，应被迅速带至(  )以外，并立即开始触电急救。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3～4m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5～6m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8～10m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10～12m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落地插座应具有牢固可靠的(  )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标志牌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保护盖板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单管电压放大电路动态分析时的电压放大过程，放大电路在直流电源和交流信号的作用下，电路中电流和电压既有直流分量，又有交流分量，即在静态值的基础上叠加一个(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直流值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电阻值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电容值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全电路欧姆定律标明,在闭合回路中,电流的巨细与电源电动势(  ),与整个电路的电阻成反比。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正弦规则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箱式变电站所在接地应共用一组接地装置,其接地电阻应小于(  )Ω。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隔离开关按安装地点分类可分为( )和户外式。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户内式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山地式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平原式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变压器保护属于按( )分类。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被保护的对象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保护原理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保护所起作用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TN-C-S系统属于(  )系统。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PE线与N线全部分开的保护接零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干线部分PE线与N线共同的保护接零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PE线与N线前段共用后段分开的保护接零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暴( )破作业中出现瞎炮，处理方法是在距瞎炮至少()处重新钻与瞎炮炮眼平行的新炮眼，进行装药放炮。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0.1m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0.2m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0.3m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三相异步电动机的过载保护不能使用(  )热元件的热继电器。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1个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2个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登杆前,应对脚扣进行(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人体静载荷试验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人体载荷冲击试验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人体载荷拉伸试验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检定测量用电流互感器时，环境条件中温度应满足(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＋10℃～＋35℃；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20℃±2℃；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＋10℃～＋25℃；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＋5℃～＋30℃。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https://d.book118.com/875310330000011042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75310330000011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