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外用制剂项目规划设计蓝图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3" w:history="1">
        <w:r>
          <w:rPr>
            <w:rFonts w:ascii="仿宋" w:eastAsia="仿宋" w:hAnsi="仿宋" w:cs="仿宋" w:hint="eastAsia"/>
            <w:lang w:eastAsia="zh-CN"/>
          </w:rPr>
          <w:t>序言</w:t>
        </w:r>
        <w:r>
          <w:tab/>
        </w:r>
        <w:r>
          <w:fldChar w:fldCharType="begin"/>
        </w:r>
        <w:r>
          <w:instrText xml:space="preserve"> PAGEREF _Toc3253 \h </w:instrText>
        </w:r>
        <w:r>
          <w:fldChar w:fldCharType="separate"/>
        </w:r>
        <w:r>
          <w:t>3</w:t>
        </w:r>
        <w:r>
          <w:fldChar w:fldCharType="end"/>
        </w:r>
      </w:hyperlink>
    </w:p>
    <w:p>
      <w:pPr>
        <w:pStyle w:val="TOC1"/>
        <w:tabs>
          <w:tab w:val="right" w:leader="dot" w:pos="8306"/>
        </w:tabs>
      </w:pPr>
      <w:hyperlink w:anchor="_Toc14925" w:history="1">
        <w:r>
          <w:rPr>
            <w:rFonts w:ascii="仿宋" w:eastAsia="仿宋" w:hAnsi="仿宋" w:cs="仿宋" w:hint="eastAsia"/>
            <w:lang w:eastAsia="zh-CN"/>
          </w:rPr>
          <w:t>一、外用制剂项目建设背景及必要性分析</w:t>
        </w:r>
        <w:r>
          <w:tab/>
        </w:r>
        <w:r>
          <w:fldChar w:fldCharType="begin"/>
        </w:r>
        <w:r>
          <w:instrText xml:space="preserve"> PAGEREF _Toc14925 \h </w:instrText>
        </w:r>
        <w:r>
          <w:fldChar w:fldCharType="separate"/>
        </w:r>
        <w:r>
          <w:t>3</w:t>
        </w:r>
        <w:r>
          <w:fldChar w:fldCharType="end"/>
        </w:r>
      </w:hyperlink>
    </w:p>
    <w:p>
      <w:pPr>
        <w:pStyle w:val="TOC2"/>
        <w:tabs>
          <w:tab w:val="right" w:leader="dot" w:pos="8306"/>
        </w:tabs>
      </w:pPr>
      <w:hyperlink w:anchor="_Toc19019" w:history="1">
        <w:r>
          <w:rPr>
            <w:rFonts w:ascii="仿宋" w:eastAsia="仿宋" w:hAnsi="仿宋" w:cs="仿宋" w:hint="eastAsia"/>
            <w:lang w:eastAsia="zh-CN"/>
          </w:rPr>
          <w:t>(一)、外用制剂项目背景分析</w:t>
        </w:r>
        <w:r>
          <w:tab/>
        </w:r>
        <w:r>
          <w:fldChar w:fldCharType="begin"/>
        </w:r>
        <w:r>
          <w:instrText xml:space="preserve"> PAGEREF _Toc19019 \h </w:instrText>
        </w:r>
        <w:r>
          <w:fldChar w:fldCharType="separate"/>
        </w:r>
        <w:r>
          <w:t>3</w:t>
        </w:r>
        <w:r>
          <w:fldChar w:fldCharType="end"/>
        </w:r>
      </w:hyperlink>
    </w:p>
    <w:p>
      <w:pPr>
        <w:pStyle w:val="TOC2"/>
        <w:tabs>
          <w:tab w:val="right" w:leader="dot" w:pos="8306"/>
        </w:tabs>
      </w:pPr>
      <w:hyperlink w:anchor="_Toc3187" w:history="1">
        <w:r>
          <w:rPr>
            <w:rFonts w:ascii="仿宋" w:eastAsia="仿宋" w:hAnsi="仿宋" w:cs="仿宋" w:hint="eastAsia"/>
            <w:lang w:eastAsia="zh-CN"/>
          </w:rPr>
          <w:t>(二)、外用制剂项目建设必要性分析</w:t>
        </w:r>
        <w:r>
          <w:tab/>
        </w:r>
        <w:r>
          <w:fldChar w:fldCharType="begin"/>
        </w:r>
        <w:r>
          <w:instrText xml:space="preserve"> PAGEREF _Toc3187 \h </w:instrText>
        </w:r>
        <w:r>
          <w:fldChar w:fldCharType="separate"/>
        </w:r>
        <w:r>
          <w:t>5</w:t>
        </w:r>
        <w:r>
          <w:fldChar w:fldCharType="end"/>
        </w:r>
      </w:hyperlink>
    </w:p>
    <w:p>
      <w:pPr>
        <w:pStyle w:val="TOC1"/>
        <w:tabs>
          <w:tab w:val="right" w:leader="dot" w:pos="8306"/>
        </w:tabs>
      </w:pPr>
      <w:hyperlink w:anchor="_Toc31299" w:history="1">
        <w:r>
          <w:rPr>
            <w:rFonts w:ascii="仿宋" w:eastAsia="仿宋" w:hAnsi="仿宋" w:cs="仿宋" w:hint="eastAsia"/>
            <w:lang w:eastAsia="zh-CN"/>
          </w:rPr>
          <w:t>二、外用制剂项目概论</w:t>
        </w:r>
        <w:r>
          <w:tab/>
        </w:r>
        <w:r>
          <w:fldChar w:fldCharType="begin"/>
        </w:r>
        <w:r>
          <w:instrText xml:space="preserve"> PAGEREF _Toc31299 \h </w:instrText>
        </w:r>
        <w:r>
          <w:fldChar w:fldCharType="separate"/>
        </w:r>
        <w:r>
          <w:t>6</w:t>
        </w:r>
        <w:r>
          <w:fldChar w:fldCharType="end"/>
        </w:r>
      </w:hyperlink>
    </w:p>
    <w:p>
      <w:pPr>
        <w:pStyle w:val="TOC2"/>
        <w:tabs>
          <w:tab w:val="right" w:leader="dot" w:pos="8306"/>
        </w:tabs>
      </w:pPr>
      <w:hyperlink w:anchor="_Toc13292" w:history="1">
        <w:r>
          <w:rPr>
            <w:rFonts w:ascii="仿宋" w:eastAsia="仿宋" w:hAnsi="仿宋" w:cs="仿宋" w:hint="eastAsia"/>
            <w:lang w:eastAsia="zh-CN"/>
          </w:rPr>
          <w:t>(一)、外用制剂项目概况</w:t>
        </w:r>
        <w:r>
          <w:tab/>
        </w:r>
        <w:r>
          <w:fldChar w:fldCharType="begin"/>
        </w:r>
        <w:r>
          <w:instrText xml:space="preserve"> PAGEREF _Toc13292 \h </w:instrText>
        </w:r>
        <w:r>
          <w:fldChar w:fldCharType="separate"/>
        </w:r>
        <w:r>
          <w:t>6</w:t>
        </w:r>
        <w:r>
          <w:fldChar w:fldCharType="end"/>
        </w:r>
      </w:hyperlink>
    </w:p>
    <w:p>
      <w:pPr>
        <w:pStyle w:val="TOC2"/>
        <w:tabs>
          <w:tab w:val="right" w:leader="dot" w:pos="8306"/>
        </w:tabs>
      </w:pPr>
      <w:hyperlink w:anchor="_Toc24019" w:history="1">
        <w:r>
          <w:rPr>
            <w:rFonts w:ascii="仿宋" w:eastAsia="仿宋" w:hAnsi="仿宋" w:cs="仿宋" w:hint="eastAsia"/>
            <w:lang w:eastAsia="zh-CN"/>
          </w:rPr>
          <w:t>(二)、外用制剂项目目标</w:t>
        </w:r>
        <w:r>
          <w:tab/>
        </w:r>
        <w:r>
          <w:fldChar w:fldCharType="begin"/>
        </w:r>
        <w:r>
          <w:instrText xml:space="preserve"> PAGEREF _Toc24019 \h </w:instrText>
        </w:r>
        <w:r>
          <w:fldChar w:fldCharType="separate"/>
        </w:r>
        <w:r>
          <w:t>8</w:t>
        </w:r>
        <w:r>
          <w:fldChar w:fldCharType="end"/>
        </w:r>
      </w:hyperlink>
    </w:p>
    <w:p>
      <w:pPr>
        <w:pStyle w:val="TOC2"/>
        <w:tabs>
          <w:tab w:val="right" w:leader="dot" w:pos="8306"/>
        </w:tabs>
      </w:pPr>
      <w:hyperlink w:anchor="_Toc31466" w:history="1">
        <w:r>
          <w:rPr>
            <w:rFonts w:ascii="仿宋" w:eastAsia="仿宋" w:hAnsi="仿宋" w:cs="仿宋" w:hint="eastAsia"/>
            <w:lang w:eastAsia="zh-CN"/>
          </w:rPr>
          <w:t>(三)、外用制剂项目提出的理由</w:t>
        </w:r>
        <w:r>
          <w:tab/>
        </w:r>
        <w:r>
          <w:fldChar w:fldCharType="begin"/>
        </w:r>
        <w:r>
          <w:instrText xml:space="preserve"> PAGEREF _Toc31466 \h </w:instrText>
        </w:r>
        <w:r>
          <w:fldChar w:fldCharType="separate"/>
        </w:r>
        <w:r>
          <w:t>9</w:t>
        </w:r>
        <w:r>
          <w:fldChar w:fldCharType="end"/>
        </w:r>
      </w:hyperlink>
    </w:p>
    <w:p>
      <w:pPr>
        <w:pStyle w:val="TOC2"/>
        <w:tabs>
          <w:tab w:val="right" w:leader="dot" w:pos="8306"/>
        </w:tabs>
      </w:pPr>
      <w:hyperlink w:anchor="_Toc13550" w:history="1">
        <w:r>
          <w:rPr>
            <w:rFonts w:ascii="仿宋" w:eastAsia="仿宋" w:hAnsi="仿宋" w:cs="仿宋" w:hint="eastAsia"/>
            <w:lang w:eastAsia="zh-CN"/>
          </w:rPr>
          <w:t>(四)、外用制剂项目意义</w:t>
        </w:r>
        <w:r>
          <w:tab/>
        </w:r>
        <w:r>
          <w:fldChar w:fldCharType="begin"/>
        </w:r>
        <w:r>
          <w:instrText xml:space="preserve"> PAGEREF _Toc13550 \h </w:instrText>
        </w:r>
        <w:r>
          <w:fldChar w:fldCharType="separate"/>
        </w:r>
        <w:r>
          <w:t>11</w:t>
        </w:r>
        <w:r>
          <w:fldChar w:fldCharType="end"/>
        </w:r>
      </w:hyperlink>
    </w:p>
    <w:p>
      <w:pPr>
        <w:pStyle w:val="TOC2"/>
        <w:tabs>
          <w:tab w:val="right" w:leader="dot" w:pos="8306"/>
        </w:tabs>
      </w:pPr>
      <w:hyperlink w:anchor="_Toc28149" w:history="1">
        <w:r>
          <w:rPr>
            <w:rFonts w:ascii="仿宋" w:eastAsia="仿宋" w:hAnsi="仿宋" w:cs="仿宋" w:hint="eastAsia"/>
            <w:lang w:eastAsia="zh-CN"/>
          </w:rPr>
          <w:t>(五)、外用制剂项目背景</w:t>
        </w:r>
        <w:r>
          <w:tab/>
        </w:r>
        <w:r>
          <w:fldChar w:fldCharType="begin"/>
        </w:r>
        <w:r>
          <w:instrText xml:space="preserve"> PAGEREF _Toc28149 \h </w:instrText>
        </w:r>
        <w:r>
          <w:fldChar w:fldCharType="separate"/>
        </w:r>
        <w:r>
          <w:t>11</w:t>
        </w:r>
        <w:r>
          <w:fldChar w:fldCharType="end"/>
        </w:r>
      </w:hyperlink>
    </w:p>
    <w:p>
      <w:pPr>
        <w:pStyle w:val="TOC1"/>
        <w:tabs>
          <w:tab w:val="right" w:leader="dot" w:pos="8306"/>
        </w:tabs>
      </w:pPr>
      <w:hyperlink w:anchor="_Toc31962" w:history="1">
        <w:r>
          <w:rPr>
            <w:rFonts w:ascii="仿宋" w:eastAsia="仿宋" w:hAnsi="仿宋" w:cs="仿宋" w:hint="eastAsia"/>
            <w:lang w:eastAsia="zh-CN"/>
          </w:rPr>
          <w:t>三、外用制剂项目危机管理</w:t>
        </w:r>
        <w:r>
          <w:tab/>
        </w:r>
        <w:r>
          <w:fldChar w:fldCharType="begin"/>
        </w:r>
        <w:r>
          <w:instrText xml:space="preserve"> PAGEREF _Toc31962 \h </w:instrText>
        </w:r>
        <w:r>
          <w:fldChar w:fldCharType="separate"/>
        </w:r>
        <w:r>
          <w:t>12</w:t>
        </w:r>
        <w:r>
          <w:fldChar w:fldCharType="end"/>
        </w:r>
      </w:hyperlink>
    </w:p>
    <w:p>
      <w:pPr>
        <w:pStyle w:val="TOC2"/>
        <w:tabs>
          <w:tab w:val="right" w:leader="dot" w:pos="8306"/>
        </w:tabs>
      </w:pPr>
      <w:hyperlink w:anchor="_Toc5295" w:history="1">
        <w:r>
          <w:rPr>
            <w:rFonts w:ascii="仿宋" w:eastAsia="仿宋" w:hAnsi="仿宋" w:cs="仿宋" w:hint="eastAsia"/>
            <w:lang w:eastAsia="zh-CN"/>
          </w:rPr>
          <w:t>(一)、危机预警与识别</w:t>
        </w:r>
        <w:r>
          <w:tab/>
        </w:r>
        <w:r>
          <w:fldChar w:fldCharType="begin"/>
        </w:r>
        <w:r>
          <w:instrText xml:space="preserve"> PAGEREF _Toc5295 \h </w:instrText>
        </w:r>
        <w:r>
          <w:fldChar w:fldCharType="separate"/>
        </w:r>
        <w:r>
          <w:t>12</w:t>
        </w:r>
        <w:r>
          <w:fldChar w:fldCharType="end"/>
        </w:r>
      </w:hyperlink>
    </w:p>
    <w:p>
      <w:pPr>
        <w:pStyle w:val="TOC2"/>
        <w:tabs>
          <w:tab w:val="right" w:leader="dot" w:pos="8306"/>
        </w:tabs>
      </w:pPr>
      <w:hyperlink w:anchor="_Toc26713" w:history="1">
        <w:r>
          <w:rPr>
            <w:rFonts w:ascii="仿宋" w:eastAsia="仿宋" w:hAnsi="仿宋" w:cs="仿宋" w:hint="eastAsia"/>
            <w:lang w:eastAsia="zh-CN"/>
          </w:rPr>
          <w:t>(二)、危机应对与恢复</w:t>
        </w:r>
        <w:r>
          <w:tab/>
        </w:r>
        <w:r>
          <w:fldChar w:fldCharType="begin"/>
        </w:r>
        <w:r>
          <w:instrText xml:space="preserve"> PAGEREF _Toc26713 \h </w:instrText>
        </w:r>
        <w:r>
          <w:fldChar w:fldCharType="separate"/>
        </w:r>
        <w:r>
          <w:t>13</w:t>
        </w:r>
        <w:r>
          <w:fldChar w:fldCharType="end"/>
        </w:r>
      </w:hyperlink>
    </w:p>
    <w:p>
      <w:pPr>
        <w:pStyle w:val="TOC1"/>
        <w:tabs>
          <w:tab w:val="right" w:leader="dot" w:pos="8306"/>
        </w:tabs>
      </w:pPr>
      <w:hyperlink w:anchor="_Toc8656" w:history="1">
        <w:r>
          <w:rPr>
            <w:rFonts w:ascii="仿宋" w:eastAsia="仿宋" w:hAnsi="仿宋" w:cs="仿宋" w:hint="eastAsia"/>
            <w:lang w:eastAsia="zh-CN"/>
          </w:rPr>
          <w:t>四、外用制剂项目可持续发展</w:t>
        </w:r>
        <w:r>
          <w:tab/>
        </w:r>
        <w:r>
          <w:fldChar w:fldCharType="begin"/>
        </w:r>
        <w:r>
          <w:instrText xml:space="preserve"> PAGEREF _Toc8656 \h </w:instrText>
        </w:r>
        <w:r>
          <w:fldChar w:fldCharType="separate"/>
        </w:r>
        <w:r>
          <w:t>15</w:t>
        </w:r>
        <w:r>
          <w:fldChar w:fldCharType="end"/>
        </w:r>
      </w:hyperlink>
    </w:p>
    <w:p>
      <w:pPr>
        <w:pStyle w:val="TOC2"/>
        <w:tabs>
          <w:tab w:val="right" w:leader="dot" w:pos="8306"/>
        </w:tabs>
      </w:pPr>
      <w:hyperlink w:anchor="_Toc1593" w:history="1">
        <w:r>
          <w:rPr>
            <w:rFonts w:ascii="仿宋" w:eastAsia="仿宋" w:hAnsi="仿宋" w:cs="仿宋" w:hint="eastAsia"/>
            <w:lang w:eastAsia="zh-CN"/>
          </w:rPr>
          <w:t>(一)、可持续战略与实践</w:t>
        </w:r>
        <w:r>
          <w:tab/>
        </w:r>
        <w:r>
          <w:fldChar w:fldCharType="begin"/>
        </w:r>
        <w:r>
          <w:instrText xml:space="preserve"> PAGEREF _Toc1593 \h </w:instrText>
        </w:r>
        <w:r>
          <w:fldChar w:fldCharType="separate"/>
        </w:r>
        <w:r>
          <w:t>15</w:t>
        </w:r>
        <w:r>
          <w:fldChar w:fldCharType="end"/>
        </w:r>
      </w:hyperlink>
    </w:p>
    <w:p>
      <w:pPr>
        <w:pStyle w:val="TOC2"/>
        <w:tabs>
          <w:tab w:val="right" w:leader="dot" w:pos="8306"/>
        </w:tabs>
      </w:pPr>
      <w:hyperlink w:anchor="_Toc23555" w:history="1">
        <w:r>
          <w:rPr>
            <w:rFonts w:ascii="仿宋" w:eastAsia="仿宋" w:hAnsi="仿宋" w:cs="仿宋" w:hint="eastAsia"/>
            <w:lang w:eastAsia="zh-CN"/>
          </w:rPr>
          <w:t>(二)、环保与社会责任</w:t>
        </w:r>
        <w:r>
          <w:tab/>
        </w:r>
        <w:r>
          <w:fldChar w:fldCharType="begin"/>
        </w:r>
        <w:r>
          <w:instrText xml:space="preserve"> PAGEREF _Toc23555 \h </w:instrText>
        </w:r>
        <w:r>
          <w:fldChar w:fldCharType="separate"/>
        </w:r>
        <w:r>
          <w:t>15</w:t>
        </w:r>
        <w:r>
          <w:fldChar w:fldCharType="end"/>
        </w:r>
      </w:hyperlink>
    </w:p>
    <w:p>
      <w:pPr>
        <w:pStyle w:val="TOC1"/>
        <w:tabs>
          <w:tab w:val="right" w:leader="dot" w:pos="8306"/>
        </w:tabs>
      </w:pPr>
      <w:hyperlink w:anchor="_Toc29000" w:history="1">
        <w:r>
          <w:rPr>
            <w:rFonts w:ascii="仿宋" w:eastAsia="仿宋" w:hAnsi="仿宋" w:cs="仿宋" w:hint="eastAsia"/>
            <w:lang w:eastAsia="zh-CN"/>
          </w:rPr>
          <w:t>五、产品规划分析</w:t>
        </w:r>
        <w:r>
          <w:tab/>
        </w:r>
        <w:r>
          <w:fldChar w:fldCharType="begin"/>
        </w:r>
        <w:r>
          <w:instrText xml:space="preserve"> PAGEREF _Toc29000 \h </w:instrText>
        </w:r>
        <w:r>
          <w:fldChar w:fldCharType="separate"/>
        </w:r>
        <w:r>
          <w:t>16</w:t>
        </w:r>
        <w:r>
          <w:fldChar w:fldCharType="end"/>
        </w:r>
      </w:hyperlink>
    </w:p>
    <w:p>
      <w:pPr>
        <w:pStyle w:val="TOC2"/>
        <w:tabs>
          <w:tab w:val="right" w:leader="dot" w:pos="8306"/>
        </w:tabs>
      </w:pPr>
      <w:hyperlink w:anchor="_Toc20093" w:history="1">
        <w:r>
          <w:rPr>
            <w:rFonts w:ascii="仿宋" w:eastAsia="仿宋" w:hAnsi="仿宋" w:cs="仿宋" w:hint="eastAsia"/>
            <w:lang w:eastAsia="zh-CN"/>
          </w:rPr>
          <w:t>(一)、产品规划</w:t>
        </w:r>
        <w:r>
          <w:tab/>
        </w:r>
        <w:r>
          <w:fldChar w:fldCharType="begin"/>
        </w:r>
        <w:r>
          <w:instrText xml:space="preserve"> PAGEREF _Toc20093 \h </w:instrText>
        </w:r>
        <w:r>
          <w:fldChar w:fldCharType="separate"/>
        </w:r>
        <w:r>
          <w:t>16</w:t>
        </w:r>
        <w:r>
          <w:fldChar w:fldCharType="end"/>
        </w:r>
      </w:hyperlink>
    </w:p>
    <w:p>
      <w:pPr>
        <w:pStyle w:val="TOC2"/>
        <w:tabs>
          <w:tab w:val="right" w:leader="dot" w:pos="8306"/>
        </w:tabs>
      </w:pPr>
      <w:hyperlink w:anchor="_Toc31998" w:history="1">
        <w:r>
          <w:rPr>
            <w:rFonts w:ascii="仿宋" w:eastAsia="仿宋" w:hAnsi="仿宋" w:cs="仿宋" w:hint="eastAsia"/>
            <w:lang w:eastAsia="zh-CN"/>
          </w:rPr>
          <w:t>(二)、建设规模</w:t>
        </w:r>
        <w:r>
          <w:tab/>
        </w:r>
        <w:r>
          <w:fldChar w:fldCharType="begin"/>
        </w:r>
        <w:r>
          <w:instrText xml:space="preserve"> PAGEREF _Toc31998 \h </w:instrText>
        </w:r>
        <w:r>
          <w:fldChar w:fldCharType="separate"/>
        </w:r>
        <w:r>
          <w:t>17</w:t>
        </w:r>
        <w:r>
          <w:fldChar w:fldCharType="end"/>
        </w:r>
      </w:hyperlink>
    </w:p>
    <w:p>
      <w:pPr>
        <w:pStyle w:val="TOC1"/>
        <w:tabs>
          <w:tab w:val="right" w:leader="dot" w:pos="8306"/>
        </w:tabs>
      </w:pPr>
      <w:hyperlink w:anchor="_Toc1934" w:history="1">
        <w:r>
          <w:rPr>
            <w:rFonts w:ascii="仿宋" w:eastAsia="仿宋" w:hAnsi="仿宋" w:cs="仿宋" w:hint="eastAsia"/>
            <w:lang w:eastAsia="zh-CN"/>
          </w:rPr>
          <w:t>六、工艺说明</w:t>
        </w:r>
        <w:r>
          <w:tab/>
        </w:r>
        <w:r>
          <w:fldChar w:fldCharType="begin"/>
        </w:r>
        <w:r>
          <w:instrText xml:space="preserve"> PAGEREF _Toc1934 \h </w:instrText>
        </w:r>
        <w:r>
          <w:fldChar w:fldCharType="separate"/>
        </w:r>
        <w:r>
          <w:t>18</w:t>
        </w:r>
        <w:r>
          <w:fldChar w:fldCharType="end"/>
        </w:r>
      </w:hyperlink>
    </w:p>
    <w:p>
      <w:pPr>
        <w:pStyle w:val="TOC2"/>
        <w:tabs>
          <w:tab w:val="right" w:leader="dot" w:pos="8306"/>
        </w:tabs>
      </w:pPr>
      <w:hyperlink w:anchor="_Toc11352" w:history="1">
        <w:r>
          <w:rPr>
            <w:rFonts w:ascii="仿宋" w:eastAsia="仿宋" w:hAnsi="仿宋" w:cs="仿宋" w:hint="eastAsia"/>
            <w:lang w:eastAsia="zh-CN"/>
          </w:rPr>
          <w:t>(一)、技术管理特点</w:t>
        </w:r>
        <w:r>
          <w:tab/>
        </w:r>
        <w:r>
          <w:fldChar w:fldCharType="begin"/>
        </w:r>
        <w:r>
          <w:instrText xml:space="preserve"> PAGEREF _Toc11352 \h </w:instrText>
        </w:r>
        <w:r>
          <w:fldChar w:fldCharType="separate"/>
        </w:r>
        <w:r>
          <w:t>18</w:t>
        </w:r>
        <w:r>
          <w:fldChar w:fldCharType="end"/>
        </w:r>
      </w:hyperlink>
    </w:p>
    <w:p>
      <w:pPr>
        <w:pStyle w:val="TOC2"/>
        <w:tabs>
          <w:tab w:val="right" w:leader="dot" w:pos="8306"/>
        </w:tabs>
      </w:pPr>
      <w:hyperlink w:anchor="_Toc7291" w:history="1">
        <w:r>
          <w:rPr>
            <w:rFonts w:ascii="仿宋" w:eastAsia="仿宋" w:hAnsi="仿宋" w:cs="仿宋" w:hint="eastAsia"/>
            <w:lang w:eastAsia="zh-CN"/>
          </w:rPr>
          <w:t>(二)、外用制剂项目工艺技术设计方案</w:t>
        </w:r>
        <w:r>
          <w:tab/>
        </w:r>
        <w:r>
          <w:fldChar w:fldCharType="begin"/>
        </w:r>
        <w:r>
          <w:instrText xml:space="preserve"> PAGEREF _Toc7291 \h </w:instrText>
        </w:r>
        <w:r>
          <w:fldChar w:fldCharType="separate"/>
        </w:r>
        <w:r>
          <w:t>19</w:t>
        </w:r>
        <w:r>
          <w:fldChar w:fldCharType="end"/>
        </w:r>
      </w:hyperlink>
    </w:p>
    <w:p>
      <w:pPr>
        <w:pStyle w:val="TOC2"/>
        <w:tabs>
          <w:tab w:val="right" w:leader="dot" w:pos="8306"/>
        </w:tabs>
      </w:pPr>
      <w:hyperlink w:anchor="_Toc27839" w:history="1">
        <w:r>
          <w:rPr>
            <w:rFonts w:ascii="仿宋" w:eastAsia="仿宋" w:hAnsi="仿宋" w:cs="仿宋" w:hint="eastAsia"/>
            <w:lang w:eastAsia="zh-CN"/>
          </w:rPr>
          <w:t>(三)、设备选型方案</w:t>
        </w:r>
        <w:r>
          <w:tab/>
        </w:r>
        <w:r>
          <w:fldChar w:fldCharType="begin"/>
        </w:r>
        <w:r>
          <w:instrText xml:space="preserve"> PAGEREF _Toc27839 \h </w:instrText>
        </w:r>
        <w:r>
          <w:fldChar w:fldCharType="separate"/>
        </w:r>
        <w:r>
          <w:t>21</w:t>
        </w:r>
        <w:r>
          <w:fldChar w:fldCharType="end"/>
        </w:r>
      </w:hyperlink>
    </w:p>
    <w:p>
      <w:pPr>
        <w:pStyle w:val="TOC1"/>
        <w:tabs>
          <w:tab w:val="right" w:leader="dot" w:pos="8306"/>
        </w:tabs>
      </w:pPr>
      <w:hyperlink w:anchor="_Toc9566" w:history="1">
        <w:r>
          <w:rPr>
            <w:rFonts w:ascii="仿宋" w:eastAsia="仿宋" w:hAnsi="仿宋" w:cs="仿宋" w:hint="eastAsia"/>
            <w:lang w:eastAsia="zh-CN"/>
          </w:rPr>
          <w:t>七、外用制剂项目创新与研发</w:t>
        </w:r>
        <w:r>
          <w:tab/>
        </w:r>
        <w:r>
          <w:fldChar w:fldCharType="begin"/>
        </w:r>
        <w:r>
          <w:instrText xml:space="preserve"> PAGEREF _Toc9566 \h </w:instrText>
        </w:r>
        <w:r>
          <w:fldChar w:fldCharType="separate"/>
        </w:r>
        <w:r>
          <w:t>22</w:t>
        </w:r>
        <w:r>
          <w:fldChar w:fldCharType="end"/>
        </w:r>
      </w:hyperlink>
    </w:p>
    <w:p>
      <w:pPr>
        <w:pStyle w:val="TOC2"/>
        <w:tabs>
          <w:tab w:val="right" w:leader="dot" w:pos="8306"/>
        </w:tabs>
      </w:pPr>
      <w:hyperlink w:anchor="_Toc7406" w:history="1">
        <w:r>
          <w:rPr>
            <w:rFonts w:ascii="仿宋" w:eastAsia="仿宋" w:hAnsi="仿宋" w:cs="仿宋" w:hint="eastAsia"/>
            <w:lang w:eastAsia="zh-CN"/>
          </w:rPr>
          <w:t>(一)、创新策略与方向</w:t>
        </w:r>
        <w:r>
          <w:tab/>
        </w:r>
        <w:r>
          <w:fldChar w:fldCharType="begin"/>
        </w:r>
        <w:r>
          <w:instrText xml:space="preserve"> PAGEREF _Toc7406 \h </w:instrText>
        </w:r>
        <w:r>
          <w:fldChar w:fldCharType="separate"/>
        </w:r>
        <w:r>
          <w:t>22</w:t>
        </w:r>
        <w:r>
          <w:fldChar w:fldCharType="end"/>
        </w:r>
      </w:hyperlink>
    </w:p>
    <w:p>
      <w:pPr>
        <w:pStyle w:val="TOC2"/>
        <w:tabs>
          <w:tab w:val="right" w:leader="dot" w:pos="8306"/>
        </w:tabs>
      </w:pPr>
      <w:hyperlink w:anchor="_Toc14568" w:history="1">
        <w:r>
          <w:rPr>
            <w:rFonts w:ascii="仿宋" w:eastAsia="仿宋" w:hAnsi="仿宋" w:cs="仿宋" w:hint="eastAsia"/>
            <w:lang w:eastAsia="zh-CN"/>
          </w:rPr>
          <w:t>(二)、研发规划与投入</w:t>
        </w:r>
        <w:r>
          <w:tab/>
        </w:r>
        <w:r>
          <w:fldChar w:fldCharType="begin"/>
        </w:r>
        <w:r>
          <w:instrText xml:space="preserve"> PAGEREF _Toc14568 \h </w:instrText>
        </w:r>
        <w:r>
          <w:fldChar w:fldCharType="separate"/>
        </w:r>
        <w:r>
          <w:t>23</w:t>
        </w:r>
        <w:r>
          <w:fldChar w:fldCharType="end"/>
        </w:r>
      </w:hyperlink>
    </w:p>
    <w:p>
      <w:pPr>
        <w:pStyle w:val="TOC1"/>
        <w:tabs>
          <w:tab w:val="right" w:leader="dot" w:pos="8306"/>
        </w:tabs>
      </w:pPr>
      <w:hyperlink w:anchor="_Toc26670" w:history="1">
        <w:r>
          <w:rPr>
            <w:rFonts w:ascii="仿宋" w:eastAsia="仿宋" w:hAnsi="仿宋" w:cs="仿宋" w:hint="eastAsia"/>
            <w:lang w:eastAsia="zh-CN"/>
          </w:rPr>
          <w:t>八、外用制剂项目社会影响</w:t>
        </w:r>
        <w:r>
          <w:tab/>
        </w:r>
        <w:r>
          <w:fldChar w:fldCharType="begin"/>
        </w:r>
        <w:r>
          <w:instrText xml:space="preserve"> PAGEREF _Toc26670 \h </w:instrText>
        </w:r>
        <w:r>
          <w:fldChar w:fldCharType="separate"/>
        </w:r>
        <w:r>
          <w:t>25</w:t>
        </w:r>
        <w:r>
          <w:fldChar w:fldCharType="end"/>
        </w:r>
      </w:hyperlink>
    </w:p>
    <w:p>
      <w:pPr>
        <w:pStyle w:val="TOC2"/>
        <w:tabs>
          <w:tab w:val="right" w:leader="dot" w:pos="8306"/>
        </w:tabs>
      </w:pPr>
      <w:hyperlink w:anchor="_Toc28461" w:history="1">
        <w:r>
          <w:rPr>
            <w:rFonts w:ascii="仿宋" w:eastAsia="仿宋" w:hAnsi="仿宋" w:cs="仿宋" w:hint="eastAsia"/>
            <w:lang w:eastAsia="zh-CN"/>
          </w:rPr>
          <w:t>(一)、社会责任与义务</w:t>
        </w:r>
        <w:r>
          <w:tab/>
        </w:r>
        <w:r>
          <w:fldChar w:fldCharType="begin"/>
        </w:r>
        <w:r>
          <w:instrText xml:space="preserve"> PAGEREF _Toc28461 \h </w:instrText>
        </w:r>
        <w:r>
          <w:fldChar w:fldCharType="separate"/>
        </w:r>
        <w:r>
          <w:t>25</w:t>
        </w:r>
        <w:r>
          <w:fldChar w:fldCharType="end"/>
        </w:r>
      </w:hyperlink>
    </w:p>
    <w:p>
      <w:pPr>
        <w:pStyle w:val="TOC2"/>
        <w:tabs>
          <w:tab w:val="right" w:leader="dot" w:pos="8306"/>
        </w:tabs>
      </w:pPr>
      <w:hyperlink w:anchor="_Toc109" w:history="1">
        <w:r>
          <w:rPr>
            <w:rFonts w:ascii="仿宋" w:eastAsia="仿宋" w:hAnsi="仿宋" w:cs="仿宋" w:hint="eastAsia"/>
            <w:lang w:eastAsia="zh-CN"/>
          </w:rPr>
          <w:t>(二)、社会参与与沟通</w:t>
        </w:r>
        <w:r>
          <w:tab/>
        </w:r>
        <w:r>
          <w:fldChar w:fldCharType="begin"/>
        </w:r>
        <w:r>
          <w:instrText xml:space="preserve"> PAGEREF _Toc109 \h </w:instrText>
        </w:r>
        <w:r>
          <w:fldChar w:fldCharType="separate"/>
        </w:r>
        <w:r>
          <w:t>26</w:t>
        </w:r>
        <w:r>
          <w:fldChar w:fldCharType="end"/>
        </w:r>
      </w:hyperlink>
    </w:p>
    <w:p>
      <w:pPr>
        <w:pStyle w:val="TOC1"/>
        <w:tabs>
          <w:tab w:val="right" w:leader="dot" w:pos="8306"/>
        </w:tabs>
      </w:pPr>
      <w:hyperlink w:anchor="_Toc27625" w:history="1">
        <w:r>
          <w:rPr>
            <w:rFonts w:ascii="仿宋" w:eastAsia="仿宋" w:hAnsi="仿宋" w:cs="仿宋" w:hint="eastAsia"/>
            <w:lang w:eastAsia="zh-CN"/>
          </w:rPr>
          <w:t>九、生产安全保护</w:t>
        </w:r>
        <w:r>
          <w:tab/>
        </w:r>
        <w:r>
          <w:fldChar w:fldCharType="begin"/>
        </w:r>
        <w:r>
          <w:instrText xml:space="preserve"> PAGEREF _Toc27625 \h </w:instrText>
        </w:r>
        <w:r>
          <w:fldChar w:fldCharType="separate"/>
        </w:r>
        <w:r>
          <w:t>27</w:t>
        </w:r>
        <w:r>
          <w:fldChar w:fldCharType="end"/>
        </w:r>
      </w:hyperlink>
    </w:p>
    <w:p>
      <w:pPr>
        <w:pStyle w:val="TOC2"/>
        <w:tabs>
          <w:tab w:val="right" w:leader="dot" w:pos="8306"/>
        </w:tabs>
      </w:pPr>
      <w:hyperlink w:anchor="_Toc21998" w:history="1">
        <w:r>
          <w:rPr>
            <w:rFonts w:ascii="仿宋" w:eastAsia="仿宋" w:hAnsi="仿宋" w:cs="仿宋" w:hint="eastAsia"/>
            <w:lang w:eastAsia="zh-CN"/>
          </w:rPr>
          <w:t>(一)、消防安全</w:t>
        </w:r>
        <w:r>
          <w:tab/>
        </w:r>
        <w:r>
          <w:fldChar w:fldCharType="begin"/>
        </w:r>
        <w:r>
          <w:instrText xml:space="preserve"> PAGEREF _Toc21998 \h </w:instrText>
        </w:r>
        <w:r>
          <w:fldChar w:fldCharType="separate"/>
        </w:r>
        <w:r>
          <w:t>27</w:t>
        </w:r>
        <w:r>
          <w:fldChar w:fldCharType="end"/>
        </w:r>
      </w:hyperlink>
    </w:p>
    <w:p>
      <w:pPr>
        <w:pStyle w:val="TOC2"/>
        <w:tabs>
          <w:tab w:val="right" w:leader="dot" w:pos="8306"/>
        </w:tabs>
      </w:pPr>
      <w:hyperlink w:anchor="_Toc13282" w:history="1">
        <w:r>
          <w:rPr>
            <w:rFonts w:ascii="仿宋" w:eastAsia="仿宋" w:hAnsi="仿宋" w:cs="仿宋" w:hint="eastAsia"/>
            <w:lang w:eastAsia="zh-CN"/>
          </w:rPr>
          <w:t>(二)、防火防爆总图布置措施</w:t>
        </w:r>
        <w:r>
          <w:tab/>
        </w:r>
        <w:r>
          <w:fldChar w:fldCharType="begin"/>
        </w:r>
        <w:r>
          <w:instrText xml:space="preserve"> PAGEREF _Toc13282 \h </w:instrText>
        </w:r>
        <w:r>
          <w:fldChar w:fldCharType="separate"/>
        </w:r>
        <w:r>
          <w:t>28</w:t>
        </w:r>
        <w:r>
          <w:fldChar w:fldCharType="end"/>
        </w:r>
      </w:hyperlink>
    </w:p>
    <w:p>
      <w:pPr>
        <w:pStyle w:val="TOC2"/>
        <w:tabs>
          <w:tab w:val="right" w:leader="dot" w:pos="8306"/>
        </w:tabs>
      </w:pPr>
      <w:hyperlink w:anchor="_Toc8620" w:history="1">
        <w:r>
          <w:rPr>
            <w:rFonts w:ascii="仿宋" w:eastAsia="仿宋" w:hAnsi="仿宋" w:cs="仿宋" w:hint="eastAsia"/>
            <w:lang w:eastAsia="zh-CN"/>
          </w:rPr>
          <w:t>(三)、自然灾害防范措施</w:t>
        </w:r>
        <w:r>
          <w:tab/>
        </w:r>
        <w:r>
          <w:fldChar w:fldCharType="begin"/>
        </w:r>
        <w:r>
          <w:instrText xml:space="preserve"> PAGEREF _Toc8620 \h </w:instrText>
        </w:r>
        <w:r>
          <w:fldChar w:fldCharType="separate"/>
        </w:r>
        <w:r>
          <w:t>29</w:t>
        </w:r>
        <w:r>
          <w:fldChar w:fldCharType="end"/>
        </w:r>
      </w:hyperlink>
    </w:p>
    <w:p>
      <w:pPr>
        <w:pStyle w:val="TOC2"/>
        <w:tabs>
          <w:tab w:val="right" w:leader="dot" w:pos="8306"/>
        </w:tabs>
      </w:pPr>
      <w:hyperlink w:anchor="_Toc28236" w:history="1">
        <w:r>
          <w:rPr>
            <w:rFonts w:ascii="仿宋" w:eastAsia="仿宋" w:hAnsi="仿宋" w:cs="仿宋" w:hint="eastAsia"/>
            <w:lang w:eastAsia="zh-CN"/>
          </w:rPr>
          <w:t>(四)、安全色及安全标志使用要求</w:t>
        </w:r>
        <w:r>
          <w:tab/>
        </w:r>
        <w:r>
          <w:fldChar w:fldCharType="begin"/>
        </w:r>
        <w:r>
          <w:instrText xml:space="preserve"> PAGEREF _Toc28236 \h </w:instrText>
        </w:r>
        <w:r>
          <w:fldChar w:fldCharType="separate"/>
        </w:r>
        <w:r>
          <w:t>30</w:t>
        </w:r>
        <w:r>
          <w:fldChar w:fldCharType="end"/>
        </w:r>
      </w:hyperlink>
    </w:p>
    <w:p>
      <w:pPr>
        <w:pStyle w:val="TOC2"/>
        <w:tabs>
          <w:tab w:val="right" w:leader="dot" w:pos="8306"/>
        </w:tabs>
      </w:pPr>
      <w:hyperlink w:anchor="_Toc32677" w:history="1">
        <w:r>
          <w:rPr>
            <w:rFonts w:ascii="仿宋" w:eastAsia="仿宋" w:hAnsi="仿宋" w:cs="仿宋" w:hint="eastAsia"/>
            <w:lang w:eastAsia="zh-CN"/>
          </w:rPr>
          <w:t>(五)、防尘防毒措施</w:t>
        </w:r>
        <w:r>
          <w:tab/>
        </w:r>
        <w:r>
          <w:fldChar w:fldCharType="begin"/>
        </w:r>
        <w:r>
          <w:instrText xml:space="preserve"> PAGEREF _Toc32677 \h </w:instrText>
        </w:r>
        <w:r>
          <w:fldChar w:fldCharType="separate"/>
        </w:r>
        <w:r>
          <w:t>31</w:t>
        </w:r>
        <w:r>
          <w:fldChar w:fldCharType="end"/>
        </w:r>
      </w:hyperlink>
    </w:p>
    <w:p>
      <w:pPr>
        <w:pStyle w:val="TOC2"/>
        <w:tabs>
          <w:tab w:val="right" w:leader="dot" w:pos="8306"/>
        </w:tabs>
      </w:pPr>
      <w:hyperlink w:anchor="_Toc31323" w:history="1">
        <w:r>
          <w:rPr>
            <w:rFonts w:ascii="仿宋" w:eastAsia="仿宋" w:hAnsi="仿宋" w:cs="仿宋" w:hint="eastAsia"/>
            <w:lang w:eastAsia="zh-CN"/>
          </w:rPr>
          <w:t>(六)、防静电、触电防护及防雷措施</w:t>
        </w:r>
        <w:r>
          <w:tab/>
        </w:r>
        <w:r>
          <w:fldChar w:fldCharType="begin"/>
        </w:r>
        <w:r>
          <w:instrText xml:space="preserve"> PAGEREF _Toc31323 \h </w:instrText>
        </w:r>
        <w:r>
          <w:fldChar w:fldCharType="separate"/>
        </w:r>
        <w:r>
          <w:t>32</w:t>
        </w:r>
        <w:r>
          <w:fldChar w:fldCharType="end"/>
        </w:r>
      </w:hyperlink>
    </w:p>
    <w:p>
      <w:pPr>
        <w:pStyle w:val="TOC2"/>
        <w:tabs>
          <w:tab w:val="right" w:leader="dot" w:pos="8306"/>
        </w:tabs>
      </w:pPr>
      <w:hyperlink w:anchor="_Toc167" w:history="1">
        <w:r>
          <w:rPr>
            <w:rFonts w:ascii="仿宋" w:eastAsia="仿宋" w:hAnsi="仿宋" w:cs="仿宋" w:hint="eastAsia"/>
            <w:lang w:eastAsia="zh-CN"/>
          </w:rPr>
          <w:t>(七)、机械设备安全保障措施</w:t>
        </w:r>
        <w:r>
          <w:tab/>
        </w:r>
        <w:r>
          <w:fldChar w:fldCharType="begin"/>
        </w:r>
        <w:r>
          <w:instrText xml:space="preserve"> PAGEREF _Toc167 \h </w:instrText>
        </w:r>
        <w:r>
          <w:fldChar w:fldCharType="separate"/>
        </w:r>
        <w:r>
          <w:t>33</w:t>
        </w:r>
        <w:r>
          <w:fldChar w:fldCharType="end"/>
        </w:r>
      </w:hyperlink>
    </w:p>
    <w:p>
      <w:pPr>
        <w:pStyle w:val="TOC1"/>
        <w:tabs>
          <w:tab w:val="right" w:leader="dot" w:pos="8306"/>
        </w:tabs>
      </w:pPr>
      <w:hyperlink w:anchor="_Toc17004" w:history="1">
        <w:r>
          <w:rPr>
            <w:rFonts w:ascii="仿宋" w:eastAsia="仿宋" w:hAnsi="仿宋" w:cs="仿宋" w:hint="eastAsia"/>
            <w:lang w:eastAsia="zh-CN"/>
          </w:rPr>
          <w:t>十、外用制剂项目环境影响分析</w:t>
        </w:r>
        <w:r>
          <w:tab/>
        </w:r>
        <w:r>
          <w:fldChar w:fldCharType="begin"/>
        </w:r>
        <w:r>
          <w:instrText xml:space="preserve"> PAGEREF _Toc17004 \h </w:instrText>
        </w:r>
        <w:r>
          <w:fldChar w:fldCharType="separate"/>
        </w:r>
        <w:r>
          <w:t>34</w:t>
        </w:r>
        <w:r>
          <w:fldChar w:fldCharType="end"/>
        </w:r>
      </w:hyperlink>
    </w:p>
    <w:p>
      <w:pPr>
        <w:pStyle w:val="TOC2"/>
        <w:tabs>
          <w:tab w:val="right" w:leader="dot" w:pos="8306"/>
        </w:tabs>
      </w:pPr>
      <w:hyperlink w:anchor="_Toc5971" w:history="1">
        <w:r>
          <w:rPr>
            <w:rFonts w:ascii="仿宋" w:eastAsia="仿宋" w:hAnsi="仿宋" w:cs="仿宋" w:hint="eastAsia"/>
            <w:lang w:eastAsia="zh-CN"/>
          </w:rPr>
          <w:t>(一)、建设区域环境质量现状</w:t>
        </w:r>
        <w:r>
          <w:tab/>
        </w:r>
        <w:r>
          <w:fldChar w:fldCharType="begin"/>
        </w:r>
        <w:r>
          <w:instrText xml:space="preserve"> PAGEREF _Toc5971 \h </w:instrText>
        </w:r>
        <w:r>
          <w:fldChar w:fldCharType="separate"/>
        </w:r>
        <w:r>
          <w:t>34</w:t>
        </w:r>
        <w:r>
          <w:fldChar w:fldCharType="end"/>
        </w:r>
      </w:hyperlink>
    </w:p>
    <w:p>
      <w:pPr>
        <w:pStyle w:val="TOC2"/>
        <w:tabs>
          <w:tab w:val="right" w:leader="dot" w:pos="8306"/>
        </w:tabs>
      </w:pPr>
      <w:hyperlink w:anchor="_Toc16746" w:history="1">
        <w:r>
          <w:rPr>
            <w:rFonts w:ascii="仿宋" w:eastAsia="仿宋" w:hAnsi="仿宋" w:cs="仿宋" w:hint="eastAsia"/>
            <w:lang w:eastAsia="zh-CN"/>
          </w:rPr>
          <w:t>(二)、建设期环境保护</w:t>
        </w:r>
        <w:r>
          <w:tab/>
        </w:r>
        <w:r>
          <w:fldChar w:fldCharType="begin"/>
        </w:r>
        <w:r>
          <w:instrText xml:space="preserve"> PAGEREF _Toc16746 \h </w:instrText>
        </w:r>
        <w:r>
          <w:fldChar w:fldCharType="separate"/>
        </w:r>
        <w:r>
          <w:t>36</w:t>
        </w:r>
        <w:r>
          <w:fldChar w:fldCharType="end"/>
        </w:r>
      </w:hyperlink>
    </w:p>
    <w:p>
      <w:pPr>
        <w:pStyle w:val="TOC2"/>
        <w:tabs>
          <w:tab w:val="right" w:leader="dot" w:pos="8306"/>
        </w:tabs>
      </w:pPr>
      <w:hyperlink w:anchor="_Toc8820" w:history="1">
        <w:r>
          <w:rPr>
            <w:rFonts w:ascii="仿宋" w:eastAsia="仿宋" w:hAnsi="仿宋" w:cs="仿宋" w:hint="eastAsia"/>
            <w:lang w:eastAsia="zh-CN"/>
          </w:rPr>
          <w:t>(三)、运营期环境保护</w:t>
        </w:r>
        <w:r>
          <w:tab/>
        </w:r>
        <w:r>
          <w:fldChar w:fldCharType="begin"/>
        </w:r>
        <w:r>
          <w:instrText xml:space="preserve"> PAGEREF _Toc8820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05" w:history="1">
        <w:r>
          <w:rPr>
            <w:rFonts w:ascii="仿宋" w:eastAsia="仿宋" w:hAnsi="仿宋" w:cs="仿宋" w:hint="eastAsia"/>
            <w:lang w:eastAsia="zh-CN"/>
          </w:rPr>
          <w:t>(四)、外用制剂项目建设对区域经济的影响</w:t>
        </w:r>
        <w:r>
          <w:tab/>
        </w:r>
        <w:r>
          <w:fldChar w:fldCharType="begin"/>
        </w:r>
        <w:r>
          <w:instrText xml:space="preserve"> PAGEREF _Toc5205 \h </w:instrText>
        </w:r>
        <w:r>
          <w:fldChar w:fldCharType="separate"/>
        </w:r>
        <w:r>
          <w:t>39</w:t>
        </w:r>
        <w:r>
          <w:fldChar w:fldCharType="end"/>
        </w:r>
      </w:hyperlink>
    </w:p>
    <w:p>
      <w:pPr>
        <w:pStyle w:val="TOC2"/>
        <w:tabs>
          <w:tab w:val="right" w:leader="dot" w:pos="8306"/>
        </w:tabs>
      </w:pPr>
      <w:hyperlink w:anchor="_Toc9954" w:history="1">
        <w:r>
          <w:rPr>
            <w:rFonts w:ascii="仿宋" w:eastAsia="仿宋" w:hAnsi="仿宋" w:cs="仿宋" w:hint="eastAsia"/>
            <w:lang w:eastAsia="zh-CN"/>
          </w:rPr>
          <w:t>(五)、废弃物处理</w:t>
        </w:r>
        <w:r>
          <w:tab/>
        </w:r>
        <w:r>
          <w:fldChar w:fldCharType="begin"/>
        </w:r>
        <w:r>
          <w:instrText xml:space="preserve"> PAGEREF _Toc9954 \h </w:instrText>
        </w:r>
        <w:r>
          <w:fldChar w:fldCharType="separate"/>
        </w:r>
        <w:r>
          <w:t>40</w:t>
        </w:r>
        <w:r>
          <w:fldChar w:fldCharType="end"/>
        </w:r>
      </w:hyperlink>
    </w:p>
    <w:p>
      <w:pPr>
        <w:pStyle w:val="TOC2"/>
        <w:tabs>
          <w:tab w:val="right" w:leader="dot" w:pos="8306"/>
        </w:tabs>
      </w:pPr>
      <w:hyperlink w:anchor="_Toc285" w:history="1">
        <w:r>
          <w:rPr>
            <w:rFonts w:ascii="仿宋" w:eastAsia="仿宋" w:hAnsi="仿宋" w:cs="仿宋" w:hint="eastAsia"/>
            <w:lang w:eastAsia="zh-CN"/>
          </w:rPr>
          <w:t>(六)、特殊环境影响分析</w:t>
        </w:r>
        <w:r>
          <w:tab/>
        </w:r>
        <w:r>
          <w:fldChar w:fldCharType="begin"/>
        </w:r>
        <w:r>
          <w:instrText xml:space="preserve"> PAGEREF _Toc285 \h </w:instrText>
        </w:r>
        <w:r>
          <w:fldChar w:fldCharType="separate"/>
        </w:r>
        <w:r>
          <w:t>42</w:t>
        </w:r>
        <w:r>
          <w:fldChar w:fldCharType="end"/>
        </w:r>
      </w:hyperlink>
    </w:p>
    <w:p>
      <w:pPr>
        <w:pStyle w:val="TOC2"/>
        <w:tabs>
          <w:tab w:val="right" w:leader="dot" w:pos="8306"/>
        </w:tabs>
      </w:pPr>
      <w:hyperlink w:anchor="_Toc7545" w:history="1">
        <w:r>
          <w:rPr>
            <w:rFonts w:ascii="仿宋" w:eastAsia="仿宋" w:hAnsi="仿宋" w:cs="仿宋" w:hint="eastAsia"/>
            <w:lang w:eastAsia="zh-CN"/>
          </w:rPr>
          <w:t>(七)、清洁生产</w:t>
        </w:r>
        <w:r>
          <w:tab/>
        </w:r>
        <w:r>
          <w:fldChar w:fldCharType="begin"/>
        </w:r>
        <w:r>
          <w:instrText xml:space="preserve"> PAGEREF _Toc7545 \h </w:instrText>
        </w:r>
        <w:r>
          <w:fldChar w:fldCharType="separate"/>
        </w:r>
        <w:r>
          <w:t>43</w:t>
        </w:r>
        <w:r>
          <w:fldChar w:fldCharType="end"/>
        </w:r>
      </w:hyperlink>
    </w:p>
    <w:p>
      <w:pPr>
        <w:pStyle w:val="TOC2"/>
        <w:tabs>
          <w:tab w:val="right" w:leader="dot" w:pos="8306"/>
        </w:tabs>
      </w:pPr>
      <w:hyperlink w:anchor="_Toc25897" w:history="1">
        <w:r>
          <w:rPr>
            <w:rFonts w:ascii="仿宋" w:eastAsia="仿宋" w:hAnsi="仿宋" w:cs="仿宋" w:hint="eastAsia"/>
            <w:lang w:eastAsia="zh-CN"/>
          </w:rPr>
          <w:t>(八)、环境保护综合评价</w:t>
        </w:r>
        <w:r>
          <w:tab/>
        </w:r>
        <w:r>
          <w:fldChar w:fldCharType="begin"/>
        </w:r>
        <w:r>
          <w:instrText xml:space="preserve"> PAGEREF _Toc25897 \h </w:instrText>
        </w:r>
        <w:r>
          <w:fldChar w:fldCharType="separate"/>
        </w:r>
        <w:r>
          <w:t>44</w:t>
        </w:r>
        <w:r>
          <w:fldChar w:fldCharType="end"/>
        </w:r>
      </w:hyperlink>
    </w:p>
    <w:p>
      <w:pPr>
        <w:pStyle w:val="TOC1"/>
        <w:tabs>
          <w:tab w:val="right" w:leader="dot" w:pos="8306"/>
        </w:tabs>
      </w:pPr>
      <w:hyperlink w:anchor="_Toc7678" w:history="1">
        <w:r>
          <w:rPr>
            <w:rFonts w:ascii="仿宋" w:eastAsia="仿宋" w:hAnsi="仿宋" w:cs="仿宋" w:hint="eastAsia"/>
            <w:lang w:eastAsia="zh-CN"/>
          </w:rPr>
          <w:t>十一、外用制剂项目财务管理</w:t>
        </w:r>
        <w:r>
          <w:tab/>
        </w:r>
        <w:r>
          <w:fldChar w:fldCharType="begin"/>
        </w:r>
        <w:r>
          <w:instrText xml:space="preserve"> PAGEREF _Toc7678 \h </w:instrText>
        </w:r>
        <w:r>
          <w:fldChar w:fldCharType="separate"/>
        </w:r>
        <w:r>
          <w:t>45</w:t>
        </w:r>
        <w:r>
          <w:fldChar w:fldCharType="end"/>
        </w:r>
      </w:hyperlink>
    </w:p>
    <w:p>
      <w:pPr>
        <w:pStyle w:val="TOC2"/>
        <w:tabs>
          <w:tab w:val="right" w:leader="dot" w:pos="8306"/>
        </w:tabs>
      </w:pPr>
      <w:hyperlink w:anchor="_Toc20803" w:history="1">
        <w:r>
          <w:rPr>
            <w:rFonts w:ascii="仿宋" w:eastAsia="仿宋" w:hAnsi="仿宋" w:cs="仿宋" w:hint="eastAsia"/>
            <w:lang w:eastAsia="zh-CN"/>
          </w:rPr>
          <w:t>(一)、资金需求大</w:t>
        </w:r>
        <w:r>
          <w:tab/>
        </w:r>
        <w:r>
          <w:fldChar w:fldCharType="begin"/>
        </w:r>
        <w:r>
          <w:instrText xml:space="preserve"> PAGEREF _Toc20803 \h </w:instrText>
        </w:r>
        <w:r>
          <w:fldChar w:fldCharType="separate"/>
        </w:r>
        <w:r>
          <w:t>45</w:t>
        </w:r>
        <w:r>
          <w:fldChar w:fldCharType="end"/>
        </w:r>
      </w:hyperlink>
    </w:p>
    <w:p>
      <w:pPr>
        <w:pStyle w:val="TOC2"/>
        <w:tabs>
          <w:tab w:val="right" w:leader="dot" w:pos="8306"/>
        </w:tabs>
      </w:pPr>
      <w:hyperlink w:anchor="_Toc13789" w:history="1">
        <w:r>
          <w:rPr>
            <w:rFonts w:ascii="仿宋" w:eastAsia="仿宋" w:hAnsi="仿宋" w:cs="仿宋" w:hint="eastAsia"/>
            <w:lang w:eastAsia="zh-CN"/>
          </w:rPr>
          <w:t>(二)、研发周期长</w:t>
        </w:r>
        <w:r>
          <w:tab/>
        </w:r>
        <w:r>
          <w:fldChar w:fldCharType="begin"/>
        </w:r>
        <w:r>
          <w:instrText xml:space="preserve"> PAGEREF _Toc13789 \h </w:instrText>
        </w:r>
        <w:r>
          <w:fldChar w:fldCharType="separate"/>
        </w:r>
        <w:r>
          <w:t>46</w:t>
        </w:r>
        <w:r>
          <w:fldChar w:fldCharType="end"/>
        </w:r>
      </w:hyperlink>
    </w:p>
    <w:p>
      <w:pPr>
        <w:pStyle w:val="TOC2"/>
        <w:tabs>
          <w:tab w:val="right" w:leader="dot" w:pos="8306"/>
        </w:tabs>
      </w:pPr>
      <w:hyperlink w:anchor="_Toc1475" w:history="1">
        <w:r>
          <w:rPr>
            <w:rFonts w:ascii="仿宋" w:eastAsia="仿宋" w:hAnsi="仿宋" w:cs="仿宋" w:hint="eastAsia"/>
            <w:lang w:eastAsia="zh-CN"/>
          </w:rPr>
          <w:t>(三)、市场风险大</w:t>
        </w:r>
        <w:r>
          <w:tab/>
        </w:r>
        <w:r>
          <w:fldChar w:fldCharType="begin"/>
        </w:r>
        <w:r>
          <w:instrText xml:space="preserve"> PAGEREF _Toc1475 \h </w:instrText>
        </w:r>
        <w:r>
          <w:fldChar w:fldCharType="separate"/>
        </w:r>
        <w:r>
          <w:t>47</w:t>
        </w:r>
        <w:r>
          <w:fldChar w:fldCharType="end"/>
        </w:r>
      </w:hyperlink>
    </w:p>
    <w:p>
      <w:pPr>
        <w:pStyle w:val="TOC2"/>
        <w:tabs>
          <w:tab w:val="right" w:leader="dot" w:pos="8306"/>
        </w:tabs>
      </w:pPr>
      <w:hyperlink w:anchor="_Toc29222" w:history="1">
        <w:r>
          <w:rPr>
            <w:rFonts w:ascii="仿宋" w:eastAsia="仿宋" w:hAnsi="仿宋" w:cs="仿宋" w:hint="eastAsia"/>
            <w:lang w:eastAsia="zh-CN"/>
          </w:rPr>
          <w:t>(四)、利润率高</w:t>
        </w:r>
        <w:r>
          <w:tab/>
        </w:r>
        <w:r>
          <w:fldChar w:fldCharType="begin"/>
        </w:r>
        <w:r>
          <w:instrText xml:space="preserve"> PAGEREF _Toc29222 \h </w:instrText>
        </w:r>
        <w:r>
          <w:fldChar w:fldCharType="separate"/>
        </w:r>
        <w:r>
          <w:t>50</w:t>
        </w:r>
        <w:r>
          <w:fldChar w:fldCharType="end"/>
        </w:r>
      </w:hyperlink>
    </w:p>
    <w:p>
      <w:pPr>
        <w:pStyle w:val="TOC1"/>
        <w:tabs>
          <w:tab w:val="right" w:leader="dot" w:pos="8306"/>
        </w:tabs>
      </w:pPr>
      <w:hyperlink w:anchor="_Toc22827" w:history="1">
        <w:r>
          <w:rPr>
            <w:rFonts w:ascii="仿宋" w:eastAsia="仿宋" w:hAnsi="仿宋" w:cs="仿宋" w:hint="eastAsia"/>
            <w:lang w:eastAsia="zh-CN"/>
          </w:rPr>
          <w:t>十二、外用制剂项目风险管理</w:t>
        </w:r>
        <w:r>
          <w:tab/>
        </w:r>
        <w:r>
          <w:fldChar w:fldCharType="begin"/>
        </w:r>
        <w:r>
          <w:instrText xml:space="preserve"> PAGEREF _Toc22827 \h </w:instrText>
        </w:r>
        <w:r>
          <w:fldChar w:fldCharType="separate"/>
        </w:r>
        <w:r>
          <w:t>52</w:t>
        </w:r>
        <w:r>
          <w:fldChar w:fldCharType="end"/>
        </w:r>
      </w:hyperlink>
    </w:p>
    <w:p>
      <w:pPr>
        <w:pStyle w:val="TOC2"/>
        <w:tabs>
          <w:tab w:val="right" w:leader="dot" w:pos="8306"/>
        </w:tabs>
      </w:pPr>
      <w:hyperlink w:anchor="_Toc7740" w:history="1">
        <w:r>
          <w:rPr>
            <w:rFonts w:ascii="仿宋" w:eastAsia="仿宋" w:hAnsi="仿宋" w:cs="仿宋" w:hint="eastAsia"/>
            <w:lang w:eastAsia="zh-CN"/>
          </w:rPr>
          <w:t>(一)、风险识别与评估</w:t>
        </w:r>
        <w:r>
          <w:tab/>
        </w:r>
        <w:r>
          <w:fldChar w:fldCharType="begin"/>
        </w:r>
        <w:r>
          <w:instrText xml:space="preserve"> PAGEREF _Toc7740 \h </w:instrText>
        </w:r>
        <w:r>
          <w:fldChar w:fldCharType="separate"/>
        </w:r>
        <w:r>
          <w:t>52</w:t>
        </w:r>
        <w:r>
          <w:fldChar w:fldCharType="end"/>
        </w:r>
      </w:hyperlink>
    </w:p>
    <w:p>
      <w:pPr>
        <w:pStyle w:val="TOC2"/>
        <w:tabs>
          <w:tab w:val="right" w:leader="dot" w:pos="8306"/>
        </w:tabs>
      </w:pPr>
      <w:hyperlink w:anchor="_Toc9369" w:history="1">
        <w:r>
          <w:rPr>
            <w:rFonts w:ascii="仿宋" w:eastAsia="仿宋" w:hAnsi="仿宋" w:cs="仿宋" w:hint="eastAsia"/>
            <w:lang w:eastAsia="zh-CN"/>
          </w:rPr>
          <w:t>(二)、风险应对策略</w:t>
        </w:r>
        <w:r>
          <w:tab/>
        </w:r>
        <w:r>
          <w:fldChar w:fldCharType="begin"/>
        </w:r>
        <w:r>
          <w:instrText xml:space="preserve"> PAGEREF _Toc9369 \h </w:instrText>
        </w:r>
        <w:r>
          <w:fldChar w:fldCharType="separate"/>
        </w:r>
        <w:r>
          <w:t>53</w:t>
        </w:r>
        <w:r>
          <w:fldChar w:fldCharType="end"/>
        </w:r>
      </w:hyperlink>
    </w:p>
    <w:p>
      <w:pPr>
        <w:pStyle w:val="TOC2"/>
        <w:tabs>
          <w:tab w:val="right" w:leader="dot" w:pos="8306"/>
        </w:tabs>
      </w:pPr>
      <w:hyperlink w:anchor="_Toc1283" w:history="1">
        <w:r>
          <w:rPr>
            <w:rFonts w:ascii="仿宋" w:eastAsia="仿宋" w:hAnsi="仿宋" w:cs="仿宋" w:hint="eastAsia"/>
            <w:lang w:eastAsia="zh-CN"/>
          </w:rPr>
          <w:t>(三)、风险监控与控制</w:t>
        </w:r>
        <w:r>
          <w:tab/>
        </w:r>
        <w:r>
          <w:fldChar w:fldCharType="begin"/>
        </w:r>
        <w:r>
          <w:instrText xml:space="preserve"> PAGEREF _Toc1283 \h </w:instrText>
        </w:r>
        <w:r>
          <w:fldChar w:fldCharType="separate"/>
        </w:r>
        <w:r>
          <w:t>55</w:t>
        </w:r>
        <w:r>
          <w:fldChar w:fldCharType="end"/>
        </w:r>
      </w:hyperlink>
    </w:p>
    <w:p>
      <w:pPr>
        <w:pStyle w:val="TOC1"/>
        <w:tabs>
          <w:tab w:val="right" w:leader="dot" w:pos="8306"/>
        </w:tabs>
      </w:pPr>
      <w:hyperlink w:anchor="_Toc27823" w:history="1">
        <w:r>
          <w:rPr>
            <w:rFonts w:ascii="仿宋" w:eastAsia="仿宋" w:hAnsi="仿宋" w:cs="仿宋" w:hint="eastAsia"/>
            <w:lang w:eastAsia="zh-CN"/>
          </w:rPr>
          <w:t>十三、风险识别与分类</w:t>
        </w:r>
        <w:r>
          <w:tab/>
        </w:r>
        <w:r>
          <w:fldChar w:fldCharType="begin"/>
        </w:r>
        <w:r>
          <w:instrText xml:space="preserve"> PAGEREF _Toc27823 \h </w:instrText>
        </w:r>
        <w:r>
          <w:fldChar w:fldCharType="separate"/>
        </w:r>
        <w:r>
          <w:t>56</w:t>
        </w:r>
        <w:r>
          <w:fldChar w:fldCharType="end"/>
        </w:r>
      </w:hyperlink>
    </w:p>
    <w:p>
      <w:pPr>
        <w:pStyle w:val="TOC2"/>
        <w:tabs>
          <w:tab w:val="right" w:leader="dot" w:pos="8306"/>
        </w:tabs>
      </w:pPr>
      <w:hyperlink w:anchor="_Toc12447" w:history="1">
        <w:r>
          <w:rPr>
            <w:rFonts w:ascii="仿宋" w:eastAsia="仿宋" w:hAnsi="仿宋" w:cs="仿宋" w:hint="eastAsia"/>
            <w:lang w:eastAsia="zh-CN"/>
          </w:rPr>
          <w:t>(一)、风险识别</w:t>
        </w:r>
        <w:r>
          <w:tab/>
        </w:r>
        <w:r>
          <w:fldChar w:fldCharType="begin"/>
        </w:r>
        <w:r>
          <w:instrText xml:space="preserve"> PAGEREF _Toc12447 \h </w:instrText>
        </w:r>
        <w:r>
          <w:fldChar w:fldCharType="separate"/>
        </w:r>
        <w:r>
          <w:t>56</w:t>
        </w:r>
        <w:r>
          <w:fldChar w:fldCharType="end"/>
        </w:r>
      </w:hyperlink>
    </w:p>
    <w:p>
      <w:pPr>
        <w:pStyle w:val="TOC2"/>
        <w:tabs>
          <w:tab w:val="right" w:leader="dot" w:pos="8306"/>
        </w:tabs>
      </w:pPr>
      <w:hyperlink w:anchor="_Toc29415" w:history="1">
        <w:r>
          <w:rPr>
            <w:rFonts w:ascii="仿宋" w:eastAsia="仿宋" w:hAnsi="仿宋" w:cs="仿宋" w:hint="eastAsia"/>
            <w:lang w:eastAsia="zh-CN"/>
          </w:rPr>
          <w:t>(二)、风险分类</w:t>
        </w:r>
        <w:r>
          <w:tab/>
        </w:r>
        <w:r>
          <w:fldChar w:fldCharType="begin"/>
        </w:r>
        <w:r>
          <w:instrText xml:space="preserve"> PAGEREF _Toc29415 \h </w:instrText>
        </w:r>
        <w:r>
          <w:fldChar w:fldCharType="separate"/>
        </w:r>
        <w:r>
          <w:t>57</w:t>
        </w:r>
        <w:r>
          <w:fldChar w:fldCharType="end"/>
        </w:r>
      </w:hyperlink>
    </w:p>
    <w:p>
      <w:pPr>
        <w:pStyle w:val="TOC1"/>
        <w:tabs>
          <w:tab w:val="right" w:leader="dot" w:pos="8306"/>
        </w:tabs>
      </w:pPr>
      <w:hyperlink w:anchor="_Toc17657" w:history="1">
        <w:r>
          <w:rPr>
            <w:rFonts w:ascii="仿宋" w:eastAsia="仿宋" w:hAnsi="仿宋" w:cs="仿宋" w:hint="eastAsia"/>
            <w:lang w:eastAsia="zh-CN"/>
          </w:rPr>
          <w:t>十四、供应链管理</w:t>
        </w:r>
        <w:r>
          <w:tab/>
        </w:r>
        <w:r>
          <w:fldChar w:fldCharType="begin"/>
        </w:r>
        <w:r>
          <w:instrText xml:space="preserve"> PAGEREF _Toc17657 \h </w:instrText>
        </w:r>
        <w:r>
          <w:fldChar w:fldCharType="separate"/>
        </w:r>
        <w:r>
          <w:t>59</w:t>
        </w:r>
        <w:r>
          <w:fldChar w:fldCharType="end"/>
        </w:r>
      </w:hyperlink>
    </w:p>
    <w:p>
      <w:pPr>
        <w:pStyle w:val="TOC2"/>
        <w:tabs>
          <w:tab w:val="right" w:leader="dot" w:pos="8306"/>
        </w:tabs>
      </w:pPr>
      <w:hyperlink w:anchor="_Toc31345" w:history="1">
        <w:r>
          <w:rPr>
            <w:rFonts w:ascii="仿宋" w:eastAsia="仿宋" w:hAnsi="仿宋" w:cs="仿宋" w:hint="eastAsia"/>
            <w:lang w:eastAsia="zh-CN"/>
          </w:rPr>
          <w:t>(一)、供应链战略规划</w:t>
        </w:r>
        <w:r>
          <w:tab/>
        </w:r>
        <w:r>
          <w:fldChar w:fldCharType="begin"/>
        </w:r>
        <w:r>
          <w:instrText xml:space="preserve"> PAGEREF _Toc31345 \h </w:instrText>
        </w:r>
        <w:r>
          <w:fldChar w:fldCharType="separate"/>
        </w:r>
        <w:r>
          <w:t>59</w:t>
        </w:r>
        <w:r>
          <w:fldChar w:fldCharType="end"/>
        </w:r>
      </w:hyperlink>
    </w:p>
    <w:p>
      <w:pPr>
        <w:pStyle w:val="TOC2"/>
        <w:tabs>
          <w:tab w:val="right" w:leader="dot" w:pos="8306"/>
        </w:tabs>
      </w:pPr>
      <w:hyperlink w:anchor="_Toc13227" w:history="1">
        <w:r>
          <w:rPr>
            <w:rFonts w:ascii="仿宋" w:eastAsia="仿宋" w:hAnsi="仿宋" w:cs="仿宋" w:hint="eastAsia"/>
            <w:lang w:eastAsia="zh-CN"/>
          </w:rPr>
          <w:t>(二)、供应商选择与合作</w:t>
        </w:r>
        <w:r>
          <w:tab/>
        </w:r>
        <w:r>
          <w:fldChar w:fldCharType="begin"/>
        </w:r>
        <w:r>
          <w:instrText xml:space="preserve"> PAGEREF _Toc13227 \h </w:instrText>
        </w:r>
        <w:r>
          <w:fldChar w:fldCharType="separate"/>
        </w:r>
        <w:r>
          <w:t>61</w:t>
        </w:r>
        <w:r>
          <w:fldChar w:fldCharType="end"/>
        </w:r>
      </w:hyperlink>
    </w:p>
    <w:p>
      <w:pPr>
        <w:pStyle w:val="TOC2"/>
        <w:tabs>
          <w:tab w:val="right" w:leader="dot" w:pos="8306"/>
        </w:tabs>
      </w:pPr>
      <w:hyperlink w:anchor="_Toc9482" w:history="1">
        <w:r>
          <w:rPr>
            <w:rFonts w:ascii="仿宋" w:eastAsia="仿宋" w:hAnsi="仿宋" w:cs="仿宋" w:hint="eastAsia"/>
            <w:lang w:eastAsia="zh-CN"/>
          </w:rPr>
          <w:t>(三)、物流与库存管理</w:t>
        </w:r>
        <w:r>
          <w:tab/>
        </w:r>
        <w:r>
          <w:fldChar w:fldCharType="begin"/>
        </w:r>
        <w:r>
          <w:instrText xml:space="preserve"> PAGEREF _Toc9482 \h </w:instrText>
        </w:r>
        <w:r>
          <w:fldChar w:fldCharType="separate"/>
        </w:r>
        <w:r>
          <w:t>62</w:t>
        </w:r>
        <w:r>
          <w:fldChar w:fldCharType="end"/>
        </w:r>
      </w:hyperlink>
    </w:p>
    <w:p>
      <w:pPr>
        <w:pStyle w:val="TOC1"/>
        <w:tabs>
          <w:tab w:val="right" w:leader="dot" w:pos="8306"/>
        </w:tabs>
      </w:pPr>
      <w:hyperlink w:anchor="_Toc15357" w:history="1">
        <w:r>
          <w:rPr>
            <w:rFonts w:ascii="仿宋" w:eastAsia="仿宋" w:hAnsi="仿宋" w:cs="仿宋" w:hint="eastAsia"/>
            <w:lang w:eastAsia="zh-CN"/>
          </w:rPr>
          <w:t>十五、外用制剂项目实施时间节点</w:t>
        </w:r>
        <w:r>
          <w:tab/>
        </w:r>
        <w:r>
          <w:fldChar w:fldCharType="begin"/>
        </w:r>
        <w:r>
          <w:instrText xml:space="preserve"> PAGEREF _Toc15357 \h </w:instrText>
        </w:r>
        <w:r>
          <w:fldChar w:fldCharType="separate"/>
        </w:r>
        <w:r>
          <w:t>63</w:t>
        </w:r>
        <w:r>
          <w:fldChar w:fldCharType="end"/>
        </w:r>
      </w:hyperlink>
    </w:p>
    <w:p>
      <w:pPr>
        <w:pStyle w:val="TOC2"/>
        <w:tabs>
          <w:tab w:val="right" w:leader="dot" w:pos="8306"/>
        </w:tabs>
      </w:pPr>
      <w:hyperlink w:anchor="_Toc12133" w:history="1">
        <w:r>
          <w:rPr>
            <w:rFonts w:ascii="仿宋" w:eastAsia="仿宋" w:hAnsi="仿宋" w:cs="仿宋" w:hint="eastAsia"/>
            <w:lang w:eastAsia="zh-CN"/>
          </w:rPr>
          <w:t>(一)、外用制剂项目启动阶段时间节点</w:t>
        </w:r>
        <w:r>
          <w:tab/>
        </w:r>
        <w:r>
          <w:fldChar w:fldCharType="begin"/>
        </w:r>
        <w:r>
          <w:instrText xml:space="preserve"> PAGEREF _Toc12133 \h </w:instrText>
        </w:r>
        <w:r>
          <w:fldChar w:fldCharType="separate"/>
        </w:r>
        <w:r>
          <w:t>63</w:t>
        </w:r>
        <w:r>
          <w:fldChar w:fldCharType="end"/>
        </w:r>
      </w:hyperlink>
    </w:p>
    <w:p>
      <w:pPr>
        <w:pStyle w:val="TOC2"/>
        <w:tabs>
          <w:tab w:val="right" w:leader="dot" w:pos="8306"/>
        </w:tabs>
      </w:pPr>
      <w:hyperlink w:anchor="_Toc24" w:history="1">
        <w:r>
          <w:rPr>
            <w:rFonts w:ascii="仿宋" w:eastAsia="仿宋" w:hAnsi="仿宋" w:cs="仿宋" w:hint="eastAsia"/>
            <w:lang w:eastAsia="zh-CN"/>
          </w:rPr>
          <w:t>(二)、外用制剂项目执行阶段时间节点</w:t>
        </w:r>
        <w:r>
          <w:tab/>
        </w:r>
        <w:r>
          <w:fldChar w:fldCharType="begin"/>
        </w:r>
        <w:r>
          <w:instrText xml:space="preserve"> PAGEREF _Toc24 \h </w:instrText>
        </w:r>
        <w:r>
          <w:fldChar w:fldCharType="separate"/>
        </w:r>
        <w:r>
          <w:t>64</w:t>
        </w:r>
        <w:r>
          <w:fldChar w:fldCharType="end"/>
        </w:r>
      </w:hyperlink>
    </w:p>
    <w:p>
      <w:pPr>
        <w:pStyle w:val="TOC2"/>
        <w:tabs>
          <w:tab w:val="right" w:leader="dot" w:pos="8306"/>
        </w:tabs>
      </w:pPr>
      <w:hyperlink w:anchor="_Toc21033" w:history="1">
        <w:r>
          <w:rPr>
            <w:rFonts w:ascii="仿宋" w:eastAsia="仿宋" w:hAnsi="仿宋" w:cs="仿宋" w:hint="eastAsia"/>
            <w:lang w:eastAsia="zh-CN"/>
          </w:rPr>
          <w:t>(三)、外用制剂项目完成阶段时间节点</w:t>
        </w:r>
        <w:r>
          <w:tab/>
        </w:r>
        <w:r>
          <w:fldChar w:fldCharType="begin"/>
        </w:r>
        <w:r>
          <w:instrText xml:space="preserve"> PAGEREF _Toc21033 \h </w:instrText>
        </w:r>
        <w:r>
          <w:fldChar w:fldCharType="separate"/>
        </w:r>
        <w:r>
          <w:t>65</w:t>
        </w:r>
        <w:r>
          <w:fldChar w:fldCharType="end"/>
        </w:r>
      </w:hyperlink>
    </w:p>
    <w:p>
      <w:pPr>
        <w:pStyle w:val="TOC1"/>
        <w:tabs>
          <w:tab w:val="right" w:leader="dot" w:pos="8306"/>
        </w:tabs>
      </w:pPr>
      <w:hyperlink w:anchor="_Toc166" w:history="1">
        <w:r>
          <w:rPr>
            <w:rFonts w:ascii="仿宋" w:eastAsia="仿宋" w:hAnsi="仿宋" w:cs="仿宋" w:hint="eastAsia"/>
            <w:lang w:eastAsia="zh-CN"/>
          </w:rPr>
          <w:t>十六、营销与推广策略</w:t>
        </w:r>
        <w:r>
          <w:tab/>
        </w:r>
        <w:r>
          <w:fldChar w:fldCharType="begin"/>
        </w:r>
        <w:r>
          <w:instrText xml:space="preserve"> PAGEREF _Toc166 \h </w:instrText>
        </w:r>
        <w:r>
          <w:fldChar w:fldCharType="separate"/>
        </w:r>
        <w:r>
          <w:t>66</w:t>
        </w:r>
        <w:r>
          <w:fldChar w:fldCharType="end"/>
        </w:r>
      </w:hyperlink>
    </w:p>
    <w:p>
      <w:pPr>
        <w:pStyle w:val="TOC2"/>
        <w:tabs>
          <w:tab w:val="right" w:leader="dot" w:pos="8306"/>
        </w:tabs>
      </w:pPr>
      <w:hyperlink w:anchor="_Toc29584" w:history="1">
        <w:r>
          <w:rPr>
            <w:rFonts w:ascii="仿宋" w:eastAsia="仿宋" w:hAnsi="仿宋" w:cs="仿宋" w:hint="eastAsia"/>
            <w:lang w:eastAsia="zh-CN"/>
          </w:rPr>
          <w:t>(一)、产品/服务定位与特点</w:t>
        </w:r>
        <w:r>
          <w:tab/>
        </w:r>
        <w:r>
          <w:fldChar w:fldCharType="begin"/>
        </w:r>
        <w:r>
          <w:instrText xml:space="preserve"> PAGEREF _Toc29584 \h </w:instrText>
        </w:r>
        <w:r>
          <w:fldChar w:fldCharType="separate"/>
        </w:r>
        <w:r>
          <w:t>66</w:t>
        </w:r>
        <w:r>
          <w:fldChar w:fldCharType="end"/>
        </w:r>
      </w:hyperlink>
    </w:p>
    <w:p>
      <w:pPr>
        <w:pStyle w:val="TOC2"/>
        <w:tabs>
          <w:tab w:val="right" w:leader="dot" w:pos="8306"/>
        </w:tabs>
      </w:pPr>
      <w:hyperlink w:anchor="_Toc6757" w:history="1">
        <w:r>
          <w:rPr>
            <w:rFonts w:ascii="仿宋" w:eastAsia="仿宋" w:hAnsi="仿宋" w:cs="仿宋" w:hint="eastAsia"/>
            <w:lang w:eastAsia="zh-CN"/>
          </w:rPr>
          <w:t>(二)、市场定位与竞争分析</w:t>
        </w:r>
        <w:r>
          <w:tab/>
        </w:r>
        <w:r>
          <w:fldChar w:fldCharType="begin"/>
        </w:r>
        <w:r>
          <w:instrText xml:space="preserve"> PAGEREF _Toc6757 \h </w:instrText>
        </w:r>
        <w:r>
          <w:fldChar w:fldCharType="separate"/>
        </w:r>
        <w:r>
          <w:t>68</w:t>
        </w:r>
        <w:r>
          <w:fldChar w:fldCharType="end"/>
        </w:r>
      </w:hyperlink>
    </w:p>
    <w:p>
      <w:pPr>
        <w:pStyle w:val="TOC2"/>
        <w:tabs>
          <w:tab w:val="right" w:leader="dot" w:pos="8306"/>
        </w:tabs>
      </w:pPr>
      <w:hyperlink w:anchor="_Toc30491" w:history="1">
        <w:r>
          <w:rPr>
            <w:rFonts w:ascii="仿宋" w:eastAsia="仿宋" w:hAnsi="仿宋" w:cs="仿宋" w:hint="eastAsia"/>
            <w:lang w:eastAsia="zh-CN"/>
          </w:rPr>
          <w:t>(三)、营销渠道与策略</w:t>
        </w:r>
        <w:r>
          <w:tab/>
        </w:r>
        <w:r>
          <w:fldChar w:fldCharType="begin"/>
        </w:r>
        <w:r>
          <w:instrText xml:space="preserve"> PAGEREF _Toc30491 \h </w:instrText>
        </w:r>
        <w:r>
          <w:fldChar w:fldCharType="separate"/>
        </w:r>
        <w:r>
          <w:t>69</w:t>
        </w:r>
        <w:r>
          <w:fldChar w:fldCharType="end"/>
        </w:r>
      </w:hyperlink>
    </w:p>
    <w:p>
      <w:pPr>
        <w:pStyle w:val="TOC2"/>
        <w:tabs>
          <w:tab w:val="right" w:leader="dot" w:pos="8306"/>
        </w:tabs>
      </w:pPr>
      <w:hyperlink w:anchor="_Toc15750" w:history="1">
        <w:r>
          <w:rPr>
            <w:rFonts w:ascii="仿宋" w:eastAsia="仿宋" w:hAnsi="仿宋" w:cs="仿宋" w:hint="eastAsia"/>
            <w:lang w:eastAsia="zh-CN"/>
          </w:rPr>
          <w:t>(四)、推广与宣传活动</w:t>
        </w:r>
        <w:r>
          <w:tab/>
        </w:r>
        <w:r>
          <w:fldChar w:fldCharType="begin"/>
        </w:r>
        <w:r>
          <w:instrText xml:space="preserve"> PAGEREF _Toc15750 \h </w:instrText>
        </w:r>
        <w:r>
          <w:fldChar w:fldCharType="separate"/>
        </w:r>
        <w:r>
          <w:t>70</w:t>
        </w:r>
        <w:r>
          <w:fldChar w:fldCharType="end"/>
        </w:r>
      </w:hyperlink>
    </w:p>
    <w:p>
      <w:pPr>
        <w:pStyle w:val="TOC1"/>
        <w:tabs>
          <w:tab w:val="right" w:leader="dot" w:pos="8306"/>
        </w:tabs>
      </w:pPr>
      <w:hyperlink w:anchor="_Toc9231" w:history="1">
        <w:r>
          <w:rPr>
            <w:rFonts w:ascii="仿宋" w:eastAsia="仿宋" w:hAnsi="仿宋" w:cs="仿宋" w:hint="eastAsia"/>
            <w:lang w:eastAsia="zh-CN"/>
          </w:rPr>
          <w:t>十七、外用制剂项目工程方案分析</w:t>
        </w:r>
        <w:r>
          <w:tab/>
        </w:r>
        <w:r>
          <w:fldChar w:fldCharType="begin"/>
        </w:r>
        <w:r>
          <w:instrText xml:space="preserve"> PAGEREF _Toc9231 \h </w:instrText>
        </w:r>
        <w:r>
          <w:fldChar w:fldCharType="separate"/>
        </w:r>
        <w:r>
          <w:t>75</w:t>
        </w:r>
        <w:r>
          <w:fldChar w:fldCharType="end"/>
        </w:r>
      </w:hyperlink>
    </w:p>
    <w:p>
      <w:pPr>
        <w:pStyle w:val="TOC2"/>
        <w:tabs>
          <w:tab w:val="right" w:leader="dot" w:pos="8306"/>
        </w:tabs>
      </w:pPr>
      <w:hyperlink w:anchor="_Toc5322" w:history="1">
        <w:r>
          <w:rPr>
            <w:rFonts w:ascii="仿宋" w:eastAsia="仿宋" w:hAnsi="仿宋" w:cs="仿宋" w:hint="eastAsia"/>
            <w:lang w:eastAsia="zh-CN"/>
          </w:rPr>
          <w:t>(一)、建筑工程设计原则</w:t>
        </w:r>
        <w:r>
          <w:tab/>
        </w:r>
        <w:r>
          <w:fldChar w:fldCharType="begin"/>
        </w:r>
        <w:r>
          <w:instrText xml:space="preserve"> PAGEREF _Toc5322 \h </w:instrText>
        </w:r>
        <w:r>
          <w:fldChar w:fldCharType="separate"/>
        </w:r>
        <w:r>
          <w:t>75</w:t>
        </w:r>
        <w:r>
          <w:fldChar w:fldCharType="end"/>
        </w:r>
      </w:hyperlink>
    </w:p>
    <w:p>
      <w:pPr>
        <w:pStyle w:val="TOC2"/>
        <w:tabs>
          <w:tab w:val="right" w:leader="dot" w:pos="8306"/>
        </w:tabs>
      </w:pPr>
      <w:hyperlink w:anchor="_Toc8325" w:history="1">
        <w:r>
          <w:rPr>
            <w:rFonts w:ascii="仿宋" w:eastAsia="仿宋" w:hAnsi="仿宋" w:cs="仿宋" w:hint="eastAsia"/>
            <w:lang w:eastAsia="zh-CN"/>
          </w:rPr>
          <w:t>(二)、土建工程建设指标</w:t>
        </w:r>
        <w:r>
          <w:tab/>
        </w:r>
        <w:r>
          <w:fldChar w:fldCharType="begin"/>
        </w:r>
        <w:r>
          <w:instrText xml:space="preserve"> PAGEREF _Toc8325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25"/>
      <w:r>
        <w:rPr>
          <w:rFonts w:ascii="仿宋" w:eastAsia="仿宋" w:hAnsi="仿宋" w:cs="仿宋" w:hint="eastAsia"/>
          <w:sz w:val="28"/>
          <w:lang w:eastAsia="zh-CN"/>
        </w:rPr>
        <w:t>一、外用制剂项目建设背景及必要性分析</w:t>
      </w:r>
      <w:bookmarkEnd w:id="2"/>
    </w:p>
    <w:p>
      <w:pPr>
        <w:pStyle w:val="Heading2"/>
        <w:rPr>
          <w:rFonts w:ascii="仿宋" w:eastAsia="仿宋" w:hAnsi="仿宋" w:cs="仿宋" w:hint="eastAsia"/>
          <w:lang w:eastAsia="zh-CN"/>
        </w:rPr>
      </w:pPr>
      <w:bookmarkStart w:id="3" w:name="_Toc19019"/>
      <w:r>
        <w:rPr>
          <w:rFonts w:ascii="仿宋" w:eastAsia="仿宋" w:hAnsi="仿宋" w:cs="仿宋" w:hint="eastAsia"/>
          <w:lang w:eastAsia="zh-CN"/>
        </w:rPr>
        <w:t>(一)、外用制剂项目背景分析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外用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外用制剂项目在这个潮流中的定位。同时，我们将关注行业内涌现的新兴机遇，以便外用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外用制剂项目提供了强大的发展动力。我们将聚焦于行业内最新的技术发展趋势，包括但不限于人工智能、大数据分析、物联网等领域。通过深度的技术研究，我们将确保外用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外用制剂项目发展的源泉。我们将投入更多的精力对市场需求进行深入剖析，超越表面的需求，深入挖掘潜在的市场痛点和机遇。通过对市场需求的细致了解，外用制剂项目将更有针对性地设计解决方案，满足市场的多样化需求，从而更好地促进外用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外用制剂项目战略至关重要。我们将对竞争态势进行更为深入的分析，包括但不限于市场份额、产品特点、客户满意度等多个维度。通过深度的竞争分析，外用制剂项目将能够更准确地把握市场脉搏，制定具有竞争力的外用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外用制剂项目的发展具有直接的影响。我们将进行更为全面的法规和政策分析，了解行业发展中的潜在法律风险和合规挑战。通过充分了解和遵守相关法规，外用制剂项目将确保在法律框架内合法合规运营，为外用制剂项目的稳健发展提供有力支持。</w:t>
      </w:r>
    </w:p>
    <w:p>
      <w:pPr>
        <w:pStyle w:val="Heading2"/>
        <w:ind w:firstLine="560" w:firstLineChars="200"/>
        <w:rPr>
          <w:rFonts w:ascii="仿宋" w:eastAsia="仿宋" w:hAnsi="仿宋" w:cs="仿宋" w:hint="eastAsia"/>
          <w:sz w:val="28"/>
          <w:lang w:eastAsia="zh-CN"/>
        </w:rPr>
      </w:pPr>
      <w:bookmarkStart w:id="4" w:name="_Toc3187"/>
      <w:r>
        <w:rPr>
          <w:rFonts w:ascii="仿宋" w:eastAsia="仿宋" w:hAnsi="仿宋" w:cs="仿宋" w:hint="eastAsia"/>
          <w:sz w:val="28"/>
          <w:lang w:eastAsia="zh-CN"/>
        </w:rPr>
        <w:t>(二)、外用制剂项目建设必要性分析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建设的迫切性源于对行业发展趋势的深刻洞察。我们正处于一个行业变革的时代，科技创新、数字化转型成为企业发展的关键动力。外用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建设不仅仅是为了跟上潮流，更是为了通过技术创新推动企业的持续发展。通过引入先进的技术和解决方案，外用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外用制剂项目的建设成为必然选择，通过提高产品质量、拓展服务领域，从而在竞争中获得更多的机会。外用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外用制剂项目建设的必要性体现在对客户需求更精准的满足。通过外用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建设的背后是对企业持续创新的追求。只有通过不断创新，企业才能在竞争中立于不败之地。外用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99"/>
      <w:r>
        <w:rPr>
          <w:rFonts w:ascii="仿宋" w:eastAsia="仿宋" w:hAnsi="仿宋" w:cs="仿宋" w:hint="eastAsia"/>
          <w:sz w:val="28"/>
          <w:lang w:eastAsia="zh-CN"/>
        </w:rPr>
        <w:t>二、外用制剂项目概论</w:t>
      </w:r>
      <w:bookmarkEnd w:id="5"/>
    </w:p>
    <w:p>
      <w:pPr>
        <w:pStyle w:val="Heading2"/>
        <w:rPr>
          <w:rFonts w:ascii="仿宋" w:eastAsia="仿宋" w:hAnsi="仿宋" w:cs="仿宋" w:hint="eastAsia"/>
          <w:lang w:eastAsia="zh-CN"/>
        </w:rPr>
      </w:pPr>
      <w:bookmarkStart w:id="6" w:name="_Toc13292"/>
      <w:r>
        <w:rPr>
          <w:rFonts w:ascii="仿宋" w:eastAsia="仿宋" w:hAnsi="仿宋" w:cs="仿宋" w:hint="eastAsia"/>
          <w:lang w:eastAsia="zh-CN"/>
        </w:rPr>
        <w:t>(一)、外用制剂项目概况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起源追溯至对市场的深入洞察。市场的不断演变与变革为外用制剂项目提供了难得的机遇。当前市场存在的需求缺口和变革的大环境共同构成了外用制剂项目的背景。这个外用制剂项目旨在充分利用市场机遇，填补行业中尚未满足的需求，为客户提供全新的解决方案。市场的变革和需求的增长使得这个外用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外用制剂项目名称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正式命名为外用制剂。这个名称不仅仅是一个标识，更代表了外用制剂项目的核心理念和愿景。它蕴含着外用制剂项目所要解决问题的关键字，具有强烈的表达和辨识度，为外用制剂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外用制剂项目目标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核心目标是提供一种全新、高效的解决方案，满足客户日益增长的需求。外用制剂项目追求的不仅仅是满足市场需求，更是在市场中获得卓越的竞争优势。通过不断提升产品或服务的质量和创新水平，外用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外用制剂项目范围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全面涵盖了产品研发、制造、市场推广和售后服务，确保从产品设计到最终用户体验的全方位关注。这一全面的外用制剂项目范围是为了确保外用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外用制剂项目时间表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外用制剂项目计划在未来18个月内完成，包括研发、测试、市场试点和正式推出等不同阶段。这个时间表的合理设计是为了确保外用制剂项目各个阶段的顺利推进，以便按时交付高质量的成果。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外用制剂项目预算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外用制剂项目总预算估算为XX百万美元，主要分配在研发、市场推广、人员培训和运营等方面。这一充足的预算为外用制剂项目提供了充足的资源，确保外用制剂项目在各个方面都能取得优异的表现。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外用制剂项目风险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外用制剂项目可能面临的风险包括市场接受度低、技术难题、竞争激烈等。外用制剂项目团队已经制定了相应的风险应对计划，通过前瞻性的风险管理，确保外用制剂项目在面对不确定性时能够迅速做出应对。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外用制剂项目团队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外用制剂项目汇聚了一支经验丰富、多领域专业素养的核心团队，确保外用制剂项目在各个方面都能拥有高水平的执行力。团队的协同作战是外用制剂项目成功的关键因素之一。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外用制剂项目背景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外用制剂项目的背景根植于市场对更高效、创新产品的渴望，同时也受到科技发展对行业格局的深刻改变的影响。这为外用制剂项目提供了广阔的发展空间和市场需求。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外用制剂项目现状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截至目前，外用制剂项目已完成市场调研和技术验证，取得了初步的成功。这为外用制剂项目在未来的发展奠定了坚实的基础，为更远大的目标打下了坚实的基石。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019"/>
      <w:r>
        <w:rPr>
          <w:rFonts w:ascii="仿宋" w:eastAsia="仿宋" w:hAnsi="仿宋" w:cs="仿宋" w:hint="eastAsia"/>
          <w:sz w:val="28"/>
          <w:lang w:eastAsia="zh-CN"/>
        </w:rPr>
        <w:t>(二)、外用制剂项目目标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keyword》外用制剂项目首要业务目标是在市场中占据有利地位，实现产品/服务的成功推广和销售。通过不断提升产品质量、创新性，外用制剂项目追求成为行业中的领导者，赢得更多客户的青睐。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在科技迅速发展的时代，外用制剂项目着眼于技术创新。通过持续的研发和技术升级，外用制剂项目旨在推出更具创新性的产品或服务，以满足市场对新鲜、先进解决方案的需求。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为了建立可持续的客户关系，外用制剂项目设定了客户满意度目标。通过提供卓越的产品质量和优质的客户服务，外用制剂项目追求赢得客户的信任和忠诚度，确保他们的满意度达到行业领先水平。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外用制剂项目注重社会责任和可持续发展。通过实施环保、社会责任外用制剂项目，外用制剂项目致力于在经济发展的同时保护环境，促进社会公平，实现可持续经营。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外用制剂项目的团队是实现目标的核心驱动力。因此，外用制剂项目设定了团队发展目标，包括提升团队成员的专业技能、培养领导力，以及搭建协同高效的团队工作氛围。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466"/>
      <w:r>
        <w:rPr>
          <w:rFonts w:ascii="仿宋" w:eastAsia="仿宋" w:hAnsi="仿宋" w:cs="仿宋" w:hint="eastAsia"/>
          <w:sz w:val="28"/>
          <w:lang w:eastAsia="zh-CN"/>
        </w:rPr>
        <w:t>(三)、外用制剂项目提出的理由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外用制剂项目提出的理由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源于对市场机遇的深刻洞察。当前市场中存在的需求缺口和行业发展趋势表明，有巨大的商业机会等待被开发。通过准确捕捉市场机遇，外用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理念基于对技术创新的信仰。通过持续的研发和技术投入，外用制剂项目有望推出更具创新性的产品或服务。在科技飞速发展的当下，外用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是为了增强企业的行业竞争力。通过提升产品或服务的质量和独特性，外用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响应了消费者需求的变化。随着社会和科技的不断发展，消费者对产品和服务的需求也在发生变化。通过深入了解并及时回应消费者的新需求，外用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外用制剂项目的提出是企业战略发展规划的一部分。在面对日益激烈的市场竞争和不断变化的商业环境中，外用制剂项目作为企业战略的一环，旨在为企业开辟新的增长领域，巩固企业在行业中的地位。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不仅仅是基于商业考量，还注重社会责任。通过推出环保、社会责任等方面的外用制剂项目，外用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外用制剂项目的提出反映了对利益相关者期望的关注。包括客户、员工、投资者等利益相关者在企业发展中都有着各自的期望，外用制剂项目力求在满足这些期望的同时，取得更大的共赢。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3550"/>
      <w:r>
        <w:rPr>
          <w:rFonts w:ascii="仿宋" w:eastAsia="仿宋" w:hAnsi="仿宋" w:cs="仿宋" w:hint="eastAsia"/>
          <w:sz w:val="28"/>
          <w:lang w:eastAsia="zh-CN"/>
        </w:rPr>
        <w:t>(四)、外用制剂项目意义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在实施外用制剂项目的过程中，我们不仅仅是在追逐商业成功，更是为企业和社会的多个层面创造了深远的意义。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首要意义在于提升企业的市场竞争力。通过持续的创新和对产品质量的高标准要求，外用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外用制剂项目的推进将促使行业技术水平的提升。通过引入先进技术和创新性解决方案，外用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外用制剂项目不仅创造了大量就业机会，提高了就业水平，还注重社会责任和环保。通过参与社会公益事业和推动环保外用制剂项目，外用制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综合而言，外用制剂项目意义重大，不仅推动了企业的发展，也为行业和社会的进步贡献了积极力量。这是一个全面而深刻的影响，将在未来产生可持续的正面效应。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149"/>
      <w:r>
        <w:rPr>
          <w:rFonts w:ascii="仿宋" w:eastAsia="仿宋" w:hAnsi="仿宋" w:cs="仿宋" w:hint="eastAsia"/>
          <w:sz w:val="28"/>
          <w:lang w:eastAsia="zh-CN"/>
        </w:rPr>
        <w:t>(五)、外用制剂项目背景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在当今迅猛发展的商业环境中，外用制剂项目的动因根植于对多方面因素的审慎考量。这个外用制剂项目的提出并非孤立的决策，而是对企业所处背景深入思考的产物。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市场的不断演变是外用制剂项目背后的首要原因。科技的迅速发展和全球市场的快速变化使得企业必须灵活应对。外用制剂项目应运而生，旨在通过创新性的解决方案迎合市场的多变需求，赢得竞争中的先机。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竞争的激烈程度也是外用制剂项目背景中不可忽视的一环。企业需要在激烈竞争中脱颖而出，为此，外用制剂项目致力于打破常规，提供独特的价值主张，以吸引客户并确保市场份额的增长。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技术的迅速发展为企业带来了机遇与挑战。作为外用制剂项目启动的背景之一，对新兴技术的应用将有助于提升企业的技术水平，使其在不断演进的商业环境中保持竞争优势。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此外，社会对企业责任的期望也在逐渐升高。外用制剂项目充分融入了社会责任的理念，通过可持续经营和社会公益外用制剂项目，企图为社会贡献一份力量，在商业成功的同时关注社会价值。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962"/>
      <w:r>
        <w:rPr>
          <w:rFonts w:ascii="仿宋" w:eastAsia="仿宋" w:hAnsi="仿宋" w:cs="仿宋" w:hint="eastAsia"/>
          <w:sz w:val="28"/>
          <w:lang w:eastAsia="zh-CN"/>
        </w:rPr>
        <w:t>三、外用制剂项目危机管理</w:t>
      </w:r>
      <w:bookmarkEnd w:id="11"/>
    </w:p>
    <w:p>
      <w:pPr>
        <w:pStyle w:val="Heading2"/>
        <w:rPr>
          <w:rFonts w:ascii="仿宋" w:eastAsia="仿宋" w:hAnsi="仿宋" w:cs="仿宋" w:hint="eastAsia"/>
          <w:lang w:eastAsia="zh-CN"/>
        </w:rPr>
      </w:pPr>
      <w:bookmarkStart w:id="12" w:name="_Toc529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外用制剂项目危机管理中，危机预警与识别是确保外用制剂项目稳健运行的核心步骤。通过建立全面的监测机制，外用制剂项目团队旨在及时发现和理解潜在的风险和危机因素，以便采取及时的预防和应对措施，确保外用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首先，通过深入的风险评估，外用制剂项目团队全面分析了整个外用制剂项目和各个阶段可能存在的威胁。这包括准确评估每个潜在风险的发生概率和可能影响的程度，为后续危机预警提供了有力支持。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用制剂项目团队着重于明确定义外用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用制剂项目进展的持续监控，团队能够及时发现潜在问题并作出迅速反应。外用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在这一阶段，团队的专业素养和反应速度将发挥至关重要的作用，以确保潜在危机能够在初期得到有效的处理，最大程度地减轻负面影响。通过危机预警与识别，外用制剂项目得以更有序、可控地推进。</w:t>
      </w:r>
    </w:p>
    <w:p>
      <w:pPr>
        <w:pStyle w:val="Heading2"/>
        <w:ind w:firstLine="560" w:firstLineChars="200"/>
        <w:rPr>
          <w:rFonts w:ascii="仿宋" w:eastAsia="仿宋" w:hAnsi="仿宋" w:cs="仿宋" w:hint="eastAsia"/>
          <w:sz w:val="28"/>
          <w:lang w:eastAsia="zh-CN"/>
        </w:rPr>
      </w:pPr>
      <w:bookmarkStart w:id="13" w:name="_Toc2671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在危机发生时，外用制剂项目团队立即行动，成立了应急小组。该小组的任务是迅速制定并实施紧急应对措施，以最小化潜在损失。以下是采取的主要措施：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暂停外用制剂项目进度：为遏制危机蔓延，外用制剂项目暂时停止进行，以便全面评估当前状况。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资源重新分配：重新评估外用制剂项目资源的分配，确保最大限度地减小损失。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实时沟通：与关键利益相关者建立实时沟通机制，向他们传递外用制剂项目危机的实际状况，保障外用制剂项目核心利益。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在紧急应对的同时，外用制剂项目团队强调了团队协作和有效沟通的重要性。以下是团队协作的关键举措：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信息共享机制：建立了信息共享平台，确保团队成员能够及时获取外用制剂项目危机的实时信息。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领导者沟通：外用制剂项目领导者通过定期会议和即时沟通工具，指导团队应对危机，保持团队稳定运行。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随着危机得到初步控制，外用制剂项目团队转向制定恢复计划，以确保外用制剂项目能够从中迅速恢复。主要恢复计划包括：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修复受损的进度计划：重新评估外用制剂项目进度，制定修复计划，确保外用制剂项目尽快回归正常进程。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重新调整资源分配：优化资源分配，确保外用制剂项目在有限资源下高效运转。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风险管理机制加强：对外用制剂项目风险进行全面评估，制定更强化的风险管理策略，以预防未来可能的危机。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656"/>
      <w:r>
        <w:rPr>
          <w:rFonts w:ascii="仿宋" w:eastAsia="仿宋" w:hAnsi="仿宋" w:cs="仿宋" w:hint="eastAsia"/>
          <w:sz w:val="28"/>
          <w:lang w:eastAsia="zh-CN"/>
        </w:rPr>
        <w:t>四、外用制剂项目可持续发展</w:t>
      </w:r>
      <w:bookmarkEnd w:id="14"/>
    </w:p>
    <w:p>
      <w:pPr>
        <w:pStyle w:val="Heading2"/>
        <w:rPr>
          <w:rFonts w:ascii="仿宋" w:eastAsia="仿宋" w:hAnsi="仿宋" w:cs="仿宋" w:hint="eastAsia"/>
          <w:lang w:eastAsia="zh-CN"/>
        </w:rPr>
      </w:pPr>
      <w:bookmarkStart w:id="15" w:name="_Toc159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用制剂项目中，外用制剂项目团队着眼于未来，明确了可持续发展的战略方向。制定的具体可持续发展目标包括降低资源使用、采用环保技术、最大化社会效益等。这一步骤不仅有助于外用制剂项目在环保和社会责任方面达到最高标准，也为未来提供了明确的指引，确保外用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可持续实践的融入外用制剂项目管理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外用制剂项目管理周期。从外用制剂项目规划开始，外用制剂项目团队就考虑了环境和社会的因素。在执行阶段，外用制剂项目团队积极推动绿色技术的应用，优化资源利用。此外，关注员工的社会责任，通过培训和沟通活动提高员工对可持续发展的认知，使他们能够在日常工作中践行可持续实践。这些举措不仅为外用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55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扎根于外用制剂项目的可持续发展理念，我们深信环保与社会责任是外用制剂项目成功的关键支柱。在外用制剂项目的每一步，我们都致力于通过创新和实践，履行对环境和社会的坚定责任。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团队通过引入先进的环保技术、建立高效的废物处理系统以及推动能源节约措施，积极履行环保责任。定期的环保监测和评估确保外用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不仅致力于自身可持续发展，还注重对社会的回馈。通过支持社区外用制剂项目、参与慈善事业、提供培训机会等方式，外用制剂项目积极履行社会责任。与当地社区建立积极互动，关注员工的工作与生活平衡，以及员工的身心健康，是外用制剂项目在社会责任层面的关键举措。这样的实践不仅增强了外用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00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009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外用制剂项目的主要产品是XXXX，预计年产值为XXX万元。这一产品在市场中占据着重要的地位，其广泛的应用范围使得该外用制剂项目的市场前景非常广阔。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https://d.book118.com/875311300200011042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71B6B"/>
    <w:rsid w:val="56D71B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1130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2024-01-14T05:29:00Z</dcterms:created>
  <dcterms:modified xsi:type="dcterms:W3CDTF">2024-01-14T05:29:25Z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3A4C62CADE7B49EFBA00B980A887D03B_11</vt:lpwstr>
  </property>
  <property fmtid="{D5CDD505-2E9C-101B-9397-08002B2CF9AE}" pid="3" name="KSOProductBuildVer">
    <vt:lpwstr>2052-12.1.0.16120</vt:lpwstr>
  </property>
</Properties>
</file>