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制浆和造纸专用设备项目规划设计蓝图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45" w:history="1">
        <w:r>
          <w:rPr>
            <w:rFonts w:ascii="仿宋" w:eastAsia="仿宋" w:hAnsi="仿宋" w:cs="仿宋" w:hint="eastAsia"/>
            <w:lang w:eastAsia="zh-CN"/>
          </w:rPr>
          <w:t>前言</w:t>
        </w:r>
        <w:r>
          <w:tab/>
        </w:r>
        <w:r>
          <w:fldChar w:fldCharType="begin"/>
        </w:r>
        <w:r>
          <w:instrText xml:space="preserve"> PAGEREF _Toc20145 \h </w:instrText>
        </w:r>
        <w:r>
          <w:fldChar w:fldCharType="separate"/>
        </w:r>
        <w:r>
          <w:t>3</w:t>
        </w:r>
        <w:r>
          <w:fldChar w:fldCharType="end"/>
        </w:r>
      </w:hyperlink>
    </w:p>
    <w:p>
      <w:pPr>
        <w:pStyle w:val="TOC1"/>
        <w:tabs>
          <w:tab w:val="right" w:leader="dot" w:pos="8306"/>
        </w:tabs>
      </w:pPr>
      <w:hyperlink w:anchor="_Toc23022" w:history="1">
        <w:r>
          <w:rPr>
            <w:rFonts w:ascii="仿宋" w:eastAsia="仿宋" w:hAnsi="仿宋" w:cs="仿宋" w:hint="eastAsia"/>
            <w:lang w:eastAsia="zh-CN"/>
          </w:rPr>
          <w:t>一、工艺说明</w:t>
        </w:r>
        <w:r>
          <w:tab/>
        </w:r>
        <w:r>
          <w:fldChar w:fldCharType="begin"/>
        </w:r>
        <w:r>
          <w:instrText xml:space="preserve"> PAGEREF _Toc23022 \h </w:instrText>
        </w:r>
        <w:r>
          <w:fldChar w:fldCharType="separate"/>
        </w:r>
        <w:r>
          <w:t>3</w:t>
        </w:r>
        <w:r>
          <w:fldChar w:fldCharType="end"/>
        </w:r>
      </w:hyperlink>
    </w:p>
    <w:p>
      <w:pPr>
        <w:pStyle w:val="TOC2"/>
        <w:tabs>
          <w:tab w:val="right" w:leader="dot" w:pos="8306"/>
        </w:tabs>
      </w:pPr>
      <w:hyperlink w:anchor="_Toc14092" w:history="1">
        <w:r>
          <w:rPr>
            <w:rFonts w:ascii="仿宋" w:eastAsia="仿宋" w:hAnsi="仿宋" w:cs="仿宋" w:hint="eastAsia"/>
            <w:lang w:eastAsia="zh-CN"/>
          </w:rPr>
          <w:t>(一)、技术管理特点</w:t>
        </w:r>
        <w:r>
          <w:tab/>
        </w:r>
        <w:r>
          <w:fldChar w:fldCharType="begin"/>
        </w:r>
        <w:r>
          <w:instrText xml:space="preserve"> PAGEREF _Toc14092 \h </w:instrText>
        </w:r>
        <w:r>
          <w:fldChar w:fldCharType="separate"/>
        </w:r>
        <w:r>
          <w:t>3</w:t>
        </w:r>
        <w:r>
          <w:fldChar w:fldCharType="end"/>
        </w:r>
      </w:hyperlink>
    </w:p>
    <w:p>
      <w:pPr>
        <w:pStyle w:val="TOC2"/>
        <w:tabs>
          <w:tab w:val="right" w:leader="dot" w:pos="8306"/>
        </w:tabs>
      </w:pPr>
      <w:hyperlink w:anchor="_Toc28193" w:history="1">
        <w:r>
          <w:rPr>
            <w:rFonts w:ascii="仿宋" w:eastAsia="仿宋" w:hAnsi="仿宋" w:cs="仿宋" w:hint="eastAsia"/>
            <w:lang w:eastAsia="zh-CN"/>
          </w:rPr>
          <w:t>(二)、制浆和造纸专用设备项目工艺技术设计方案</w:t>
        </w:r>
        <w:r>
          <w:tab/>
        </w:r>
        <w:r>
          <w:fldChar w:fldCharType="begin"/>
        </w:r>
        <w:r>
          <w:instrText xml:space="preserve"> PAGEREF _Toc28193 \h </w:instrText>
        </w:r>
        <w:r>
          <w:fldChar w:fldCharType="separate"/>
        </w:r>
        <w:r>
          <w:t>4</w:t>
        </w:r>
        <w:r>
          <w:fldChar w:fldCharType="end"/>
        </w:r>
      </w:hyperlink>
    </w:p>
    <w:p>
      <w:pPr>
        <w:pStyle w:val="TOC2"/>
        <w:tabs>
          <w:tab w:val="right" w:leader="dot" w:pos="8306"/>
        </w:tabs>
      </w:pPr>
      <w:hyperlink w:anchor="_Toc15560" w:history="1">
        <w:r>
          <w:rPr>
            <w:rFonts w:ascii="仿宋" w:eastAsia="仿宋" w:hAnsi="仿宋" w:cs="仿宋" w:hint="eastAsia"/>
            <w:lang w:eastAsia="zh-CN"/>
          </w:rPr>
          <w:t>(三)、设备选型方案</w:t>
        </w:r>
        <w:r>
          <w:tab/>
        </w:r>
        <w:r>
          <w:fldChar w:fldCharType="begin"/>
        </w:r>
        <w:r>
          <w:instrText xml:space="preserve"> PAGEREF _Toc15560 \h </w:instrText>
        </w:r>
        <w:r>
          <w:fldChar w:fldCharType="separate"/>
        </w:r>
        <w:r>
          <w:t>5</w:t>
        </w:r>
        <w:r>
          <w:fldChar w:fldCharType="end"/>
        </w:r>
      </w:hyperlink>
    </w:p>
    <w:p>
      <w:pPr>
        <w:pStyle w:val="TOC1"/>
        <w:tabs>
          <w:tab w:val="right" w:leader="dot" w:pos="8306"/>
        </w:tabs>
      </w:pPr>
      <w:hyperlink w:anchor="_Toc6031" w:history="1">
        <w:r>
          <w:rPr>
            <w:rFonts w:ascii="仿宋" w:eastAsia="仿宋" w:hAnsi="仿宋" w:cs="仿宋" w:hint="eastAsia"/>
            <w:lang w:eastAsia="zh-CN"/>
          </w:rPr>
          <w:t>二、制浆和造纸专用设备项目建设背景及必要性分析</w:t>
        </w:r>
        <w:r>
          <w:tab/>
        </w:r>
        <w:r>
          <w:fldChar w:fldCharType="begin"/>
        </w:r>
        <w:r>
          <w:instrText xml:space="preserve"> PAGEREF _Toc6031 \h </w:instrText>
        </w:r>
        <w:r>
          <w:fldChar w:fldCharType="separate"/>
        </w:r>
        <w:r>
          <w:t>7</w:t>
        </w:r>
        <w:r>
          <w:fldChar w:fldCharType="end"/>
        </w:r>
      </w:hyperlink>
    </w:p>
    <w:p>
      <w:pPr>
        <w:pStyle w:val="TOC2"/>
        <w:tabs>
          <w:tab w:val="right" w:leader="dot" w:pos="8306"/>
        </w:tabs>
      </w:pPr>
      <w:hyperlink w:anchor="_Toc2992" w:history="1">
        <w:r>
          <w:rPr>
            <w:rFonts w:ascii="仿宋" w:eastAsia="仿宋" w:hAnsi="仿宋" w:cs="仿宋" w:hint="eastAsia"/>
            <w:lang w:eastAsia="zh-CN"/>
          </w:rPr>
          <w:t>(一)、制浆和造纸专用设备项目背景分析</w:t>
        </w:r>
        <w:r>
          <w:tab/>
        </w:r>
        <w:r>
          <w:fldChar w:fldCharType="begin"/>
        </w:r>
        <w:r>
          <w:instrText xml:space="preserve"> PAGEREF _Toc2992 \h </w:instrText>
        </w:r>
        <w:r>
          <w:fldChar w:fldCharType="separate"/>
        </w:r>
        <w:r>
          <w:t>7</w:t>
        </w:r>
        <w:r>
          <w:fldChar w:fldCharType="end"/>
        </w:r>
      </w:hyperlink>
    </w:p>
    <w:p>
      <w:pPr>
        <w:pStyle w:val="TOC2"/>
        <w:tabs>
          <w:tab w:val="right" w:leader="dot" w:pos="8306"/>
        </w:tabs>
      </w:pPr>
      <w:hyperlink w:anchor="_Toc22496" w:history="1">
        <w:r>
          <w:rPr>
            <w:rFonts w:ascii="仿宋" w:eastAsia="仿宋" w:hAnsi="仿宋" w:cs="仿宋" w:hint="eastAsia"/>
            <w:lang w:eastAsia="zh-CN"/>
          </w:rPr>
          <w:t>(二)、制浆和造纸专用设备项目建设必要性分析</w:t>
        </w:r>
        <w:r>
          <w:tab/>
        </w:r>
        <w:r>
          <w:fldChar w:fldCharType="begin"/>
        </w:r>
        <w:r>
          <w:instrText xml:space="preserve"> PAGEREF _Toc22496 \h </w:instrText>
        </w:r>
        <w:r>
          <w:fldChar w:fldCharType="separate"/>
        </w:r>
        <w:r>
          <w:t>9</w:t>
        </w:r>
        <w:r>
          <w:fldChar w:fldCharType="end"/>
        </w:r>
      </w:hyperlink>
    </w:p>
    <w:p>
      <w:pPr>
        <w:pStyle w:val="TOC1"/>
        <w:tabs>
          <w:tab w:val="right" w:leader="dot" w:pos="8306"/>
        </w:tabs>
      </w:pPr>
      <w:hyperlink w:anchor="_Toc6090" w:history="1">
        <w:r>
          <w:rPr>
            <w:rFonts w:ascii="仿宋" w:eastAsia="仿宋" w:hAnsi="仿宋" w:cs="仿宋" w:hint="eastAsia"/>
            <w:lang w:eastAsia="zh-CN"/>
          </w:rPr>
          <w:t>三、市场分析、调研</w:t>
        </w:r>
        <w:r>
          <w:tab/>
        </w:r>
        <w:r>
          <w:fldChar w:fldCharType="begin"/>
        </w:r>
        <w:r>
          <w:instrText xml:space="preserve"> PAGEREF _Toc6090 \h </w:instrText>
        </w:r>
        <w:r>
          <w:fldChar w:fldCharType="separate"/>
        </w:r>
        <w:r>
          <w:t>10</w:t>
        </w:r>
        <w:r>
          <w:fldChar w:fldCharType="end"/>
        </w:r>
      </w:hyperlink>
    </w:p>
    <w:p>
      <w:pPr>
        <w:pStyle w:val="TOC2"/>
        <w:tabs>
          <w:tab w:val="right" w:leader="dot" w:pos="8306"/>
        </w:tabs>
      </w:pPr>
      <w:hyperlink w:anchor="_Toc20493" w:history="1">
        <w:r>
          <w:rPr>
            <w:rFonts w:ascii="仿宋" w:eastAsia="仿宋" w:hAnsi="仿宋" w:cs="仿宋" w:hint="eastAsia"/>
            <w:lang w:eastAsia="zh-CN"/>
          </w:rPr>
          <w:t>(一)、制浆和造纸专用设备行业分析</w:t>
        </w:r>
        <w:r>
          <w:tab/>
        </w:r>
        <w:r>
          <w:fldChar w:fldCharType="begin"/>
        </w:r>
        <w:r>
          <w:instrText xml:space="preserve"> PAGEREF _Toc20493 \h </w:instrText>
        </w:r>
        <w:r>
          <w:fldChar w:fldCharType="separate"/>
        </w:r>
        <w:r>
          <w:t>10</w:t>
        </w:r>
        <w:r>
          <w:fldChar w:fldCharType="end"/>
        </w:r>
      </w:hyperlink>
    </w:p>
    <w:p>
      <w:pPr>
        <w:pStyle w:val="TOC2"/>
        <w:tabs>
          <w:tab w:val="right" w:leader="dot" w:pos="8306"/>
        </w:tabs>
      </w:pPr>
      <w:hyperlink w:anchor="_Toc20212" w:history="1">
        <w:r>
          <w:rPr>
            <w:rFonts w:ascii="仿宋" w:eastAsia="仿宋" w:hAnsi="仿宋" w:cs="仿宋" w:hint="eastAsia"/>
            <w:lang w:eastAsia="zh-CN"/>
          </w:rPr>
          <w:t>(二)、制浆和造纸专用设备市场分析预测</w:t>
        </w:r>
        <w:r>
          <w:tab/>
        </w:r>
        <w:r>
          <w:fldChar w:fldCharType="begin"/>
        </w:r>
        <w:r>
          <w:instrText xml:space="preserve"> PAGEREF _Toc20212 \h </w:instrText>
        </w:r>
        <w:r>
          <w:fldChar w:fldCharType="separate"/>
        </w:r>
        <w:r>
          <w:t>11</w:t>
        </w:r>
        <w:r>
          <w:fldChar w:fldCharType="end"/>
        </w:r>
      </w:hyperlink>
    </w:p>
    <w:p>
      <w:pPr>
        <w:pStyle w:val="TOC1"/>
        <w:tabs>
          <w:tab w:val="right" w:leader="dot" w:pos="8306"/>
        </w:tabs>
      </w:pPr>
      <w:hyperlink w:anchor="_Toc27680" w:history="1">
        <w:r>
          <w:rPr>
            <w:rFonts w:ascii="仿宋" w:eastAsia="仿宋" w:hAnsi="仿宋" w:cs="仿宋" w:hint="eastAsia"/>
            <w:lang w:eastAsia="zh-CN"/>
          </w:rPr>
          <w:t>四、制浆和造纸专用设备项目绩效评估</w:t>
        </w:r>
        <w:r>
          <w:tab/>
        </w:r>
        <w:r>
          <w:fldChar w:fldCharType="begin"/>
        </w:r>
        <w:r>
          <w:instrText xml:space="preserve"> PAGEREF _Toc27680 \h </w:instrText>
        </w:r>
        <w:r>
          <w:fldChar w:fldCharType="separate"/>
        </w:r>
        <w:r>
          <w:t>12</w:t>
        </w:r>
        <w:r>
          <w:fldChar w:fldCharType="end"/>
        </w:r>
      </w:hyperlink>
    </w:p>
    <w:p>
      <w:pPr>
        <w:pStyle w:val="TOC2"/>
        <w:tabs>
          <w:tab w:val="right" w:leader="dot" w:pos="8306"/>
        </w:tabs>
      </w:pPr>
      <w:hyperlink w:anchor="_Toc21542" w:history="1">
        <w:r>
          <w:rPr>
            <w:rFonts w:ascii="仿宋" w:eastAsia="仿宋" w:hAnsi="仿宋" w:cs="仿宋" w:hint="eastAsia"/>
            <w:lang w:eastAsia="zh-CN"/>
          </w:rPr>
          <w:t>(一)、绩效评估指标</w:t>
        </w:r>
        <w:r>
          <w:tab/>
        </w:r>
        <w:r>
          <w:fldChar w:fldCharType="begin"/>
        </w:r>
        <w:r>
          <w:instrText xml:space="preserve"> PAGEREF _Toc21542 \h </w:instrText>
        </w:r>
        <w:r>
          <w:fldChar w:fldCharType="separate"/>
        </w:r>
        <w:r>
          <w:t>12</w:t>
        </w:r>
        <w:r>
          <w:fldChar w:fldCharType="end"/>
        </w:r>
      </w:hyperlink>
    </w:p>
    <w:p>
      <w:pPr>
        <w:pStyle w:val="TOC2"/>
        <w:tabs>
          <w:tab w:val="right" w:leader="dot" w:pos="8306"/>
        </w:tabs>
      </w:pPr>
      <w:hyperlink w:anchor="_Toc30177" w:history="1">
        <w:r>
          <w:rPr>
            <w:rFonts w:ascii="仿宋" w:eastAsia="仿宋" w:hAnsi="仿宋" w:cs="仿宋" w:hint="eastAsia"/>
            <w:lang w:eastAsia="zh-CN"/>
          </w:rPr>
          <w:t>(二)、绩效评估方法</w:t>
        </w:r>
        <w:r>
          <w:tab/>
        </w:r>
        <w:r>
          <w:fldChar w:fldCharType="begin"/>
        </w:r>
        <w:r>
          <w:instrText xml:space="preserve"> PAGEREF _Toc30177 \h </w:instrText>
        </w:r>
        <w:r>
          <w:fldChar w:fldCharType="separate"/>
        </w:r>
        <w:r>
          <w:t>13</w:t>
        </w:r>
        <w:r>
          <w:fldChar w:fldCharType="end"/>
        </w:r>
      </w:hyperlink>
    </w:p>
    <w:p>
      <w:pPr>
        <w:pStyle w:val="TOC2"/>
        <w:tabs>
          <w:tab w:val="right" w:leader="dot" w:pos="8306"/>
        </w:tabs>
      </w:pPr>
      <w:hyperlink w:anchor="_Toc31223" w:history="1">
        <w:r>
          <w:rPr>
            <w:rFonts w:ascii="仿宋" w:eastAsia="仿宋" w:hAnsi="仿宋" w:cs="仿宋" w:hint="eastAsia"/>
            <w:lang w:eastAsia="zh-CN"/>
          </w:rPr>
          <w:t>(三)、绩效评估周期</w:t>
        </w:r>
        <w:r>
          <w:tab/>
        </w:r>
        <w:r>
          <w:fldChar w:fldCharType="begin"/>
        </w:r>
        <w:r>
          <w:instrText xml:space="preserve"> PAGEREF _Toc31223 \h </w:instrText>
        </w:r>
        <w:r>
          <w:fldChar w:fldCharType="separate"/>
        </w:r>
        <w:r>
          <w:t>14</w:t>
        </w:r>
        <w:r>
          <w:fldChar w:fldCharType="end"/>
        </w:r>
      </w:hyperlink>
    </w:p>
    <w:p>
      <w:pPr>
        <w:pStyle w:val="TOC1"/>
        <w:tabs>
          <w:tab w:val="right" w:leader="dot" w:pos="8306"/>
        </w:tabs>
      </w:pPr>
      <w:hyperlink w:anchor="_Toc3539" w:history="1">
        <w:r>
          <w:rPr>
            <w:rFonts w:ascii="仿宋" w:eastAsia="仿宋" w:hAnsi="仿宋" w:cs="仿宋" w:hint="eastAsia"/>
            <w:lang w:eastAsia="zh-CN"/>
          </w:rPr>
          <w:t>五、制浆和造纸专用设备项目建设单位说明</w:t>
        </w:r>
        <w:r>
          <w:tab/>
        </w:r>
        <w:r>
          <w:fldChar w:fldCharType="begin"/>
        </w:r>
        <w:r>
          <w:instrText xml:space="preserve"> PAGEREF _Toc3539 \h </w:instrText>
        </w:r>
        <w:r>
          <w:fldChar w:fldCharType="separate"/>
        </w:r>
        <w:r>
          <w:t>15</w:t>
        </w:r>
        <w:r>
          <w:fldChar w:fldCharType="end"/>
        </w:r>
      </w:hyperlink>
    </w:p>
    <w:p>
      <w:pPr>
        <w:pStyle w:val="TOC2"/>
        <w:tabs>
          <w:tab w:val="right" w:leader="dot" w:pos="8306"/>
        </w:tabs>
      </w:pPr>
      <w:hyperlink w:anchor="_Toc7704" w:history="1">
        <w:r>
          <w:rPr>
            <w:rFonts w:ascii="仿宋" w:eastAsia="仿宋" w:hAnsi="仿宋" w:cs="仿宋" w:hint="eastAsia"/>
            <w:lang w:eastAsia="zh-CN"/>
          </w:rPr>
          <w:t>(一)、制浆和造纸专用设备项目承办单位基本情况</w:t>
        </w:r>
        <w:r>
          <w:tab/>
        </w:r>
        <w:r>
          <w:fldChar w:fldCharType="begin"/>
        </w:r>
        <w:r>
          <w:instrText xml:space="preserve"> PAGEREF _Toc7704 \h </w:instrText>
        </w:r>
        <w:r>
          <w:fldChar w:fldCharType="separate"/>
        </w:r>
        <w:r>
          <w:t>15</w:t>
        </w:r>
        <w:r>
          <w:fldChar w:fldCharType="end"/>
        </w:r>
      </w:hyperlink>
    </w:p>
    <w:p>
      <w:pPr>
        <w:pStyle w:val="TOC2"/>
        <w:tabs>
          <w:tab w:val="right" w:leader="dot" w:pos="8306"/>
        </w:tabs>
      </w:pPr>
      <w:hyperlink w:anchor="_Toc17711" w:history="1">
        <w:r>
          <w:rPr>
            <w:rFonts w:ascii="仿宋" w:eastAsia="仿宋" w:hAnsi="仿宋" w:cs="仿宋" w:hint="eastAsia"/>
            <w:lang w:eastAsia="zh-CN"/>
          </w:rPr>
          <w:t>(二)、公司经济效益分析</w:t>
        </w:r>
        <w:r>
          <w:tab/>
        </w:r>
        <w:r>
          <w:fldChar w:fldCharType="begin"/>
        </w:r>
        <w:r>
          <w:instrText xml:space="preserve"> PAGEREF _Toc17711 \h </w:instrText>
        </w:r>
        <w:r>
          <w:fldChar w:fldCharType="separate"/>
        </w:r>
        <w:r>
          <w:t>16</w:t>
        </w:r>
        <w:r>
          <w:fldChar w:fldCharType="end"/>
        </w:r>
      </w:hyperlink>
    </w:p>
    <w:p>
      <w:pPr>
        <w:pStyle w:val="TOC1"/>
        <w:tabs>
          <w:tab w:val="right" w:leader="dot" w:pos="8306"/>
        </w:tabs>
      </w:pPr>
      <w:hyperlink w:anchor="_Toc21988" w:history="1">
        <w:r>
          <w:rPr>
            <w:rFonts w:ascii="仿宋" w:eastAsia="仿宋" w:hAnsi="仿宋" w:cs="仿宋" w:hint="eastAsia"/>
            <w:lang w:eastAsia="zh-CN"/>
          </w:rPr>
          <w:t>六、产品规划分析</w:t>
        </w:r>
        <w:r>
          <w:tab/>
        </w:r>
        <w:r>
          <w:fldChar w:fldCharType="begin"/>
        </w:r>
        <w:r>
          <w:instrText xml:space="preserve"> PAGEREF _Toc21988 \h </w:instrText>
        </w:r>
        <w:r>
          <w:fldChar w:fldCharType="separate"/>
        </w:r>
        <w:r>
          <w:t>17</w:t>
        </w:r>
        <w:r>
          <w:fldChar w:fldCharType="end"/>
        </w:r>
      </w:hyperlink>
    </w:p>
    <w:p>
      <w:pPr>
        <w:pStyle w:val="TOC2"/>
        <w:tabs>
          <w:tab w:val="right" w:leader="dot" w:pos="8306"/>
        </w:tabs>
      </w:pPr>
      <w:hyperlink w:anchor="_Toc10443" w:history="1">
        <w:r>
          <w:rPr>
            <w:rFonts w:ascii="仿宋" w:eastAsia="仿宋" w:hAnsi="仿宋" w:cs="仿宋" w:hint="eastAsia"/>
            <w:lang w:eastAsia="zh-CN"/>
          </w:rPr>
          <w:t>(一)、产品规划</w:t>
        </w:r>
        <w:r>
          <w:tab/>
        </w:r>
        <w:r>
          <w:fldChar w:fldCharType="begin"/>
        </w:r>
        <w:r>
          <w:instrText xml:space="preserve"> PAGEREF _Toc10443 \h </w:instrText>
        </w:r>
        <w:r>
          <w:fldChar w:fldCharType="separate"/>
        </w:r>
        <w:r>
          <w:t>17</w:t>
        </w:r>
        <w:r>
          <w:fldChar w:fldCharType="end"/>
        </w:r>
      </w:hyperlink>
    </w:p>
    <w:p>
      <w:pPr>
        <w:pStyle w:val="TOC2"/>
        <w:tabs>
          <w:tab w:val="right" w:leader="dot" w:pos="8306"/>
        </w:tabs>
      </w:pPr>
      <w:hyperlink w:anchor="_Toc7221" w:history="1">
        <w:r>
          <w:rPr>
            <w:rFonts w:ascii="仿宋" w:eastAsia="仿宋" w:hAnsi="仿宋" w:cs="仿宋" w:hint="eastAsia"/>
            <w:lang w:eastAsia="zh-CN"/>
          </w:rPr>
          <w:t>(二)、建设规模</w:t>
        </w:r>
        <w:r>
          <w:tab/>
        </w:r>
        <w:r>
          <w:fldChar w:fldCharType="begin"/>
        </w:r>
        <w:r>
          <w:instrText xml:space="preserve"> PAGEREF _Toc7221 \h </w:instrText>
        </w:r>
        <w:r>
          <w:fldChar w:fldCharType="separate"/>
        </w:r>
        <w:r>
          <w:t>18</w:t>
        </w:r>
        <w:r>
          <w:fldChar w:fldCharType="end"/>
        </w:r>
      </w:hyperlink>
    </w:p>
    <w:p>
      <w:pPr>
        <w:pStyle w:val="TOC1"/>
        <w:tabs>
          <w:tab w:val="right" w:leader="dot" w:pos="8306"/>
        </w:tabs>
      </w:pPr>
      <w:hyperlink w:anchor="_Toc19460" w:history="1">
        <w:r>
          <w:rPr>
            <w:rFonts w:ascii="仿宋" w:eastAsia="仿宋" w:hAnsi="仿宋" w:cs="仿宋" w:hint="eastAsia"/>
            <w:lang w:eastAsia="zh-CN"/>
          </w:rPr>
          <w:t>七、制浆和造纸专用设备项目社会影响</w:t>
        </w:r>
        <w:r>
          <w:tab/>
        </w:r>
        <w:r>
          <w:fldChar w:fldCharType="begin"/>
        </w:r>
        <w:r>
          <w:instrText xml:space="preserve"> PAGEREF _Toc19460 \h </w:instrText>
        </w:r>
        <w:r>
          <w:fldChar w:fldCharType="separate"/>
        </w:r>
        <w:r>
          <w:t>19</w:t>
        </w:r>
        <w:r>
          <w:fldChar w:fldCharType="end"/>
        </w:r>
      </w:hyperlink>
    </w:p>
    <w:p>
      <w:pPr>
        <w:pStyle w:val="TOC2"/>
        <w:tabs>
          <w:tab w:val="right" w:leader="dot" w:pos="8306"/>
        </w:tabs>
      </w:pPr>
      <w:hyperlink w:anchor="_Toc29473" w:history="1">
        <w:r>
          <w:rPr>
            <w:rFonts w:ascii="仿宋" w:eastAsia="仿宋" w:hAnsi="仿宋" w:cs="仿宋" w:hint="eastAsia"/>
            <w:lang w:eastAsia="zh-CN"/>
          </w:rPr>
          <w:t>(一)、社会责任与义务</w:t>
        </w:r>
        <w:r>
          <w:tab/>
        </w:r>
        <w:r>
          <w:fldChar w:fldCharType="begin"/>
        </w:r>
        <w:r>
          <w:instrText xml:space="preserve"> PAGEREF _Toc29473 \h </w:instrText>
        </w:r>
        <w:r>
          <w:fldChar w:fldCharType="separate"/>
        </w:r>
        <w:r>
          <w:t>19</w:t>
        </w:r>
        <w:r>
          <w:fldChar w:fldCharType="end"/>
        </w:r>
      </w:hyperlink>
    </w:p>
    <w:p>
      <w:pPr>
        <w:pStyle w:val="TOC2"/>
        <w:tabs>
          <w:tab w:val="right" w:leader="dot" w:pos="8306"/>
        </w:tabs>
      </w:pPr>
      <w:hyperlink w:anchor="_Toc7202" w:history="1">
        <w:r>
          <w:rPr>
            <w:rFonts w:ascii="仿宋" w:eastAsia="仿宋" w:hAnsi="仿宋" w:cs="仿宋" w:hint="eastAsia"/>
            <w:lang w:eastAsia="zh-CN"/>
          </w:rPr>
          <w:t>(二)、社会参与与沟通</w:t>
        </w:r>
        <w:r>
          <w:tab/>
        </w:r>
        <w:r>
          <w:fldChar w:fldCharType="begin"/>
        </w:r>
        <w:r>
          <w:instrText xml:space="preserve"> PAGEREF _Toc7202 \h </w:instrText>
        </w:r>
        <w:r>
          <w:fldChar w:fldCharType="separate"/>
        </w:r>
        <w:r>
          <w:t>20</w:t>
        </w:r>
        <w:r>
          <w:fldChar w:fldCharType="end"/>
        </w:r>
      </w:hyperlink>
    </w:p>
    <w:p>
      <w:pPr>
        <w:pStyle w:val="TOC1"/>
        <w:tabs>
          <w:tab w:val="right" w:leader="dot" w:pos="8306"/>
        </w:tabs>
      </w:pPr>
      <w:hyperlink w:anchor="_Toc16453" w:history="1">
        <w:r>
          <w:rPr>
            <w:rFonts w:ascii="仿宋" w:eastAsia="仿宋" w:hAnsi="仿宋" w:cs="仿宋" w:hint="eastAsia"/>
            <w:lang w:eastAsia="zh-CN"/>
          </w:rPr>
          <w:t>八、制浆和造纸专用设备项目技术管理</w:t>
        </w:r>
        <w:r>
          <w:tab/>
        </w:r>
        <w:r>
          <w:fldChar w:fldCharType="begin"/>
        </w:r>
        <w:r>
          <w:instrText xml:space="preserve"> PAGEREF _Toc16453 \h </w:instrText>
        </w:r>
        <w:r>
          <w:fldChar w:fldCharType="separate"/>
        </w:r>
        <w:r>
          <w:t>21</w:t>
        </w:r>
        <w:r>
          <w:fldChar w:fldCharType="end"/>
        </w:r>
      </w:hyperlink>
    </w:p>
    <w:p>
      <w:pPr>
        <w:pStyle w:val="TOC2"/>
        <w:tabs>
          <w:tab w:val="right" w:leader="dot" w:pos="8306"/>
        </w:tabs>
      </w:pPr>
      <w:hyperlink w:anchor="_Toc18396" w:history="1">
        <w:r>
          <w:rPr>
            <w:rFonts w:ascii="仿宋" w:eastAsia="仿宋" w:hAnsi="仿宋" w:cs="仿宋" w:hint="eastAsia"/>
            <w:lang w:eastAsia="zh-CN"/>
          </w:rPr>
          <w:t>(一)、技术方案选用方向</w:t>
        </w:r>
        <w:r>
          <w:tab/>
        </w:r>
        <w:r>
          <w:fldChar w:fldCharType="begin"/>
        </w:r>
        <w:r>
          <w:instrText xml:space="preserve"> PAGEREF _Toc18396 \h </w:instrText>
        </w:r>
        <w:r>
          <w:fldChar w:fldCharType="separate"/>
        </w:r>
        <w:r>
          <w:t>21</w:t>
        </w:r>
        <w:r>
          <w:fldChar w:fldCharType="end"/>
        </w:r>
      </w:hyperlink>
    </w:p>
    <w:p>
      <w:pPr>
        <w:pStyle w:val="TOC2"/>
        <w:tabs>
          <w:tab w:val="right" w:leader="dot" w:pos="8306"/>
        </w:tabs>
      </w:pPr>
      <w:hyperlink w:anchor="_Toc8393" w:history="1">
        <w:r>
          <w:rPr>
            <w:rFonts w:ascii="仿宋" w:eastAsia="仿宋" w:hAnsi="仿宋" w:cs="仿宋" w:hint="eastAsia"/>
            <w:lang w:eastAsia="zh-CN"/>
          </w:rPr>
          <w:t>(二)、工艺技术方案选用原则</w:t>
        </w:r>
        <w:r>
          <w:tab/>
        </w:r>
        <w:r>
          <w:fldChar w:fldCharType="begin"/>
        </w:r>
        <w:r>
          <w:instrText xml:space="preserve"> PAGEREF _Toc8393 \h </w:instrText>
        </w:r>
        <w:r>
          <w:fldChar w:fldCharType="separate"/>
        </w:r>
        <w:r>
          <w:t>23</w:t>
        </w:r>
        <w:r>
          <w:fldChar w:fldCharType="end"/>
        </w:r>
      </w:hyperlink>
    </w:p>
    <w:p>
      <w:pPr>
        <w:pStyle w:val="TOC2"/>
        <w:tabs>
          <w:tab w:val="right" w:leader="dot" w:pos="8306"/>
        </w:tabs>
      </w:pPr>
      <w:hyperlink w:anchor="_Toc9177" w:history="1">
        <w:r>
          <w:rPr>
            <w:rFonts w:ascii="仿宋" w:eastAsia="仿宋" w:hAnsi="仿宋" w:cs="仿宋" w:hint="eastAsia"/>
            <w:lang w:eastAsia="zh-CN"/>
          </w:rPr>
          <w:t>(三)、工艺技术方案要求</w:t>
        </w:r>
        <w:r>
          <w:tab/>
        </w:r>
        <w:r>
          <w:fldChar w:fldCharType="begin"/>
        </w:r>
        <w:r>
          <w:instrText xml:space="preserve"> PAGEREF _Toc9177 \h </w:instrText>
        </w:r>
        <w:r>
          <w:fldChar w:fldCharType="separate"/>
        </w:r>
        <w:r>
          <w:t>25</w:t>
        </w:r>
        <w:r>
          <w:fldChar w:fldCharType="end"/>
        </w:r>
      </w:hyperlink>
    </w:p>
    <w:p>
      <w:pPr>
        <w:pStyle w:val="TOC1"/>
        <w:tabs>
          <w:tab w:val="right" w:leader="dot" w:pos="8306"/>
        </w:tabs>
      </w:pPr>
      <w:hyperlink w:anchor="_Toc6736" w:history="1">
        <w:r>
          <w:rPr>
            <w:rFonts w:ascii="仿宋" w:eastAsia="仿宋" w:hAnsi="仿宋" w:cs="仿宋" w:hint="eastAsia"/>
            <w:lang w:eastAsia="zh-CN"/>
          </w:rPr>
          <w:t>九、制浆和造纸专用设备项目创新与研发</w:t>
        </w:r>
        <w:r>
          <w:tab/>
        </w:r>
        <w:r>
          <w:fldChar w:fldCharType="begin"/>
        </w:r>
        <w:r>
          <w:instrText xml:space="preserve"> PAGEREF _Toc6736 \h </w:instrText>
        </w:r>
        <w:r>
          <w:fldChar w:fldCharType="separate"/>
        </w:r>
        <w:r>
          <w:t>27</w:t>
        </w:r>
        <w:r>
          <w:fldChar w:fldCharType="end"/>
        </w:r>
      </w:hyperlink>
    </w:p>
    <w:p>
      <w:pPr>
        <w:pStyle w:val="TOC2"/>
        <w:tabs>
          <w:tab w:val="right" w:leader="dot" w:pos="8306"/>
        </w:tabs>
      </w:pPr>
      <w:hyperlink w:anchor="_Toc31847" w:history="1">
        <w:r>
          <w:rPr>
            <w:rFonts w:ascii="仿宋" w:eastAsia="仿宋" w:hAnsi="仿宋" w:cs="仿宋" w:hint="eastAsia"/>
            <w:lang w:eastAsia="zh-CN"/>
          </w:rPr>
          <w:t>(一)、创新策略与方向</w:t>
        </w:r>
        <w:r>
          <w:tab/>
        </w:r>
        <w:r>
          <w:fldChar w:fldCharType="begin"/>
        </w:r>
        <w:r>
          <w:instrText xml:space="preserve"> PAGEREF _Toc31847 \h </w:instrText>
        </w:r>
        <w:r>
          <w:fldChar w:fldCharType="separate"/>
        </w:r>
        <w:r>
          <w:t>27</w:t>
        </w:r>
        <w:r>
          <w:fldChar w:fldCharType="end"/>
        </w:r>
      </w:hyperlink>
    </w:p>
    <w:p>
      <w:pPr>
        <w:pStyle w:val="TOC2"/>
        <w:tabs>
          <w:tab w:val="right" w:leader="dot" w:pos="8306"/>
        </w:tabs>
      </w:pPr>
      <w:hyperlink w:anchor="_Toc30813" w:history="1">
        <w:r>
          <w:rPr>
            <w:rFonts w:ascii="仿宋" w:eastAsia="仿宋" w:hAnsi="仿宋" w:cs="仿宋" w:hint="eastAsia"/>
            <w:lang w:eastAsia="zh-CN"/>
          </w:rPr>
          <w:t>(二)、研发规划与投入</w:t>
        </w:r>
        <w:r>
          <w:tab/>
        </w:r>
        <w:r>
          <w:fldChar w:fldCharType="begin"/>
        </w:r>
        <w:r>
          <w:instrText xml:space="preserve"> PAGEREF _Toc30813 \h </w:instrText>
        </w:r>
        <w:r>
          <w:fldChar w:fldCharType="separate"/>
        </w:r>
        <w:r>
          <w:t>28</w:t>
        </w:r>
        <w:r>
          <w:fldChar w:fldCharType="end"/>
        </w:r>
      </w:hyperlink>
    </w:p>
    <w:p>
      <w:pPr>
        <w:pStyle w:val="TOC1"/>
        <w:tabs>
          <w:tab w:val="right" w:leader="dot" w:pos="8306"/>
        </w:tabs>
      </w:pPr>
      <w:hyperlink w:anchor="_Toc1471" w:history="1">
        <w:r>
          <w:rPr>
            <w:rFonts w:ascii="仿宋" w:eastAsia="仿宋" w:hAnsi="仿宋" w:cs="仿宋" w:hint="eastAsia"/>
            <w:lang w:eastAsia="zh-CN"/>
          </w:rPr>
          <w:t>十、制浆和造纸专用设备项目投资规划</w:t>
        </w:r>
        <w:r>
          <w:tab/>
        </w:r>
        <w:r>
          <w:fldChar w:fldCharType="begin"/>
        </w:r>
        <w:r>
          <w:instrText xml:space="preserve"> PAGEREF _Toc1471 \h </w:instrText>
        </w:r>
        <w:r>
          <w:fldChar w:fldCharType="separate"/>
        </w:r>
        <w:r>
          <w:t>30</w:t>
        </w:r>
        <w:r>
          <w:fldChar w:fldCharType="end"/>
        </w:r>
      </w:hyperlink>
    </w:p>
    <w:p>
      <w:pPr>
        <w:pStyle w:val="TOC2"/>
        <w:tabs>
          <w:tab w:val="right" w:leader="dot" w:pos="8306"/>
        </w:tabs>
      </w:pPr>
      <w:hyperlink w:anchor="_Toc25084" w:history="1">
        <w:r>
          <w:rPr>
            <w:rFonts w:ascii="仿宋" w:eastAsia="仿宋" w:hAnsi="仿宋" w:cs="仿宋" w:hint="eastAsia"/>
            <w:lang w:eastAsia="zh-CN"/>
          </w:rPr>
          <w:t>(一)、制浆和造纸专用设备项目总投资估算</w:t>
        </w:r>
        <w:r>
          <w:tab/>
        </w:r>
        <w:r>
          <w:fldChar w:fldCharType="begin"/>
        </w:r>
        <w:r>
          <w:instrText xml:space="preserve"> PAGEREF _Toc25084 \h </w:instrText>
        </w:r>
        <w:r>
          <w:fldChar w:fldCharType="separate"/>
        </w:r>
        <w:r>
          <w:t>30</w:t>
        </w:r>
        <w:r>
          <w:fldChar w:fldCharType="end"/>
        </w:r>
      </w:hyperlink>
    </w:p>
    <w:p>
      <w:pPr>
        <w:pStyle w:val="TOC2"/>
        <w:tabs>
          <w:tab w:val="right" w:leader="dot" w:pos="8306"/>
        </w:tabs>
      </w:pPr>
      <w:hyperlink w:anchor="_Toc26508" w:history="1">
        <w:r>
          <w:rPr>
            <w:rFonts w:ascii="仿宋" w:eastAsia="仿宋" w:hAnsi="仿宋" w:cs="仿宋" w:hint="eastAsia"/>
            <w:lang w:eastAsia="zh-CN"/>
          </w:rPr>
          <w:t>(二)、资金筹措</w:t>
        </w:r>
        <w:r>
          <w:tab/>
        </w:r>
        <w:r>
          <w:fldChar w:fldCharType="begin"/>
        </w:r>
        <w:r>
          <w:instrText xml:space="preserve"> PAGEREF _Toc26508 \h </w:instrText>
        </w:r>
        <w:r>
          <w:fldChar w:fldCharType="separate"/>
        </w:r>
        <w:r>
          <w:t>32</w:t>
        </w:r>
        <w:r>
          <w:fldChar w:fldCharType="end"/>
        </w:r>
      </w:hyperlink>
    </w:p>
    <w:p>
      <w:pPr>
        <w:pStyle w:val="TOC1"/>
        <w:tabs>
          <w:tab w:val="right" w:leader="dot" w:pos="8306"/>
        </w:tabs>
      </w:pPr>
      <w:hyperlink w:anchor="_Toc20918" w:history="1">
        <w:r>
          <w:rPr>
            <w:rFonts w:ascii="仿宋" w:eastAsia="仿宋" w:hAnsi="仿宋" w:cs="仿宋" w:hint="eastAsia"/>
            <w:lang w:eastAsia="zh-CN"/>
          </w:rPr>
          <w:t>十一、制浆和造纸专用设备项目财务管理</w:t>
        </w:r>
        <w:r>
          <w:tab/>
        </w:r>
        <w:r>
          <w:fldChar w:fldCharType="begin"/>
        </w:r>
        <w:r>
          <w:instrText xml:space="preserve"> PAGEREF _Toc20918 \h </w:instrText>
        </w:r>
        <w:r>
          <w:fldChar w:fldCharType="separate"/>
        </w:r>
        <w:r>
          <w:t>32</w:t>
        </w:r>
        <w:r>
          <w:fldChar w:fldCharType="end"/>
        </w:r>
      </w:hyperlink>
    </w:p>
    <w:p>
      <w:pPr>
        <w:pStyle w:val="TOC2"/>
        <w:tabs>
          <w:tab w:val="right" w:leader="dot" w:pos="8306"/>
        </w:tabs>
      </w:pPr>
      <w:hyperlink w:anchor="_Toc1428" w:history="1">
        <w:r>
          <w:rPr>
            <w:rFonts w:ascii="仿宋" w:eastAsia="仿宋" w:hAnsi="仿宋" w:cs="仿宋" w:hint="eastAsia"/>
            <w:lang w:eastAsia="zh-CN"/>
          </w:rPr>
          <w:t>(一)、资金需求大</w:t>
        </w:r>
        <w:r>
          <w:tab/>
        </w:r>
        <w:r>
          <w:fldChar w:fldCharType="begin"/>
        </w:r>
        <w:r>
          <w:instrText xml:space="preserve"> PAGEREF _Toc1428 \h </w:instrText>
        </w:r>
        <w:r>
          <w:fldChar w:fldCharType="separate"/>
        </w:r>
        <w:r>
          <w:t>32</w:t>
        </w:r>
        <w:r>
          <w:fldChar w:fldCharType="end"/>
        </w:r>
      </w:hyperlink>
    </w:p>
    <w:p>
      <w:pPr>
        <w:pStyle w:val="TOC2"/>
        <w:tabs>
          <w:tab w:val="right" w:leader="dot" w:pos="8306"/>
        </w:tabs>
      </w:pPr>
      <w:hyperlink w:anchor="_Toc10774" w:history="1">
        <w:r>
          <w:rPr>
            <w:rFonts w:ascii="仿宋" w:eastAsia="仿宋" w:hAnsi="仿宋" w:cs="仿宋" w:hint="eastAsia"/>
            <w:lang w:eastAsia="zh-CN"/>
          </w:rPr>
          <w:t>(二)、研发周期长</w:t>
        </w:r>
        <w:r>
          <w:tab/>
        </w:r>
        <w:r>
          <w:fldChar w:fldCharType="begin"/>
        </w:r>
        <w:r>
          <w:instrText xml:space="preserve"> PAGEREF _Toc10774 \h </w:instrText>
        </w:r>
        <w:r>
          <w:fldChar w:fldCharType="separate"/>
        </w:r>
        <w:r>
          <w:t>33</w:t>
        </w:r>
        <w:r>
          <w:fldChar w:fldCharType="end"/>
        </w:r>
      </w:hyperlink>
    </w:p>
    <w:p>
      <w:pPr>
        <w:pStyle w:val="TOC2"/>
        <w:tabs>
          <w:tab w:val="right" w:leader="dot" w:pos="8306"/>
        </w:tabs>
      </w:pPr>
      <w:hyperlink w:anchor="_Toc30383" w:history="1">
        <w:r>
          <w:rPr>
            <w:rFonts w:ascii="仿宋" w:eastAsia="仿宋" w:hAnsi="仿宋" w:cs="仿宋" w:hint="eastAsia"/>
            <w:lang w:eastAsia="zh-CN"/>
          </w:rPr>
          <w:t>(三)、市场风险大</w:t>
        </w:r>
        <w:r>
          <w:tab/>
        </w:r>
        <w:r>
          <w:fldChar w:fldCharType="begin"/>
        </w:r>
        <w:r>
          <w:instrText xml:space="preserve"> PAGEREF _Toc30383 \h </w:instrText>
        </w:r>
        <w:r>
          <w:fldChar w:fldCharType="separate"/>
        </w:r>
        <w:r>
          <w:t>35</w:t>
        </w:r>
        <w:r>
          <w:fldChar w:fldCharType="end"/>
        </w:r>
      </w:hyperlink>
    </w:p>
    <w:p>
      <w:pPr>
        <w:pStyle w:val="TOC2"/>
        <w:tabs>
          <w:tab w:val="right" w:leader="dot" w:pos="8306"/>
        </w:tabs>
      </w:pPr>
      <w:hyperlink w:anchor="_Toc13118" w:history="1">
        <w:r>
          <w:rPr>
            <w:rFonts w:ascii="仿宋" w:eastAsia="仿宋" w:hAnsi="仿宋" w:cs="仿宋" w:hint="eastAsia"/>
            <w:lang w:eastAsia="zh-CN"/>
          </w:rPr>
          <w:t>(四)、利润率高</w:t>
        </w:r>
        <w:r>
          <w:tab/>
        </w:r>
        <w:r>
          <w:fldChar w:fldCharType="begin"/>
        </w:r>
        <w:r>
          <w:instrText xml:space="preserve"> PAGEREF _Toc13118 \h </w:instrText>
        </w:r>
        <w:r>
          <w:fldChar w:fldCharType="separate"/>
        </w:r>
        <w:r>
          <w:t>38</w:t>
        </w:r>
        <w:r>
          <w:fldChar w:fldCharType="end"/>
        </w:r>
      </w:hyperlink>
    </w:p>
    <w:p>
      <w:pPr>
        <w:pStyle w:val="TOC1"/>
        <w:tabs>
          <w:tab w:val="right" w:leader="dot" w:pos="8306"/>
        </w:tabs>
      </w:pPr>
      <w:hyperlink w:anchor="_Toc25711" w:history="1">
        <w:r>
          <w:rPr>
            <w:rFonts w:ascii="仿宋" w:eastAsia="仿宋" w:hAnsi="仿宋" w:cs="仿宋" w:hint="eastAsia"/>
            <w:lang w:eastAsia="zh-CN"/>
          </w:rPr>
          <w:t>十二、制浆和造纸专用设备项目人力资源培养与发展</w:t>
        </w:r>
        <w:r>
          <w:tab/>
        </w:r>
        <w:r>
          <w:fldChar w:fldCharType="begin"/>
        </w:r>
        <w:r>
          <w:instrText xml:space="preserve"> PAGEREF _Toc25711 \h </w:instrText>
        </w:r>
        <w:r>
          <w:fldChar w:fldCharType="separate"/>
        </w:r>
        <w:r>
          <w:t>40</w:t>
        </w:r>
        <w:r>
          <w:fldChar w:fldCharType="end"/>
        </w:r>
      </w:hyperlink>
    </w:p>
    <w:p>
      <w:pPr>
        <w:pStyle w:val="TOC2"/>
        <w:tabs>
          <w:tab w:val="right" w:leader="dot" w:pos="8306"/>
        </w:tabs>
      </w:pPr>
      <w:hyperlink w:anchor="_Toc29294" w:history="1">
        <w:r>
          <w:rPr>
            <w:rFonts w:ascii="仿宋" w:eastAsia="仿宋" w:hAnsi="仿宋" w:cs="仿宋" w:hint="eastAsia"/>
            <w:lang w:eastAsia="zh-CN"/>
          </w:rPr>
          <w:t>(一)、人才需求与规划</w:t>
        </w:r>
        <w:r>
          <w:tab/>
        </w:r>
        <w:r>
          <w:fldChar w:fldCharType="begin"/>
        </w:r>
        <w:r>
          <w:instrText xml:space="preserve"> PAGEREF _Toc29294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95" w:history="1">
        <w:r>
          <w:rPr>
            <w:rFonts w:ascii="仿宋" w:eastAsia="仿宋" w:hAnsi="仿宋" w:cs="仿宋" w:hint="eastAsia"/>
            <w:lang w:eastAsia="zh-CN"/>
          </w:rPr>
          <w:t>(二)、培训与发展计划</w:t>
        </w:r>
        <w:r>
          <w:tab/>
        </w:r>
        <w:r>
          <w:fldChar w:fldCharType="begin"/>
        </w:r>
        <w:r>
          <w:instrText xml:space="preserve"> PAGEREF _Toc8495 \h </w:instrText>
        </w:r>
        <w:r>
          <w:fldChar w:fldCharType="separate"/>
        </w:r>
        <w:r>
          <w:t>40</w:t>
        </w:r>
        <w:r>
          <w:fldChar w:fldCharType="end"/>
        </w:r>
      </w:hyperlink>
    </w:p>
    <w:p>
      <w:pPr>
        <w:pStyle w:val="TOC1"/>
        <w:tabs>
          <w:tab w:val="right" w:leader="dot" w:pos="8306"/>
        </w:tabs>
      </w:pPr>
      <w:hyperlink w:anchor="_Toc4704" w:history="1">
        <w:r>
          <w:rPr>
            <w:rFonts w:ascii="仿宋" w:eastAsia="仿宋" w:hAnsi="仿宋" w:cs="仿宋" w:hint="eastAsia"/>
            <w:lang w:eastAsia="zh-CN"/>
          </w:rPr>
          <w:t>十三、制浆和造纸专用设备项目实施保障措施</w:t>
        </w:r>
        <w:r>
          <w:tab/>
        </w:r>
        <w:r>
          <w:fldChar w:fldCharType="begin"/>
        </w:r>
        <w:r>
          <w:instrText xml:space="preserve"> PAGEREF _Toc4704 \h </w:instrText>
        </w:r>
        <w:r>
          <w:fldChar w:fldCharType="separate"/>
        </w:r>
        <w:r>
          <w:t>41</w:t>
        </w:r>
        <w:r>
          <w:fldChar w:fldCharType="end"/>
        </w:r>
      </w:hyperlink>
    </w:p>
    <w:p>
      <w:pPr>
        <w:pStyle w:val="TOC2"/>
        <w:tabs>
          <w:tab w:val="right" w:leader="dot" w:pos="8306"/>
        </w:tabs>
      </w:pPr>
      <w:hyperlink w:anchor="_Toc28509" w:history="1">
        <w:r>
          <w:rPr>
            <w:rFonts w:ascii="仿宋" w:eastAsia="仿宋" w:hAnsi="仿宋" w:cs="仿宋" w:hint="eastAsia"/>
            <w:lang w:eastAsia="zh-CN"/>
          </w:rPr>
          <w:t>(一)、制浆和造纸专用设备项目实施保障机制</w:t>
        </w:r>
        <w:r>
          <w:tab/>
        </w:r>
        <w:r>
          <w:fldChar w:fldCharType="begin"/>
        </w:r>
        <w:r>
          <w:instrText xml:space="preserve"> PAGEREF _Toc28509 \h </w:instrText>
        </w:r>
        <w:r>
          <w:fldChar w:fldCharType="separate"/>
        </w:r>
        <w:r>
          <w:t>41</w:t>
        </w:r>
        <w:r>
          <w:fldChar w:fldCharType="end"/>
        </w:r>
      </w:hyperlink>
    </w:p>
    <w:p>
      <w:pPr>
        <w:pStyle w:val="TOC2"/>
        <w:tabs>
          <w:tab w:val="right" w:leader="dot" w:pos="8306"/>
        </w:tabs>
      </w:pPr>
      <w:hyperlink w:anchor="_Toc3048" w:history="1">
        <w:r>
          <w:rPr>
            <w:rFonts w:ascii="仿宋" w:eastAsia="仿宋" w:hAnsi="仿宋" w:cs="仿宋" w:hint="eastAsia"/>
            <w:lang w:eastAsia="zh-CN"/>
          </w:rPr>
          <w:t>(二)、制浆和造纸专用设备项目法律合规要求</w:t>
        </w:r>
        <w:r>
          <w:tab/>
        </w:r>
        <w:r>
          <w:fldChar w:fldCharType="begin"/>
        </w:r>
        <w:r>
          <w:instrText xml:space="preserve"> PAGEREF _Toc3048 \h </w:instrText>
        </w:r>
        <w:r>
          <w:fldChar w:fldCharType="separate"/>
        </w:r>
        <w:r>
          <w:t>45</w:t>
        </w:r>
        <w:r>
          <w:fldChar w:fldCharType="end"/>
        </w:r>
      </w:hyperlink>
    </w:p>
    <w:p>
      <w:pPr>
        <w:pStyle w:val="TOC2"/>
        <w:tabs>
          <w:tab w:val="right" w:leader="dot" w:pos="8306"/>
        </w:tabs>
      </w:pPr>
      <w:hyperlink w:anchor="_Toc3123" w:history="1">
        <w:r>
          <w:rPr>
            <w:rFonts w:ascii="仿宋" w:eastAsia="仿宋" w:hAnsi="仿宋" w:cs="仿宋" w:hint="eastAsia"/>
            <w:lang w:eastAsia="zh-CN"/>
          </w:rPr>
          <w:t>(三)、制浆和造纸专用设备项目合同管理与法律事务</w:t>
        </w:r>
        <w:r>
          <w:tab/>
        </w:r>
        <w:r>
          <w:fldChar w:fldCharType="begin"/>
        </w:r>
        <w:r>
          <w:instrText xml:space="preserve"> PAGEREF _Toc3123 \h </w:instrText>
        </w:r>
        <w:r>
          <w:fldChar w:fldCharType="separate"/>
        </w:r>
        <w:r>
          <w:t>49</w:t>
        </w:r>
        <w:r>
          <w:fldChar w:fldCharType="end"/>
        </w:r>
      </w:hyperlink>
    </w:p>
    <w:p>
      <w:pPr>
        <w:pStyle w:val="TOC2"/>
        <w:tabs>
          <w:tab w:val="right" w:leader="dot" w:pos="8306"/>
        </w:tabs>
      </w:pPr>
      <w:hyperlink w:anchor="_Toc30781" w:history="1">
        <w:r>
          <w:rPr>
            <w:rFonts w:ascii="仿宋" w:eastAsia="仿宋" w:hAnsi="仿宋" w:cs="仿宋" w:hint="eastAsia"/>
            <w:lang w:eastAsia="zh-CN"/>
          </w:rPr>
          <w:t>(四)、制浆和造纸专用设备项目知识产权保护策略</w:t>
        </w:r>
        <w:r>
          <w:tab/>
        </w:r>
        <w:r>
          <w:fldChar w:fldCharType="begin"/>
        </w:r>
        <w:r>
          <w:instrText xml:space="preserve"> PAGEREF _Toc30781 \h </w:instrText>
        </w:r>
        <w:r>
          <w:fldChar w:fldCharType="separate"/>
        </w:r>
        <w:r>
          <w:t>56</w:t>
        </w:r>
        <w:r>
          <w:fldChar w:fldCharType="end"/>
        </w:r>
      </w:hyperlink>
    </w:p>
    <w:p>
      <w:pPr>
        <w:pStyle w:val="TOC1"/>
        <w:tabs>
          <w:tab w:val="right" w:leader="dot" w:pos="8306"/>
        </w:tabs>
      </w:pPr>
      <w:hyperlink w:anchor="_Toc24907" w:history="1">
        <w:r>
          <w:rPr>
            <w:rFonts w:ascii="仿宋" w:eastAsia="仿宋" w:hAnsi="仿宋" w:cs="仿宋" w:hint="eastAsia"/>
            <w:lang w:eastAsia="zh-CN"/>
          </w:rPr>
          <w:t>十四、制浆和造纸专用设备项目实施时间节点</w:t>
        </w:r>
        <w:r>
          <w:tab/>
        </w:r>
        <w:r>
          <w:fldChar w:fldCharType="begin"/>
        </w:r>
        <w:r>
          <w:instrText xml:space="preserve"> PAGEREF _Toc24907 \h </w:instrText>
        </w:r>
        <w:r>
          <w:fldChar w:fldCharType="separate"/>
        </w:r>
        <w:r>
          <w:t>58</w:t>
        </w:r>
        <w:r>
          <w:fldChar w:fldCharType="end"/>
        </w:r>
      </w:hyperlink>
    </w:p>
    <w:p>
      <w:pPr>
        <w:pStyle w:val="TOC2"/>
        <w:tabs>
          <w:tab w:val="right" w:leader="dot" w:pos="8306"/>
        </w:tabs>
      </w:pPr>
      <w:hyperlink w:anchor="_Toc720" w:history="1">
        <w:r>
          <w:rPr>
            <w:rFonts w:ascii="仿宋" w:eastAsia="仿宋" w:hAnsi="仿宋" w:cs="仿宋" w:hint="eastAsia"/>
            <w:lang w:eastAsia="zh-CN"/>
          </w:rPr>
          <w:t>(一)、制浆和造纸专用设备项目启动阶段时间节点</w:t>
        </w:r>
        <w:r>
          <w:tab/>
        </w:r>
        <w:r>
          <w:fldChar w:fldCharType="begin"/>
        </w:r>
        <w:r>
          <w:instrText xml:space="preserve"> PAGEREF _Toc720 \h </w:instrText>
        </w:r>
        <w:r>
          <w:fldChar w:fldCharType="separate"/>
        </w:r>
        <w:r>
          <w:t>58</w:t>
        </w:r>
        <w:r>
          <w:fldChar w:fldCharType="end"/>
        </w:r>
      </w:hyperlink>
    </w:p>
    <w:p>
      <w:pPr>
        <w:pStyle w:val="TOC2"/>
        <w:tabs>
          <w:tab w:val="right" w:leader="dot" w:pos="8306"/>
        </w:tabs>
      </w:pPr>
      <w:hyperlink w:anchor="_Toc7079" w:history="1">
        <w:r>
          <w:rPr>
            <w:rFonts w:ascii="仿宋" w:eastAsia="仿宋" w:hAnsi="仿宋" w:cs="仿宋" w:hint="eastAsia"/>
            <w:lang w:eastAsia="zh-CN"/>
          </w:rPr>
          <w:t>(二)、制浆和造纸专用设备项目执行阶段时间节点</w:t>
        </w:r>
        <w:r>
          <w:tab/>
        </w:r>
        <w:r>
          <w:fldChar w:fldCharType="begin"/>
        </w:r>
        <w:r>
          <w:instrText xml:space="preserve"> PAGEREF _Toc7079 \h </w:instrText>
        </w:r>
        <w:r>
          <w:fldChar w:fldCharType="separate"/>
        </w:r>
        <w:r>
          <w:t>60</w:t>
        </w:r>
        <w:r>
          <w:fldChar w:fldCharType="end"/>
        </w:r>
      </w:hyperlink>
    </w:p>
    <w:p>
      <w:pPr>
        <w:pStyle w:val="TOC2"/>
        <w:tabs>
          <w:tab w:val="right" w:leader="dot" w:pos="8306"/>
        </w:tabs>
      </w:pPr>
      <w:hyperlink w:anchor="_Toc24225" w:history="1">
        <w:r>
          <w:rPr>
            <w:rFonts w:ascii="仿宋" w:eastAsia="仿宋" w:hAnsi="仿宋" w:cs="仿宋" w:hint="eastAsia"/>
            <w:lang w:eastAsia="zh-CN"/>
          </w:rPr>
          <w:t>(三)、制浆和造纸专用设备项目完成阶段时间节点</w:t>
        </w:r>
        <w:r>
          <w:tab/>
        </w:r>
        <w:r>
          <w:fldChar w:fldCharType="begin"/>
        </w:r>
        <w:r>
          <w:instrText xml:space="preserve"> PAGEREF _Toc24225 \h </w:instrText>
        </w:r>
        <w:r>
          <w:fldChar w:fldCharType="separate"/>
        </w:r>
        <w:r>
          <w:t>61</w:t>
        </w:r>
        <w:r>
          <w:fldChar w:fldCharType="end"/>
        </w:r>
      </w:hyperlink>
    </w:p>
    <w:p>
      <w:pPr>
        <w:pStyle w:val="TOC1"/>
        <w:tabs>
          <w:tab w:val="right" w:leader="dot" w:pos="8306"/>
        </w:tabs>
      </w:pPr>
      <w:hyperlink w:anchor="_Toc7206" w:history="1">
        <w:r>
          <w:rPr>
            <w:rFonts w:ascii="仿宋" w:eastAsia="仿宋" w:hAnsi="仿宋" w:cs="仿宋" w:hint="eastAsia"/>
            <w:lang w:eastAsia="zh-CN"/>
          </w:rPr>
          <w:t>十五、利益相关者分析与沟通计划</w:t>
        </w:r>
        <w:r>
          <w:tab/>
        </w:r>
        <w:r>
          <w:fldChar w:fldCharType="begin"/>
        </w:r>
        <w:r>
          <w:instrText xml:space="preserve"> PAGEREF _Toc7206 \h </w:instrText>
        </w:r>
        <w:r>
          <w:fldChar w:fldCharType="separate"/>
        </w:r>
        <w:r>
          <w:t>62</w:t>
        </w:r>
        <w:r>
          <w:fldChar w:fldCharType="end"/>
        </w:r>
      </w:hyperlink>
    </w:p>
    <w:p>
      <w:pPr>
        <w:pStyle w:val="TOC2"/>
        <w:tabs>
          <w:tab w:val="right" w:leader="dot" w:pos="8306"/>
        </w:tabs>
      </w:pPr>
      <w:hyperlink w:anchor="_Toc878" w:history="1">
        <w:r>
          <w:rPr>
            <w:rFonts w:ascii="仿宋" w:eastAsia="仿宋" w:hAnsi="仿宋" w:cs="仿宋" w:hint="eastAsia"/>
            <w:lang w:eastAsia="zh-CN"/>
          </w:rPr>
          <w:t>(一)、利益相关者分析</w:t>
        </w:r>
        <w:r>
          <w:tab/>
        </w:r>
        <w:r>
          <w:fldChar w:fldCharType="begin"/>
        </w:r>
        <w:r>
          <w:instrText xml:space="preserve"> PAGEREF _Toc878 \h </w:instrText>
        </w:r>
        <w:r>
          <w:fldChar w:fldCharType="separate"/>
        </w:r>
        <w:r>
          <w:t>62</w:t>
        </w:r>
        <w:r>
          <w:fldChar w:fldCharType="end"/>
        </w:r>
      </w:hyperlink>
    </w:p>
    <w:p>
      <w:pPr>
        <w:pStyle w:val="TOC2"/>
        <w:tabs>
          <w:tab w:val="right" w:leader="dot" w:pos="8306"/>
        </w:tabs>
      </w:pPr>
      <w:hyperlink w:anchor="_Toc5249" w:history="1">
        <w:r>
          <w:rPr>
            <w:rFonts w:ascii="仿宋" w:eastAsia="仿宋" w:hAnsi="仿宋" w:cs="仿宋" w:hint="eastAsia"/>
            <w:lang w:eastAsia="zh-CN"/>
          </w:rPr>
          <w:t>(二)、沟通计划</w:t>
        </w:r>
        <w:r>
          <w:tab/>
        </w:r>
        <w:r>
          <w:fldChar w:fldCharType="begin"/>
        </w:r>
        <w:r>
          <w:instrText xml:space="preserve"> PAGEREF _Toc5249 \h </w:instrText>
        </w:r>
        <w:r>
          <w:fldChar w:fldCharType="separate"/>
        </w:r>
        <w:r>
          <w:t>63</w:t>
        </w:r>
        <w:r>
          <w:fldChar w:fldCharType="end"/>
        </w:r>
      </w:hyperlink>
    </w:p>
    <w:p>
      <w:pPr>
        <w:pStyle w:val="TOC1"/>
        <w:tabs>
          <w:tab w:val="right" w:leader="dot" w:pos="8306"/>
        </w:tabs>
      </w:pPr>
      <w:hyperlink w:anchor="_Toc22837" w:history="1">
        <w:r>
          <w:rPr>
            <w:rFonts w:ascii="仿宋" w:eastAsia="仿宋" w:hAnsi="仿宋" w:cs="仿宋" w:hint="eastAsia"/>
            <w:lang w:eastAsia="zh-CN"/>
          </w:rPr>
          <w:t>十六、制浆和造纸专用设备项目工程方案分析</w:t>
        </w:r>
        <w:r>
          <w:tab/>
        </w:r>
        <w:r>
          <w:fldChar w:fldCharType="begin"/>
        </w:r>
        <w:r>
          <w:instrText xml:space="preserve"> PAGEREF _Toc22837 \h </w:instrText>
        </w:r>
        <w:r>
          <w:fldChar w:fldCharType="separate"/>
        </w:r>
        <w:r>
          <w:t>64</w:t>
        </w:r>
        <w:r>
          <w:fldChar w:fldCharType="end"/>
        </w:r>
      </w:hyperlink>
    </w:p>
    <w:p>
      <w:pPr>
        <w:pStyle w:val="TOC2"/>
        <w:tabs>
          <w:tab w:val="right" w:leader="dot" w:pos="8306"/>
        </w:tabs>
      </w:pPr>
      <w:hyperlink w:anchor="_Toc32064" w:history="1">
        <w:r>
          <w:rPr>
            <w:rFonts w:ascii="仿宋" w:eastAsia="仿宋" w:hAnsi="仿宋" w:cs="仿宋" w:hint="eastAsia"/>
            <w:lang w:eastAsia="zh-CN"/>
          </w:rPr>
          <w:t>(一)、建筑工程设计原则</w:t>
        </w:r>
        <w:r>
          <w:tab/>
        </w:r>
        <w:r>
          <w:fldChar w:fldCharType="begin"/>
        </w:r>
        <w:r>
          <w:instrText xml:space="preserve"> PAGEREF _Toc32064 \h </w:instrText>
        </w:r>
        <w:r>
          <w:fldChar w:fldCharType="separate"/>
        </w:r>
        <w:r>
          <w:t>64</w:t>
        </w:r>
        <w:r>
          <w:fldChar w:fldCharType="end"/>
        </w:r>
      </w:hyperlink>
    </w:p>
    <w:p>
      <w:pPr>
        <w:pStyle w:val="TOC2"/>
        <w:tabs>
          <w:tab w:val="right" w:leader="dot" w:pos="8306"/>
        </w:tabs>
      </w:pPr>
      <w:hyperlink w:anchor="_Toc27866" w:history="1">
        <w:r>
          <w:rPr>
            <w:rFonts w:ascii="仿宋" w:eastAsia="仿宋" w:hAnsi="仿宋" w:cs="仿宋" w:hint="eastAsia"/>
            <w:lang w:eastAsia="zh-CN"/>
          </w:rPr>
          <w:t>(二)、土建工程建设指标</w:t>
        </w:r>
        <w:r>
          <w:tab/>
        </w:r>
        <w:r>
          <w:fldChar w:fldCharType="begin"/>
        </w:r>
        <w:r>
          <w:instrText xml:space="preserve"> PAGEREF _Toc27866 \h </w:instrText>
        </w:r>
        <w:r>
          <w:fldChar w:fldCharType="separate"/>
        </w:r>
        <w:r>
          <w:t>68</w:t>
        </w:r>
        <w:r>
          <w:fldChar w:fldCharType="end"/>
        </w:r>
      </w:hyperlink>
    </w:p>
    <w:p>
      <w:pPr>
        <w:pStyle w:val="TOC1"/>
        <w:tabs>
          <w:tab w:val="right" w:leader="dot" w:pos="8306"/>
        </w:tabs>
      </w:pPr>
      <w:hyperlink w:anchor="_Toc13385" w:history="1">
        <w:r>
          <w:rPr>
            <w:rFonts w:ascii="仿宋" w:eastAsia="仿宋" w:hAnsi="仿宋" w:cs="仿宋" w:hint="eastAsia"/>
            <w:lang w:eastAsia="zh-CN"/>
          </w:rPr>
          <w:t>十七、营销与推广策略</w:t>
        </w:r>
        <w:r>
          <w:tab/>
        </w:r>
        <w:r>
          <w:fldChar w:fldCharType="begin"/>
        </w:r>
        <w:r>
          <w:instrText xml:space="preserve"> PAGEREF _Toc13385 \h </w:instrText>
        </w:r>
        <w:r>
          <w:fldChar w:fldCharType="separate"/>
        </w:r>
        <w:r>
          <w:t>69</w:t>
        </w:r>
        <w:r>
          <w:fldChar w:fldCharType="end"/>
        </w:r>
      </w:hyperlink>
    </w:p>
    <w:p>
      <w:pPr>
        <w:pStyle w:val="TOC2"/>
        <w:tabs>
          <w:tab w:val="right" w:leader="dot" w:pos="8306"/>
        </w:tabs>
      </w:pPr>
      <w:hyperlink w:anchor="_Toc24310" w:history="1">
        <w:r>
          <w:rPr>
            <w:rFonts w:ascii="仿宋" w:eastAsia="仿宋" w:hAnsi="仿宋" w:cs="仿宋" w:hint="eastAsia"/>
            <w:lang w:eastAsia="zh-CN"/>
          </w:rPr>
          <w:t>(一)、产品/服务定位与特点</w:t>
        </w:r>
        <w:r>
          <w:tab/>
        </w:r>
        <w:r>
          <w:fldChar w:fldCharType="begin"/>
        </w:r>
        <w:r>
          <w:instrText xml:space="preserve"> PAGEREF _Toc24310 \h </w:instrText>
        </w:r>
        <w:r>
          <w:fldChar w:fldCharType="separate"/>
        </w:r>
        <w:r>
          <w:t>69</w:t>
        </w:r>
        <w:r>
          <w:fldChar w:fldCharType="end"/>
        </w:r>
      </w:hyperlink>
    </w:p>
    <w:p>
      <w:pPr>
        <w:pStyle w:val="TOC2"/>
        <w:tabs>
          <w:tab w:val="right" w:leader="dot" w:pos="8306"/>
        </w:tabs>
      </w:pPr>
      <w:hyperlink w:anchor="_Toc20726" w:history="1">
        <w:r>
          <w:rPr>
            <w:rFonts w:ascii="仿宋" w:eastAsia="仿宋" w:hAnsi="仿宋" w:cs="仿宋" w:hint="eastAsia"/>
            <w:lang w:eastAsia="zh-CN"/>
          </w:rPr>
          <w:t>(二)、市场定位与竞争分析</w:t>
        </w:r>
        <w:r>
          <w:tab/>
        </w:r>
        <w:r>
          <w:fldChar w:fldCharType="begin"/>
        </w:r>
        <w:r>
          <w:instrText xml:space="preserve"> PAGEREF _Toc20726 \h </w:instrText>
        </w:r>
        <w:r>
          <w:fldChar w:fldCharType="separate"/>
        </w:r>
        <w:r>
          <w:t>71</w:t>
        </w:r>
        <w:r>
          <w:fldChar w:fldCharType="end"/>
        </w:r>
      </w:hyperlink>
    </w:p>
    <w:p>
      <w:pPr>
        <w:pStyle w:val="TOC2"/>
        <w:tabs>
          <w:tab w:val="right" w:leader="dot" w:pos="8306"/>
        </w:tabs>
      </w:pPr>
      <w:hyperlink w:anchor="_Toc1554" w:history="1">
        <w:r>
          <w:rPr>
            <w:rFonts w:ascii="仿宋" w:eastAsia="仿宋" w:hAnsi="仿宋" w:cs="仿宋" w:hint="eastAsia"/>
            <w:lang w:eastAsia="zh-CN"/>
          </w:rPr>
          <w:t>(三)、营销渠道与策略</w:t>
        </w:r>
        <w:r>
          <w:tab/>
        </w:r>
        <w:r>
          <w:fldChar w:fldCharType="begin"/>
        </w:r>
        <w:r>
          <w:instrText xml:space="preserve"> PAGEREF _Toc1554 \h </w:instrText>
        </w:r>
        <w:r>
          <w:fldChar w:fldCharType="separate"/>
        </w:r>
        <w:r>
          <w:t>72</w:t>
        </w:r>
        <w:r>
          <w:fldChar w:fldCharType="end"/>
        </w:r>
      </w:hyperlink>
    </w:p>
    <w:p>
      <w:pPr>
        <w:pStyle w:val="TOC2"/>
        <w:tabs>
          <w:tab w:val="right" w:leader="dot" w:pos="8306"/>
        </w:tabs>
      </w:pPr>
      <w:hyperlink w:anchor="_Toc25048" w:history="1">
        <w:r>
          <w:rPr>
            <w:rFonts w:ascii="仿宋" w:eastAsia="仿宋" w:hAnsi="仿宋" w:cs="仿宋" w:hint="eastAsia"/>
            <w:lang w:eastAsia="zh-CN"/>
          </w:rPr>
          <w:t>(四)、推广与宣传活动</w:t>
        </w:r>
        <w:r>
          <w:tab/>
        </w:r>
        <w:r>
          <w:fldChar w:fldCharType="begin"/>
        </w:r>
        <w:r>
          <w:instrText xml:space="preserve"> PAGEREF _Toc25048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0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技术管理特点体现在其创新导向。通过引入最先进的技术趋势和解决方案，制浆和造纸专用设备项目致力于提升科技含量、提高质量和效率水平。这意味着我们将采用最新的工具和方法，确保制浆和造纸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浆和造纸专用设备项目技术管理的显著特征。通过整合不同领域的技术资源，我们实现了跨学科的协同工作。这有助于优化技术架构，提高整体效能。此外，整合性策略还促进了不同技术团队之间的紧密沟通和高效合作，确保制浆和造纸专用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浆和造纸专用设备项目所采用的技术。通过不断优化技术方案，制浆和造纸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浆和造纸专用设备项目团队将在制浆和造纸专用设备项目初期识别可能的技术风险，并采取相应的预防和应对措施。通过建立健全的风险评估机制，制浆和造纸专用设备项目能够在实施过程中及时发现并解决潜在的技术问题，保障制浆和造纸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浆和造纸专用设备项目中，技术将成为制浆和造纸专用设备项目成功的有力支持。这一深度剖析揭示了技术管理在制浆和造纸专用设备项目实施中的关键作用，为制浆和造纸专用设备项目的技术基础奠定了坚实的基础。</w:t>
      </w:r>
    </w:p>
    <w:p>
      <w:pPr>
        <w:pStyle w:val="Heading2"/>
        <w:ind w:firstLine="560" w:firstLineChars="200"/>
        <w:rPr>
          <w:rFonts w:ascii="仿宋" w:eastAsia="仿宋" w:hAnsi="仿宋" w:cs="仿宋" w:hint="eastAsia"/>
          <w:sz w:val="28"/>
          <w:lang w:eastAsia="zh-CN"/>
        </w:rPr>
      </w:pPr>
      <w:bookmarkStart w:id="4" w:name="_Toc28193"/>
      <w:r>
        <w:rPr>
          <w:rFonts w:ascii="仿宋" w:eastAsia="仿宋" w:hAnsi="仿宋" w:cs="仿宋" w:hint="eastAsia"/>
          <w:sz w:val="28"/>
          <w:lang w:eastAsia="zh-CN"/>
        </w:rPr>
        <w:t>(二)、制浆和造纸专用设备项目工艺技术设计方案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浆和造纸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浆和造纸专用设备项目将严格按照相关行业规范要求进行组织。通过有效控制产品质量，制浆和造纸专用设备项目将致力于为顾客提供优质的制浆和造纸专用设备项目产品和良好的服务。这体现了制浆和造纸专用设备项目对于生产活动合规性和质量标准的高度重视，为制浆和造纸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浆和造纸专用设备项目注重生态效益和清洁生产原则。制浆和造纸专用设备项目建设将紧密结合地方特色经济发展，与社会经济发展规划和区域环境保护规划方案相协调一致。通过与当地区域自然生态系统的结合，制浆和造纸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浆和造纸专用设备项目产品具有多样化的客户需求和个性化的特点。因此，制浆和造纸专用设备项目产品规格品种多样，且单批生产数量较小。为满足这一特点，制浆和造纸专用设备项目承办单位将建设先进的柔性制造生产线。通过广泛应用柔性制造技术，制浆和造纸专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浆和造纸专用设备项目采用的技术具有较高的技术含量和自动化水平，处于国内先进水平。这一技术选用不仅体现了对生产效率、质量和环境友好性的高标准要求，同时为制浆和造纸专用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556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为确保制浆和造纸专用设备项目的高效生产和技术实施，我们制定了一套精心设计的设备选型方案，以满足制浆和造纸专用设备项目生产、质量和环保的要求。该方案的主要特点如下：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浆和造纸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针对制浆和造纸专用设备项目产品的多样性和小批量生产的特点，我们将建设柔性制造生产线。通过在设备选型中考虑柔性制造技术，可以灵活应对不同产品规格和生产需求，实现生产线的高度灵活性和适应性。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031"/>
      <w:r>
        <w:rPr>
          <w:rFonts w:ascii="仿宋" w:eastAsia="仿宋" w:hAnsi="仿宋" w:cs="仿宋" w:hint="eastAsia"/>
          <w:sz w:val="28"/>
          <w:lang w:eastAsia="zh-CN"/>
        </w:rPr>
        <w:t>二、制浆和造纸专用设备项目建设背景及必要性分析</w:t>
      </w:r>
      <w:bookmarkEnd w:id="6"/>
    </w:p>
    <w:p>
      <w:pPr>
        <w:pStyle w:val="Heading2"/>
        <w:rPr>
          <w:rFonts w:ascii="仿宋" w:eastAsia="仿宋" w:hAnsi="仿宋" w:cs="仿宋" w:hint="eastAsia"/>
          <w:lang w:eastAsia="zh-CN"/>
        </w:rPr>
      </w:pPr>
      <w:bookmarkStart w:id="7" w:name="_Toc2992"/>
      <w:r>
        <w:rPr>
          <w:rFonts w:ascii="仿宋" w:eastAsia="仿宋" w:hAnsi="仿宋" w:cs="仿宋" w:hint="eastAsia"/>
          <w:lang w:eastAsia="zh-CN"/>
        </w:rPr>
        <w:t>(一)、制浆和造纸专用设备项目背景分析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浆和造纸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浆和造纸专用设备项目在这个潮流中的定位。同时，我们将关注行业内涌现的新兴机遇，以便制浆和造纸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浆和造纸专用设备项目提供了强大的发展动力。我们将聚焦于行业内最新的技术发展趋势，包括但不限于人工智能、大数据分析、物联网等领域。通过深度的技术研究，我们将确保制浆和造纸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浆和造纸专用设备项目发展的源泉。我们将投入更多的精力对市场需求进行深入剖析，超越表面的需求，深入挖掘潜在的市场痛点和机遇。通过对市场需求的细致了解，制浆和造纸专用设备项目将更有针对性地设计解决方案，满足市场的多样化需求，从而更好地促进制浆和造纸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浆和造纸专用设备项目战略至关重要。我们将对竞争态势进行更为深入的分析，包括但不限于市场份额、产品特点、客户满意度等多个维度。通过深度的竞争分析，制浆和造纸专用设备项目将能够更准确地把握市场脉搏，制定具有竞争力的制浆和造纸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制浆和造纸专用设备项目的发展具有直接的影响。我们将进行更为全面的法规和政策分析，了解行业发展中的潜在法律风险和合规挑战。通过充分了解和遵守相关法规，制浆和造纸专用设备项目将确保在法律框架内合法合规运营，为制浆和造纸专用设备项目的稳健发展提供有力支持。</w:t>
      </w:r>
    </w:p>
    <w:p>
      <w:pPr>
        <w:pStyle w:val="Heading2"/>
        <w:ind w:firstLine="560" w:firstLineChars="200"/>
        <w:rPr>
          <w:rFonts w:ascii="仿宋" w:eastAsia="仿宋" w:hAnsi="仿宋" w:cs="仿宋" w:hint="eastAsia"/>
          <w:sz w:val="28"/>
          <w:lang w:eastAsia="zh-CN"/>
        </w:rPr>
      </w:pPr>
      <w:bookmarkStart w:id="8" w:name="_Toc22496"/>
      <w:r>
        <w:rPr>
          <w:rFonts w:ascii="仿宋" w:eastAsia="仿宋" w:hAnsi="仿宋" w:cs="仿宋" w:hint="eastAsia"/>
          <w:sz w:val="28"/>
          <w:lang w:eastAsia="zh-CN"/>
        </w:rPr>
        <w:t>(二)、制浆和造纸专用设备项目建设必要性分析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建设的迫切性源于对行业发展趋势的深刻洞察。我们正处于一个行业变革的时代，科技创新、数字化转型成为企业发展的关键动力。制浆和造纸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建设不仅仅是为了跟上潮流，更是为了通过技术创新推动企业的持续发展。通过引入先进的技术和解决方案，制浆和造纸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浆和造纸专用设备项目的建设成为必然选择，通过提高产品质量、拓展服务领域，从而在竞争中获得更多的机会。制浆和造纸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浆和造纸专用设备项目建设的必要性体现在对客户需求更精准的满足。通过制浆和造纸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建设的背后是对企业持续创新的追求。只有通过不断创新，企业才能在竞争中立于不败之地。制浆和造纸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09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493"/>
      <w:r>
        <w:rPr>
          <w:rFonts w:ascii="仿宋" w:eastAsia="仿宋" w:hAnsi="仿宋" w:cs="仿宋" w:hint="eastAsia"/>
          <w:lang w:eastAsia="zh-CN"/>
        </w:rPr>
        <w:t>(一)、制浆和造纸专用设备行业分析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行业一直以来都是市场的关注焦点。行业内的发展趋势、竞争态势以及潜在机会都对制浆和造纸专用设备项目的推进产生深远的影响。通过深入研究行业的整体概貌，我们将更好地理解行业的核心特征，为制浆和造纸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制浆和造纸专用设备行业，技术一直是推动创新和发展的关键因素。我们将对当前技术趋势进行详尽分析，包括但不限于人工智能、大数据应用、先进制造技术等。这有助于制浆和造纸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浆和造纸专用设备项目成功的基础。我们将对主要竞争对手进行深入研究，包括其市场份额、产品特点、市场定位等。通过全面了解竞争对手的优势和劣势，制浆和造纸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0212"/>
      <w:r>
        <w:rPr>
          <w:rFonts w:ascii="仿宋" w:eastAsia="仿宋" w:hAnsi="仿宋" w:cs="仿宋" w:hint="eastAsia"/>
          <w:sz w:val="28"/>
          <w:lang w:eastAsia="zh-CN"/>
        </w:rPr>
        <w:t>(二)、制浆和造纸专用设备市场分析预测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浆和造纸专用设备市场未来的增长趋势。这包括市场的整体规模、各细分领域的发展趋势等。制浆和造纸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浆和造纸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制浆和造纸专用设备项目实施过程中需要充分考虑的因素。我们将对市场风险进行全面评估，包括但不限于政策法规风险、市场竞争风险、技术变革风险等。通过对潜在风险的深入分析，制浆和造纸专用设备项目可以制定相应的风险缓解策略，降低不确定性对制浆和造纸专用设备项目的影响。</w:t>
      </w:r>
    </w:p>
    <w:p>
      <w:pPr>
        <w:pStyle w:val="Heading1"/>
        <w:ind w:firstLine="560" w:firstLineChars="200"/>
        <w:rPr>
          <w:rFonts w:ascii="仿宋" w:eastAsia="仿宋" w:hAnsi="仿宋" w:cs="仿宋" w:hint="eastAsia"/>
          <w:sz w:val="28"/>
          <w:lang w:eastAsia="zh-CN"/>
        </w:rPr>
      </w:pPr>
      <w:bookmarkStart w:id="12" w:name="_Toc27680"/>
      <w:r>
        <w:rPr>
          <w:rFonts w:ascii="仿宋" w:eastAsia="仿宋" w:hAnsi="仿宋" w:cs="仿宋" w:hint="eastAsia"/>
          <w:sz w:val="28"/>
          <w:lang w:eastAsia="zh-CN"/>
        </w:rPr>
        <w:t>四、制浆和造纸专用设备项目绩效评估</w:t>
      </w:r>
      <w:bookmarkEnd w:id="12"/>
    </w:p>
    <w:p>
      <w:pPr>
        <w:pStyle w:val="Heading2"/>
        <w:rPr>
          <w:rFonts w:ascii="仿宋" w:eastAsia="仿宋" w:hAnsi="仿宋" w:cs="仿宋" w:hint="eastAsia"/>
          <w:lang w:eastAsia="zh-CN"/>
        </w:rPr>
      </w:pPr>
      <w:bookmarkStart w:id="13" w:name="_Toc2154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制浆和造纸专用设备项目中，我们设计了一套全面的绩效评估指标，以确保制浆和造纸专用设备项目的可控和成功交付。这些指标跨足制浆和造纸专用设备项目目标、成本、进度和质量等多个维度，为我们提供了全面洞察制浆和造纸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目标达成率是我们关注的首要指标。我们设定了明确的目标，并通过定期监测和评估，迅速发现并应对潜在的目标偏差。这为制浆和造纸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成本绩效是另一个核心关注点。通过实际成本与预算成本的对比分析，我们深入了解成本差异的原因，及时调整资源分配，保持制浆和造纸专用设备项目在经济效益方面的合理水平。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进度作为关键的绩效指标之一，得到了精心的关注。我们制定了详细的制浆和造纸专用设备项目进度计划，并设立了进度符合度指标，确保实际进度与计划进度保持一致。这使我们能够快速发现和解决潜在的进度问题，保持制浆和造纸专用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浆和造纸专用设备项目绩效的不可或缺的一环。我们引入了一系列的质量标准和客户满意度指标，以确保制浆和造纸专用设备项目交付的成果在质量上达到或超越预期水平。通过持续监测这些指标，我们努力提升制浆和造纸专用设备项目整体质量水平，为制浆和造纸专用设备项目的成功交付提供有力保障。通过这些科学且全面的绩效评估，我们能够更好地引导制浆和造纸专用设备项目的持续改进，确保制浆和造纸专用设备项目目标的顺利达成。</w:t>
      </w:r>
    </w:p>
    <w:p>
      <w:pPr>
        <w:pStyle w:val="Heading2"/>
        <w:ind w:firstLine="560" w:firstLineChars="200"/>
        <w:rPr>
          <w:rFonts w:ascii="仿宋" w:eastAsia="仿宋" w:hAnsi="仿宋" w:cs="仿宋" w:hint="eastAsia"/>
          <w:sz w:val="28"/>
          <w:lang w:eastAsia="zh-CN"/>
        </w:rPr>
      </w:pPr>
      <w:bookmarkStart w:id="14" w:name="_Toc3017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绩效评估是制浆和造纸专用设备项目中的关键环节，为确保制浆和造纸专用设备项目达到预期目标，我们采用了多层次、多维度的绩效评估方法。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浆和造纸专用设备项目的战略目标对齐，确保每个决策和行动都与制浆和造纸专用设备项目整体目标保持一致。团队会定期召开战略对齐会议，审视当前工作与制浆和造纸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浆和造纸专用设备项目进度、质量、成本和风险等方面。这些指标通过数据收集和分析，为制浆和造纸专用设备项目管理团队提供了客观的评估依据。例如，我们通过制浆和造纸专用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浆和造纸专用设备项目内部，还考虑了制浆和造纸专用设备项目对外部环境的影响。我们定期进行干系人满意度调查，以了解各利益相关方对制浆和造纸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这种多层次、多角度的绩效评估方法，使得我们能够全面了解制浆和造纸专用设备项目的运行状态，及时做出调整，确保制浆和造纸专用设备项目在不断变化的环境中保持稳健前行。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3122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为了确保制浆和造纸专用设备项目的有效管理和不断优化，我们采用了精心设计的绩效评估周期。这个周期旨在实现灵活、实时和全面的评估，以适应制浆和造纸专用设备项目执行中的各种挑战。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浆和造纸专用设备项目的不同需求，分为短期、中期和长期。短期评估关注每个迭代或工作周期，以及时发现和解决当前任务中的问题。中期评估涵盖几个迭代，深入了解整体制浆和造纸专用设备项目的趋势和性能。长期评估则着眼于整个制浆和造纸专用设备项目阶段，确保制浆和造纸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浆和造纸专用设备项目管理工具和协作平台，团队成员能够随时更新和分享制浆和造纸专用设备项目数据。这种实时性的反馈机制使我们能够及时察觉潜在问题，快速调整，保持制浆和造纸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浆和造纸专用设备项目的决策制定密不可分。每个周期的制浆和造纸专用设备项目回顾会议成为集体总结经验、识别问题深层次原因并找到创新解决方案的平台。这种定期的反思与调整机制使制浆和造纸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539"/>
      <w:r>
        <w:rPr>
          <w:rFonts w:ascii="仿宋" w:eastAsia="仿宋" w:hAnsi="仿宋" w:cs="仿宋" w:hint="eastAsia"/>
          <w:sz w:val="28"/>
          <w:lang w:eastAsia="zh-CN"/>
        </w:rPr>
        <w:t>五、制浆和造纸专用设备项目建设单位说明</w:t>
      </w:r>
      <w:bookmarkEnd w:id="16"/>
    </w:p>
    <w:p>
      <w:pPr>
        <w:pStyle w:val="Heading2"/>
        <w:rPr>
          <w:rFonts w:ascii="仿宋" w:eastAsia="仿宋" w:hAnsi="仿宋" w:cs="仿宋" w:hint="eastAsia"/>
          <w:lang w:eastAsia="zh-CN"/>
        </w:rPr>
      </w:pPr>
      <w:bookmarkStart w:id="17" w:name="_Toc7704"/>
      <w:r>
        <w:rPr>
          <w:rFonts w:ascii="仿宋" w:eastAsia="仿宋" w:hAnsi="仿宋" w:cs="仿宋" w:hint="eastAsia"/>
          <w:lang w:eastAsia="zh-CN"/>
        </w:rPr>
        <w:t>(一)、制浆和造纸专用设备项目承办单位基本情况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771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浆和造纸专用设备项目承办单位的XXXX，我们着眼于实现可持续的经济效益。通过技术创新和解决方案的提供，公司预计在制浆和造纸专用设备项目执行期间将获得可观的收入增长。这一收入来源主要包括制浆和造纸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同时，我们注重成本控制和效率提升，以确保制浆和造纸专用设备项目的可持续盈利。透过精细的管理和资源优化，公司期望实现制浆和造纸专用设备项目利润最大化。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浆和造纸专用设备项目实施进行全面的投资评估，包括制浆和造纸专用设备项目启动阶段的资金投入和后续运营成本。通过对制浆和造纸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https://d.book118.com/875320222101011044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565545"/>
    <w:rsid w:val="795655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32022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2024-01-21T20:05:00Z</dcterms:created>
  <dcterms:modified xsi:type="dcterms:W3CDTF">2024-01-21T20:06:12Z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96312C25551749268F2A3D3D2E4F48F2_11</vt:lpwstr>
  </property>
  <property fmtid="{D5CDD505-2E9C-101B-9397-08002B2CF9AE}" pid="3" name="KSOProductBuildVer">
    <vt:lpwstr>2052-12.1.0.16120</vt:lpwstr>
  </property>
</Properties>
</file>