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合同研究组织项目计划设计方案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8" w:history="1">
        <w:r>
          <w:rPr>
            <w:rFonts w:ascii="仿宋" w:eastAsia="仿宋" w:hAnsi="仿宋" w:cs="仿宋" w:hint="eastAsia"/>
            <w:lang w:eastAsia="zh-CN"/>
          </w:rPr>
          <w:t>前言</w:t>
        </w:r>
        <w:r>
          <w:tab/>
        </w:r>
        <w:r>
          <w:fldChar w:fldCharType="begin"/>
        </w:r>
        <w:r>
          <w:instrText xml:space="preserve"> PAGEREF _Toc1598 \h </w:instrText>
        </w:r>
        <w:r>
          <w:fldChar w:fldCharType="separate"/>
        </w:r>
        <w:r>
          <w:t>3</w:t>
        </w:r>
        <w:r>
          <w:fldChar w:fldCharType="end"/>
        </w:r>
      </w:hyperlink>
    </w:p>
    <w:p>
      <w:pPr>
        <w:pStyle w:val="TOC1"/>
        <w:tabs>
          <w:tab w:val="right" w:leader="dot" w:pos="8306"/>
        </w:tabs>
      </w:pPr>
      <w:hyperlink w:anchor="_Toc9781" w:history="1">
        <w:r>
          <w:rPr>
            <w:rFonts w:ascii="仿宋" w:eastAsia="仿宋" w:hAnsi="仿宋" w:cs="仿宋" w:hint="eastAsia"/>
            <w:lang w:eastAsia="zh-CN"/>
          </w:rPr>
          <w:t>一、合同研究组织项目建设单位说明</w:t>
        </w:r>
        <w:r>
          <w:tab/>
        </w:r>
        <w:r>
          <w:fldChar w:fldCharType="begin"/>
        </w:r>
        <w:r>
          <w:instrText xml:space="preserve"> PAGEREF _Toc9781 \h </w:instrText>
        </w:r>
        <w:r>
          <w:fldChar w:fldCharType="separate"/>
        </w:r>
        <w:r>
          <w:t>3</w:t>
        </w:r>
        <w:r>
          <w:fldChar w:fldCharType="end"/>
        </w:r>
      </w:hyperlink>
    </w:p>
    <w:p>
      <w:pPr>
        <w:pStyle w:val="TOC2"/>
        <w:tabs>
          <w:tab w:val="right" w:leader="dot" w:pos="8306"/>
        </w:tabs>
      </w:pPr>
      <w:hyperlink w:anchor="_Toc11311" w:history="1">
        <w:r>
          <w:rPr>
            <w:rFonts w:ascii="仿宋" w:eastAsia="仿宋" w:hAnsi="仿宋" w:cs="仿宋" w:hint="eastAsia"/>
            <w:lang w:eastAsia="zh-CN"/>
          </w:rPr>
          <w:t>(一)、合同研究组织项目承办单位基本情况</w:t>
        </w:r>
        <w:r>
          <w:tab/>
        </w:r>
        <w:r>
          <w:fldChar w:fldCharType="begin"/>
        </w:r>
        <w:r>
          <w:instrText xml:space="preserve"> PAGEREF _Toc11311 \h </w:instrText>
        </w:r>
        <w:r>
          <w:fldChar w:fldCharType="separate"/>
        </w:r>
        <w:r>
          <w:t>3</w:t>
        </w:r>
        <w:r>
          <w:fldChar w:fldCharType="end"/>
        </w:r>
      </w:hyperlink>
    </w:p>
    <w:p>
      <w:pPr>
        <w:pStyle w:val="TOC2"/>
        <w:tabs>
          <w:tab w:val="right" w:leader="dot" w:pos="8306"/>
        </w:tabs>
      </w:pPr>
      <w:hyperlink w:anchor="_Toc26771" w:history="1">
        <w:r>
          <w:rPr>
            <w:rFonts w:ascii="仿宋" w:eastAsia="仿宋" w:hAnsi="仿宋" w:cs="仿宋" w:hint="eastAsia"/>
            <w:lang w:eastAsia="zh-CN"/>
          </w:rPr>
          <w:t>(二)、公司经济效益分析</w:t>
        </w:r>
        <w:r>
          <w:tab/>
        </w:r>
        <w:r>
          <w:fldChar w:fldCharType="begin"/>
        </w:r>
        <w:r>
          <w:instrText xml:space="preserve"> PAGEREF _Toc26771 \h </w:instrText>
        </w:r>
        <w:r>
          <w:fldChar w:fldCharType="separate"/>
        </w:r>
        <w:r>
          <w:t>4</w:t>
        </w:r>
        <w:r>
          <w:fldChar w:fldCharType="end"/>
        </w:r>
      </w:hyperlink>
    </w:p>
    <w:p>
      <w:pPr>
        <w:pStyle w:val="TOC1"/>
        <w:tabs>
          <w:tab w:val="right" w:leader="dot" w:pos="8306"/>
        </w:tabs>
      </w:pPr>
      <w:hyperlink w:anchor="_Toc2207" w:history="1">
        <w:r>
          <w:rPr>
            <w:rFonts w:ascii="仿宋" w:eastAsia="仿宋" w:hAnsi="仿宋" w:cs="仿宋" w:hint="eastAsia"/>
            <w:lang w:eastAsia="zh-CN"/>
          </w:rPr>
          <w:t>二、市场分析、调研</w:t>
        </w:r>
        <w:r>
          <w:tab/>
        </w:r>
        <w:r>
          <w:fldChar w:fldCharType="begin"/>
        </w:r>
        <w:r>
          <w:instrText xml:space="preserve"> PAGEREF _Toc2207 \h </w:instrText>
        </w:r>
        <w:r>
          <w:fldChar w:fldCharType="separate"/>
        </w:r>
        <w:r>
          <w:t>5</w:t>
        </w:r>
        <w:r>
          <w:fldChar w:fldCharType="end"/>
        </w:r>
      </w:hyperlink>
    </w:p>
    <w:p>
      <w:pPr>
        <w:pStyle w:val="TOC2"/>
        <w:tabs>
          <w:tab w:val="right" w:leader="dot" w:pos="8306"/>
        </w:tabs>
      </w:pPr>
      <w:hyperlink w:anchor="_Toc10304" w:history="1">
        <w:r>
          <w:rPr>
            <w:rFonts w:ascii="仿宋" w:eastAsia="仿宋" w:hAnsi="仿宋" w:cs="仿宋" w:hint="eastAsia"/>
            <w:lang w:eastAsia="zh-CN"/>
          </w:rPr>
          <w:t>(一)、合同研究组织行业分析</w:t>
        </w:r>
        <w:r>
          <w:tab/>
        </w:r>
        <w:r>
          <w:fldChar w:fldCharType="begin"/>
        </w:r>
        <w:r>
          <w:instrText xml:space="preserve"> PAGEREF _Toc10304 \h </w:instrText>
        </w:r>
        <w:r>
          <w:fldChar w:fldCharType="separate"/>
        </w:r>
        <w:r>
          <w:t>5</w:t>
        </w:r>
        <w:r>
          <w:fldChar w:fldCharType="end"/>
        </w:r>
      </w:hyperlink>
    </w:p>
    <w:p>
      <w:pPr>
        <w:pStyle w:val="TOC2"/>
        <w:tabs>
          <w:tab w:val="right" w:leader="dot" w:pos="8306"/>
        </w:tabs>
      </w:pPr>
      <w:hyperlink w:anchor="_Toc3007" w:history="1">
        <w:r>
          <w:rPr>
            <w:rFonts w:ascii="仿宋" w:eastAsia="仿宋" w:hAnsi="仿宋" w:cs="仿宋" w:hint="eastAsia"/>
            <w:lang w:eastAsia="zh-CN"/>
          </w:rPr>
          <w:t>(二)、合同研究组织市场分析预测</w:t>
        </w:r>
        <w:r>
          <w:tab/>
        </w:r>
        <w:r>
          <w:fldChar w:fldCharType="begin"/>
        </w:r>
        <w:r>
          <w:instrText xml:space="preserve"> PAGEREF _Toc3007 \h </w:instrText>
        </w:r>
        <w:r>
          <w:fldChar w:fldCharType="separate"/>
        </w:r>
        <w:r>
          <w:t>5</w:t>
        </w:r>
        <w:r>
          <w:fldChar w:fldCharType="end"/>
        </w:r>
      </w:hyperlink>
    </w:p>
    <w:p>
      <w:pPr>
        <w:pStyle w:val="TOC1"/>
        <w:tabs>
          <w:tab w:val="right" w:leader="dot" w:pos="8306"/>
        </w:tabs>
      </w:pPr>
      <w:hyperlink w:anchor="_Toc5387" w:history="1">
        <w:r>
          <w:rPr>
            <w:rFonts w:ascii="仿宋" w:eastAsia="仿宋" w:hAnsi="仿宋" w:cs="仿宋" w:hint="eastAsia"/>
            <w:lang w:eastAsia="zh-CN"/>
          </w:rPr>
          <w:t>三、产品规划分析</w:t>
        </w:r>
        <w:r>
          <w:tab/>
        </w:r>
        <w:r>
          <w:fldChar w:fldCharType="begin"/>
        </w:r>
        <w:r>
          <w:instrText xml:space="preserve"> PAGEREF _Toc5387 \h </w:instrText>
        </w:r>
        <w:r>
          <w:fldChar w:fldCharType="separate"/>
        </w:r>
        <w:r>
          <w:t>6</w:t>
        </w:r>
        <w:r>
          <w:fldChar w:fldCharType="end"/>
        </w:r>
      </w:hyperlink>
    </w:p>
    <w:p>
      <w:pPr>
        <w:pStyle w:val="TOC2"/>
        <w:tabs>
          <w:tab w:val="right" w:leader="dot" w:pos="8306"/>
        </w:tabs>
      </w:pPr>
      <w:hyperlink w:anchor="_Toc11514" w:history="1">
        <w:r>
          <w:rPr>
            <w:rFonts w:ascii="仿宋" w:eastAsia="仿宋" w:hAnsi="仿宋" w:cs="仿宋" w:hint="eastAsia"/>
            <w:lang w:eastAsia="zh-CN"/>
          </w:rPr>
          <w:t>(一)、产品规划</w:t>
        </w:r>
        <w:r>
          <w:tab/>
        </w:r>
        <w:r>
          <w:fldChar w:fldCharType="begin"/>
        </w:r>
        <w:r>
          <w:instrText xml:space="preserve"> PAGEREF _Toc11514 \h </w:instrText>
        </w:r>
        <w:r>
          <w:fldChar w:fldCharType="separate"/>
        </w:r>
        <w:r>
          <w:t>6</w:t>
        </w:r>
        <w:r>
          <w:fldChar w:fldCharType="end"/>
        </w:r>
      </w:hyperlink>
    </w:p>
    <w:p>
      <w:pPr>
        <w:pStyle w:val="TOC2"/>
        <w:tabs>
          <w:tab w:val="right" w:leader="dot" w:pos="8306"/>
        </w:tabs>
      </w:pPr>
      <w:hyperlink w:anchor="_Toc7208" w:history="1">
        <w:r>
          <w:rPr>
            <w:rFonts w:ascii="仿宋" w:eastAsia="仿宋" w:hAnsi="仿宋" w:cs="仿宋" w:hint="eastAsia"/>
            <w:lang w:eastAsia="zh-CN"/>
          </w:rPr>
          <w:t>(二)、建设规模</w:t>
        </w:r>
        <w:r>
          <w:tab/>
        </w:r>
        <w:r>
          <w:fldChar w:fldCharType="begin"/>
        </w:r>
        <w:r>
          <w:instrText xml:space="preserve"> PAGEREF _Toc7208 \h </w:instrText>
        </w:r>
        <w:r>
          <w:fldChar w:fldCharType="separate"/>
        </w:r>
        <w:r>
          <w:t>7</w:t>
        </w:r>
        <w:r>
          <w:fldChar w:fldCharType="end"/>
        </w:r>
      </w:hyperlink>
    </w:p>
    <w:p>
      <w:pPr>
        <w:pStyle w:val="TOC1"/>
        <w:tabs>
          <w:tab w:val="right" w:leader="dot" w:pos="8306"/>
        </w:tabs>
      </w:pPr>
      <w:hyperlink w:anchor="_Toc29278" w:history="1">
        <w:r>
          <w:rPr>
            <w:rFonts w:ascii="仿宋" w:eastAsia="仿宋" w:hAnsi="仿宋" w:cs="仿宋" w:hint="eastAsia"/>
            <w:lang w:eastAsia="zh-CN"/>
          </w:rPr>
          <w:t>四、合同研究组织项目建设背景及必要性分析</w:t>
        </w:r>
        <w:r>
          <w:tab/>
        </w:r>
        <w:r>
          <w:fldChar w:fldCharType="begin"/>
        </w:r>
        <w:r>
          <w:instrText xml:space="preserve"> PAGEREF _Toc29278 \h </w:instrText>
        </w:r>
        <w:r>
          <w:fldChar w:fldCharType="separate"/>
        </w:r>
        <w:r>
          <w:t>8</w:t>
        </w:r>
        <w:r>
          <w:fldChar w:fldCharType="end"/>
        </w:r>
      </w:hyperlink>
    </w:p>
    <w:p>
      <w:pPr>
        <w:pStyle w:val="TOC2"/>
        <w:tabs>
          <w:tab w:val="right" w:leader="dot" w:pos="8306"/>
        </w:tabs>
      </w:pPr>
      <w:hyperlink w:anchor="_Toc27241" w:history="1">
        <w:r>
          <w:rPr>
            <w:rFonts w:ascii="仿宋" w:eastAsia="仿宋" w:hAnsi="仿宋" w:cs="仿宋" w:hint="eastAsia"/>
            <w:lang w:eastAsia="zh-CN"/>
          </w:rPr>
          <w:t>(一)、合同研究组织项目背景分析</w:t>
        </w:r>
        <w:r>
          <w:tab/>
        </w:r>
        <w:r>
          <w:fldChar w:fldCharType="begin"/>
        </w:r>
        <w:r>
          <w:instrText xml:space="preserve"> PAGEREF _Toc27241 \h </w:instrText>
        </w:r>
        <w:r>
          <w:fldChar w:fldCharType="separate"/>
        </w:r>
        <w:r>
          <w:t>8</w:t>
        </w:r>
        <w:r>
          <w:fldChar w:fldCharType="end"/>
        </w:r>
      </w:hyperlink>
    </w:p>
    <w:p>
      <w:pPr>
        <w:pStyle w:val="TOC2"/>
        <w:tabs>
          <w:tab w:val="right" w:leader="dot" w:pos="8306"/>
        </w:tabs>
      </w:pPr>
      <w:hyperlink w:anchor="_Toc8303" w:history="1">
        <w:r>
          <w:rPr>
            <w:rFonts w:ascii="仿宋" w:eastAsia="仿宋" w:hAnsi="仿宋" w:cs="仿宋" w:hint="eastAsia"/>
            <w:lang w:eastAsia="zh-CN"/>
          </w:rPr>
          <w:t>(二)、合同研究组织项目建设必要性分析</w:t>
        </w:r>
        <w:r>
          <w:tab/>
        </w:r>
        <w:r>
          <w:fldChar w:fldCharType="begin"/>
        </w:r>
        <w:r>
          <w:instrText xml:space="preserve"> PAGEREF _Toc8303 \h </w:instrText>
        </w:r>
        <w:r>
          <w:fldChar w:fldCharType="separate"/>
        </w:r>
        <w:r>
          <w:t>10</w:t>
        </w:r>
        <w:r>
          <w:fldChar w:fldCharType="end"/>
        </w:r>
      </w:hyperlink>
    </w:p>
    <w:p>
      <w:pPr>
        <w:pStyle w:val="TOC1"/>
        <w:tabs>
          <w:tab w:val="right" w:leader="dot" w:pos="8306"/>
        </w:tabs>
      </w:pPr>
      <w:hyperlink w:anchor="_Toc14681" w:history="1">
        <w:r>
          <w:rPr>
            <w:rFonts w:ascii="仿宋" w:eastAsia="仿宋" w:hAnsi="仿宋" w:cs="仿宋" w:hint="eastAsia"/>
            <w:lang w:eastAsia="zh-CN"/>
          </w:rPr>
          <w:t>五、工艺说明</w:t>
        </w:r>
        <w:r>
          <w:tab/>
        </w:r>
        <w:r>
          <w:fldChar w:fldCharType="begin"/>
        </w:r>
        <w:r>
          <w:instrText xml:space="preserve"> PAGEREF _Toc14681 \h </w:instrText>
        </w:r>
        <w:r>
          <w:fldChar w:fldCharType="separate"/>
        </w:r>
        <w:r>
          <w:t>11</w:t>
        </w:r>
        <w:r>
          <w:fldChar w:fldCharType="end"/>
        </w:r>
      </w:hyperlink>
    </w:p>
    <w:p>
      <w:pPr>
        <w:pStyle w:val="TOC2"/>
        <w:tabs>
          <w:tab w:val="right" w:leader="dot" w:pos="8306"/>
        </w:tabs>
      </w:pPr>
      <w:hyperlink w:anchor="_Toc15705" w:history="1">
        <w:r>
          <w:rPr>
            <w:rFonts w:ascii="仿宋" w:eastAsia="仿宋" w:hAnsi="仿宋" w:cs="仿宋" w:hint="eastAsia"/>
            <w:lang w:eastAsia="zh-CN"/>
          </w:rPr>
          <w:t>(一)、技术管理特点</w:t>
        </w:r>
        <w:r>
          <w:tab/>
        </w:r>
        <w:r>
          <w:fldChar w:fldCharType="begin"/>
        </w:r>
        <w:r>
          <w:instrText xml:space="preserve"> PAGEREF _Toc15705 \h </w:instrText>
        </w:r>
        <w:r>
          <w:fldChar w:fldCharType="separate"/>
        </w:r>
        <w:r>
          <w:t>11</w:t>
        </w:r>
        <w:r>
          <w:fldChar w:fldCharType="end"/>
        </w:r>
      </w:hyperlink>
    </w:p>
    <w:p>
      <w:pPr>
        <w:pStyle w:val="TOC2"/>
        <w:tabs>
          <w:tab w:val="right" w:leader="dot" w:pos="8306"/>
        </w:tabs>
      </w:pPr>
      <w:hyperlink w:anchor="_Toc1558" w:history="1">
        <w:r>
          <w:rPr>
            <w:rFonts w:ascii="仿宋" w:eastAsia="仿宋" w:hAnsi="仿宋" w:cs="仿宋" w:hint="eastAsia"/>
            <w:lang w:eastAsia="zh-CN"/>
          </w:rPr>
          <w:t>(二)、合同研究组织项目工艺技术设计方案</w:t>
        </w:r>
        <w:r>
          <w:tab/>
        </w:r>
        <w:r>
          <w:fldChar w:fldCharType="begin"/>
        </w:r>
        <w:r>
          <w:instrText xml:space="preserve"> PAGEREF _Toc1558 \h </w:instrText>
        </w:r>
        <w:r>
          <w:fldChar w:fldCharType="separate"/>
        </w:r>
        <w:r>
          <w:t>12</w:t>
        </w:r>
        <w:r>
          <w:fldChar w:fldCharType="end"/>
        </w:r>
      </w:hyperlink>
    </w:p>
    <w:p>
      <w:pPr>
        <w:pStyle w:val="TOC2"/>
        <w:tabs>
          <w:tab w:val="right" w:leader="dot" w:pos="8306"/>
        </w:tabs>
      </w:pPr>
      <w:hyperlink w:anchor="_Toc10966" w:history="1">
        <w:r>
          <w:rPr>
            <w:rFonts w:ascii="仿宋" w:eastAsia="仿宋" w:hAnsi="仿宋" w:cs="仿宋" w:hint="eastAsia"/>
            <w:lang w:eastAsia="zh-CN"/>
          </w:rPr>
          <w:t>(三)、设备选型方案</w:t>
        </w:r>
        <w:r>
          <w:tab/>
        </w:r>
        <w:r>
          <w:fldChar w:fldCharType="begin"/>
        </w:r>
        <w:r>
          <w:instrText xml:space="preserve"> PAGEREF _Toc10966 \h </w:instrText>
        </w:r>
        <w:r>
          <w:fldChar w:fldCharType="separate"/>
        </w:r>
        <w:r>
          <w:t>14</w:t>
        </w:r>
        <w:r>
          <w:fldChar w:fldCharType="end"/>
        </w:r>
      </w:hyperlink>
    </w:p>
    <w:p>
      <w:pPr>
        <w:pStyle w:val="TOC1"/>
        <w:tabs>
          <w:tab w:val="right" w:leader="dot" w:pos="8306"/>
        </w:tabs>
      </w:pPr>
      <w:hyperlink w:anchor="_Toc2081" w:history="1">
        <w:r>
          <w:rPr>
            <w:rFonts w:ascii="仿宋" w:eastAsia="仿宋" w:hAnsi="仿宋" w:cs="仿宋" w:hint="eastAsia"/>
            <w:lang w:eastAsia="zh-CN"/>
          </w:rPr>
          <w:t>六、合同研究组织项目土建工程</w:t>
        </w:r>
        <w:r>
          <w:tab/>
        </w:r>
        <w:r>
          <w:fldChar w:fldCharType="begin"/>
        </w:r>
        <w:r>
          <w:instrText xml:space="preserve"> PAGEREF _Toc2081 \h </w:instrText>
        </w:r>
        <w:r>
          <w:fldChar w:fldCharType="separate"/>
        </w:r>
        <w:r>
          <w:t>15</w:t>
        </w:r>
        <w:r>
          <w:fldChar w:fldCharType="end"/>
        </w:r>
      </w:hyperlink>
    </w:p>
    <w:p>
      <w:pPr>
        <w:pStyle w:val="TOC2"/>
        <w:tabs>
          <w:tab w:val="right" w:leader="dot" w:pos="8306"/>
        </w:tabs>
      </w:pPr>
      <w:hyperlink w:anchor="_Toc29778" w:history="1">
        <w:r>
          <w:rPr>
            <w:rFonts w:ascii="仿宋" w:eastAsia="仿宋" w:hAnsi="仿宋" w:cs="仿宋" w:hint="eastAsia"/>
            <w:lang w:eastAsia="zh-CN"/>
          </w:rPr>
          <w:t>(一)、建筑工程设计原则</w:t>
        </w:r>
        <w:r>
          <w:tab/>
        </w:r>
        <w:r>
          <w:fldChar w:fldCharType="begin"/>
        </w:r>
        <w:r>
          <w:instrText xml:space="preserve"> PAGEREF _Toc29778 \h </w:instrText>
        </w:r>
        <w:r>
          <w:fldChar w:fldCharType="separate"/>
        </w:r>
        <w:r>
          <w:t>15</w:t>
        </w:r>
        <w:r>
          <w:fldChar w:fldCharType="end"/>
        </w:r>
      </w:hyperlink>
    </w:p>
    <w:p>
      <w:pPr>
        <w:pStyle w:val="TOC2"/>
        <w:tabs>
          <w:tab w:val="right" w:leader="dot" w:pos="8306"/>
        </w:tabs>
      </w:pPr>
      <w:hyperlink w:anchor="_Toc12152" w:history="1">
        <w:r>
          <w:rPr>
            <w:rFonts w:ascii="仿宋" w:eastAsia="仿宋" w:hAnsi="仿宋" w:cs="仿宋" w:hint="eastAsia"/>
            <w:lang w:eastAsia="zh-CN"/>
          </w:rPr>
          <w:t>(二)、土建工程设计年限及安全等级</w:t>
        </w:r>
        <w:r>
          <w:tab/>
        </w:r>
        <w:r>
          <w:fldChar w:fldCharType="begin"/>
        </w:r>
        <w:r>
          <w:instrText xml:space="preserve"> PAGEREF _Toc12152 \h </w:instrText>
        </w:r>
        <w:r>
          <w:fldChar w:fldCharType="separate"/>
        </w:r>
        <w:r>
          <w:t>16</w:t>
        </w:r>
        <w:r>
          <w:fldChar w:fldCharType="end"/>
        </w:r>
      </w:hyperlink>
    </w:p>
    <w:p>
      <w:pPr>
        <w:pStyle w:val="TOC2"/>
        <w:tabs>
          <w:tab w:val="right" w:leader="dot" w:pos="8306"/>
        </w:tabs>
      </w:pPr>
      <w:hyperlink w:anchor="_Toc6922" w:history="1">
        <w:r>
          <w:rPr>
            <w:rFonts w:ascii="仿宋" w:eastAsia="仿宋" w:hAnsi="仿宋" w:cs="仿宋" w:hint="eastAsia"/>
            <w:lang w:eastAsia="zh-CN"/>
          </w:rPr>
          <w:t>(三)、建筑工程设计总体要求</w:t>
        </w:r>
        <w:r>
          <w:tab/>
        </w:r>
        <w:r>
          <w:fldChar w:fldCharType="begin"/>
        </w:r>
        <w:r>
          <w:instrText xml:space="preserve"> PAGEREF _Toc6922 \h </w:instrText>
        </w:r>
        <w:r>
          <w:fldChar w:fldCharType="separate"/>
        </w:r>
        <w:r>
          <w:t>18</w:t>
        </w:r>
        <w:r>
          <w:fldChar w:fldCharType="end"/>
        </w:r>
      </w:hyperlink>
    </w:p>
    <w:p>
      <w:pPr>
        <w:pStyle w:val="TOC2"/>
        <w:tabs>
          <w:tab w:val="right" w:leader="dot" w:pos="8306"/>
        </w:tabs>
      </w:pPr>
      <w:hyperlink w:anchor="_Toc27830" w:history="1">
        <w:r>
          <w:rPr>
            <w:rFonts w:ascii="仿宋" w:eastAsia="仿宋" w:hAnsi="仿宋" w:cs="仿宋" w:hint="eastAsia"/>
            <w:lang w:eastAsia="zh-CN"/>
          </w:rPr>
          <w:t>(四)、土建工程建设指标</w:t>
        </w:r>
        <w:r>
          <w:tab/>
        </w:r>
        <w:r>
          <w:fldChar w:fldCharType="begin"/>
        </w:r>
        <w:r>
          <w:instrText xml:space="preserve"> PAGEREF _Toc27830 \h </w:instrText>
        </w:r>
        <w:r>
          <w:fldChar w:fldCharType="separate"/>
        </w:r>
        <w:r>
          <w:t>18</w:t>
        </w:r>
        <w:r>
          <w:fldChar w:fldCharType="end"/>
        </w:r>
      </w:hyperlink>
    </w:p>
    <w:p>
      <w:pPr>
        <w:pStyle w:val="TOC1"/>
        <w:tabs>
          <w:tab w:val="right" w:leader="dot" w:pos="8306"/>
        </w:tabs>
      </w:pPr>
      <w:hyperlink w:anchor="_Toc14391" w:history="1">
        <w:r>
          <w:rPr>
            <w:rFonts w:ascii="仿宋" w:eastAsia="仿宋" w:hAnsi="仿宋" w:cs="仿宋" w:hint="eastAsia"/>
            <w:lang w:eastAsia="zh-CN"/>
          </w:rPr>
          <w:t>七、合同研究组织项目人力资源管理</w:t>
        </w:r>
        <w:r>
          <w:tab/>
        </w:r>
        <w:r>
          <w:fldChar w:fldCharType="begin"/>
        </w:r>
        <w:r>
          <w:instrText xml:space="preserve"> PAGEREF _Toc14391 \h </w:instrText>
        </w:r>
        <w:r>
          <w:fldChar w:fldCharType="separate"/>
        </w:r>
        <w:r>
          <w:t>18</w:t>
        </w:r>
        <w:r>
          <w:fldChar w:fldCharType="end"/>
        </w:r>
      </w:hyperlink>
    </w:p>
    <w:p>
      <w:pPr>
        <w:pStyle w:val="TOC2"/>
        <w:tabs>
          <w:tab w:val="right" w:leader="dot" w:pos="8306"/>
        </w:tabs>
      </w:pPr>
      <w:hyperlink w:anchor="_Toc23317" w:history="1">
        <w:r>
          <w:rPr>
            <w:rFonts w:ascii="仿宋" w:eastAsia="仿宋" w:hAnsi="仿宋" w:cs="仿宋" w:hint="eastAsia"/>
            <w:lang w:eastAsia="zh-CN"/>
          </w:rPr>
          <w:t>(一)、建立健全的预算管理制度</w:t>
        </w:r>
        <w:r>
          <w:tab/>
        </w:r>
        <w:r>
          <w:fldChar w:fldCharType="begin"/>
        </w:r>
        <w:r>
          <w:instrText xml:space="preserve"> PAGEREF _Toc23317 \h </w:instrText>
        </w:r>
        <w:r>
          <w:fldChar w:fldCharType="separate"/>
        </w:r>
        <w:r>
          <w:t>18</w:t>
        </w:r>
        <w:r>
          <w:fldChar w:fldCharType="end"/>
        </w:r>
      </w:hyperlink>
    </w:p>
    <w:p>
      <w:pPr>
        <w:pStyle w:val="TOC2"/>
        <w:tabs>
          <w:tab w:val="right" w:leader="dot" w:pos="8306"/>
        </w:tabs>
      </w:pPr>
      <w:hyperlink w:anchor="_Toc19847" w:history="1">
        <w:r>
          <w:rPr>
            <w:rFonts w:ascii="仿宋" w:eastAsia="仿宋" w:hAnsi="仿宋" w:cs="仿宋" w:hint="eastAsia"/>
            <w:lang w:eastAsia="zh-CN"/>
          </w:rPr>
          <w:t>(二)、加强资金流动监控</w:t>
        </w:r>
        <w:r>
          <w:tab/>
        </w:r>
        <w:r>
          <w:fldChar w:fldCharType="begin"/>
        </w:r>
        <w:r>
          <w:instrText xml:space="preserve"> PAGEREF _Toc19847 \h </w:instrText>
        </w:r>
        <w:r>
          <w:fldChar w:fldCharType="separate"/>
        </w:r>
        <w:r>
          <w:t>20</w:t>
        </w:r>
        <w:r>
          <w:fldChar w:fldCharType="end"/>
        </w:r>
      </w:hyperlink>
    </w:p>
    <w:p>
      <w:pPr>
        <w:pStyle w:val="TOC2"/>
        <w:tabs>
          <w:tab w:val="right" w:leader="dot" w:pos="8306"/>
        </w:tabs>
      </w:pPr>
      <w:hyperlink w:anchor="_Toc25467" w:history="1">
        <w:r>
          <w:rPr>
            <w:rFonts w:ascii="仿宋" w:eastAsia="仿宋" w:hAnsi="仿宋" w:cs="仿宋" w:hint="eastAsia"/>
            <w:lang w:eastAsia="zh-CN"/>
          </w:rPr>
          <w:t>(三)、制定完善的风险控制机制</w:t>
        </w:r>
        <w:r>
          <w:tab/>
        </w:r>
        <w:r>
          <w:fldChar w:fldCharType="begin"/>
        </w:r>
        <w:r>
          <w:instrText xml:space="preserve"> PAGEREF _Toc25467 \h </w:instrText>
        </w:r>
        <w:r>
          <w:fldChar w:fldCharType="separate"/>
        </w:r>
        <w:r>
          <w:t>21</w:t>
        </w:r>
        <w:r>
          <w:fldChar w:fldCharType="end"/>
        </w:r>
      </w:hyperlink>
    </w:p>
    <w:p>
      <w:pPr>
        <w:pStyle w:val="TOC2"/>
        <w:tabs>
          <w:tab w:val="right" w:leader="dot" w:pos="8306"/>
        </w:tabs>
      </w:pPr>
      <w:hyperlink w:anchor="_Toc7797" w:history="1">
        <w:r>
          <w:rPr>
            <w:rFonts w:ascii="仿宋" w:eastAsia="仿宋" w:hAnsi="仿宋" w:cs="仿宋" w:hint="eastAsia"/>
            <w:lang w:eastAsia="zh-CN"/>
          </w:rPr>
          <w:t>(四)、优化成本管理</w:t>
        </w:r>
        <w:r>
          <w:tab/>
        </w:r>
        <w:r>
          <w:fldChar w:fldCharType="begin"/>
        </w:r>
        <w:r>
          <w:instrText xml:space="preserve"> PAGEREF _Toc7797 \h </w:instrText>
        </w:r>
        <w:r>
          <w:fldChar w:fldCharType="separate"/>
        </w:r>
        <w:r>
          <w:t>23</w:t>
        </w:r>
        <w:r>
          <w:fldChar w:fldCharType="end"/>
        </w:r>
      </w:hyperlink>
    </w:p>
    <w:p>
      <w:pPr>
        <w:pStyle w:val="TOC1"/>
        <w:tabs>
          <w:tab w:val="right" w:leader="dot" w:pos="8306"/>
        </w:tabs>
      </w:pPr>
      <w:hyperlink w:anchor="_Toc26876" w:history="1">
        <w:r>
          <w:rPr>
            <w:rFonts w:ascii="仿宋" w:eastAsia="仿宋" w:hAnsi="仿宋" w:cs="仿宋" w:hint="eastAsia"/>
            <w:lang w:eastAsia="zh-CN"/>
          </w:rPr>
          <w:t>八、合同研究组织项目人力资源培养与发展</w:t>
        </w:r>
        <w:r>
          <w:tab/>
        </w:r>
        <w:r>
          <w:fldChar w:fldCharType="begin"/>
        </w:r>
        <w:r>
          <w:instrText xml:space="preserve"> PAGEREF _Toc26876 \h </w:instrText>
        </w:r>
        <w:r>
          <w:fldChar w:fldCharType="separate"/>
        </w:r>
        <w:r>
          <w:t>24</w:t>
        </w:r>
        <w:r>
          <w:fldChar w:fldCharType="end"/>
        </w:r>
      </w:hyperlink>
    </w:p>
    <w:p>
      <w:pPr>
        <w:pStyle w:val="TOC2"/>
        <w:tabs>
          <w:tab w:val="right" w:leader="dot" w:pos="8306"/>
        </w:tabs>
      </w:pPr>
      <w:hyperlink w:anchor="_Toc312" w:history="1">
        <w:r>
          <w:rPr>
            <w:rFonts w:ascii="仿宋" w:eastAsia="仿宋" w:hAnsi="仿宋" w:cs="仿宋" w:hint="eastAsia"/>
            <w:lang w:eastAsia="zh-CN"/>
          </w:rPr>
          <w:t>(一)、人才需求与规划</w:t>
        </w:r>
        <w:r>
          <w:tab/>
        </w:r>
        <w:r>
          <w:fldChar w:fldCharType="begin"/>
        </w:r>
        <w:r>
          <w:instrText xml:space="preserve"> PAGEREF _Toc312 \h </w:instrText>
        </w:r>
        <w:r>
          <w:fldChar w:fldCharType="separate"/>
        </w:r>
        <w:r>
          <w:t>24</w:t>
        </w:r>
        <w:r>
          <w:fldChar w:fldCharType="end"/>
        </w:r>
      </w:hyperlink>
    </w:p>
    <w:p>
      <w:pPr>
        <w:pStyle w:val="TOC2"/>
        <w:tabs>
          <w:tab w:val="right" w:leader="dot" w:pos="8306"/>
        </w:tabs>
      </w:pPr>
      <w:hyperlink w:anchor="_Toc21119" w:history="1">
        <w:r>
          <w:rPr>
            <w:rFonts w:ascii="仿宋" w:eastAsia="仿宋" w:hAnsi="仿宋" w:cs="仿宋" w:hint="eastAsia"/>
            <w:lang w:eastAsia="zh-CN"/>
          </w:rPr>
          <w:t>(二)、培训与发展计划</w:t>
        </w:r>
        <w:r>
          <w:tab/>
        </w:r>
        <w:r>
          <w:fldChar w:fldCharType="begin"/>
        </w:r>
        <w:r>
          <w:instrText xml:space="preserve"> PAGEREF _Toc21119 \h </w:instrText>
        </w:r>
        <w:r>
          <w:fldChar w:fldCharType="separate"/>
        </w:r>
        <w:r>
          <w:t>24</w:t>
        </w:r>
        <w:r>
          <w:fldChar w:fldCharType="end"/>
        </w:r>
      </w:hyperlink>
    </w:p>
    <w:p>
      <w:pPr>
        <w:pStyle w:val="TOC1"/>
        <w:tabs>
          <w:tab w:val="right" w:leader="dot" w:pos="8306"/>
        </w:tabs>
      </w:pPr>
      <w:hyperlink w:anchor="_Toc19560" w:history="1">
        <w:r>
          <w:rPr>
            <w:rFonts w:ascii="仿宋" w:eastAsia="仿宋" w:hAnsi="仿宋" w:cs="仿宋" w:hint="eastAsia"/>
            <w:lang w:eastAsia="zh-CN"/>
          </w:rPr>
          <w:t>九、合同研究组织项目技术管理</w:t>
        </w:r>
        <w:r>
          <w:tab/>
        </w:r>
        <w:r>
          <w:fldChar w:fldCharType="begin"/>
        </w:r>
        <w:r>
          <w:instrText xml:space="preserve"> PAGEREF _Toc19560 \h </w:instrText>
        </w:r>
        <w:r>
          <w:fldChar w:fldCharType="separate"/>
        </w:r>
        <w:r>
          <w:t>25</w:t>
        </w:r>
        <w:r>
          <w:fldChar w:fldCharType="end"/>
        </w:r>
      </w:hyperlink>
    </w:p>
    <w:p>
      <w:pPr>
        <w:pStyle w:val="TOC2"/>
        <w:tabs>
          <w:tab w:val="right" w:leader="dot" w:pos="8306"/>
        </w:tabs>
      </w:pPr>
      <w:hyperlink w:anchor="_Toc8801" w:history="1">
        <w:r>
          <w:rPr>
            <w:rFonts w:ascii="仿宋" w:eastAsia="仿宋" w:hAnsi="仿宋" w:cs="仿宋" w:hint="eastAsia"/>
            <w:lang w:eastAsia="zh-CN"/>
          </w:rPr>
          <w:t>(一)、技术方案选用方向</w:t>
        </w:r>
        <w:r>
          <w:tab/>
        </w:r>
        <w:r>
          <w:fldChar w:fldCharType="begin"/>
        </w:r>
        <w:r>
          <w:instrText xml:space="preserve"> PAGEREF _Toc8801 \h </w:instrText>
        </w:r>
        <w:r>
          <w:fldChar w:fldCharType="separate"/>
        </w:r>
        <w:r>
          <w:t>25</w:t>
        </w:r>
        <w:r>
          <w:fldChar w:fldCharType="end"/>
        </w:r>
      </w:hyperlink>
    </w:p>
    <w:p>
      <w:pPr>
        <w:pStyle w:val="TOC2"/>
        <w:tabs>
          <w:tab w:val="right" w:leader="dot" w:pos="8306"/>
        </w:tabs>
      </w:pPr>
      <w:hyperlink w:anchor="_Toc28298" w:history="1">
        <w:r>
          <w:rPr>
            <w:rFonts w:ascii="仿宋" w:eastAsia="仿宋" w:hAnsi="仿宋" w:cs="仿宋" w:hint="eastAsia"/>
            <w:lang w:eastAsia="zh-CN"/>
          </w:rPr>
          <w:t>(二)、工艺技术方案选用原则</w:t>
        </w:r>
        <w:r>
          <w:tab/>
        </w:r>
        <w:r>
          <w:fldChar w:fldCharType="begin"/>
        </w:r>
        <w:r>
          <w:instrText xml:space="preserve"> PAGEREF _Toc28298 \h </w:instrText>
        </w:r>
        <w:r>
          <w:fldChar w:fldCharType="separate"/>
        </w:r>
        <w:r>
          <w:t>27</w:t>
        </w:r>
        <w:r>
          <w:fldChar w:fldCharType="end"/>
        </w:r>
      </w:hyperlink>
    </w:p>
    <w:p>
      <w:pPr>
        <w:pStyle w:val="TOC2"/>
        <w:tabs>
          <w:tab w:val="right" w:leader="dot" w:pos="8306"/>
        </w:tabs>
      </w:pPr>
      <w:hyperlink w:anchor="_Toc5190" w:history="1">
        <w:r>
          <w:rPr>
            <w:rFonts w:ascii="仿宋" w:eastAsia="仿宋" w:hAnsi="仿宋" w:cs="仿宋" w:hint="eastAsia"/>
            <w:lang w:eastAsia="zh-CN"/>
          </w:rPr>
          <w:t>(三)、工艺技术方案要求</w:t>
        </w:r>
        <w:r>
          <w:tab/>
        </w:r>
        <w:r>
          <w:fldChar w:fldCharType="begin"/>
        </w:r>
        <w:r>
          <w:instrText xml:space="preserve"> PAGEREF _Toc5190 \h </w:instrText>
        </w:r>
        <w:r>
          <w:fldChar w:fldCharType="separate"/>
        </w:r>
        <w:r>
          <w:t>29</w:t>
        </w:r>
        <w:r>
          <w:fldChar w:fldCharType="end"/>
        </w:r>
      </w:hyperlink>
    </w:p>
    <w:p>
      <w:pPr>
        <w:pStyle w:val="TOC1"/>
        <w:tabs>
          <w:tab w:val="right" w:leader="dot" w:pos="8306"/>
        </w:tabs>
      </w:pPr>
      <w:hyperlink w:anchor="_Toc26390" w:history="1">
        <w:r>
          <w:rPr>
            <w:rFonts w:ascii="仿宋" w:eastAsia="仿宋" w:hAnsi="仿宋" w:cs="仿宋" w:hint="eastAsia"/>
            <w:lang w:eastAsia="zh-CN"/>
          </w:rPr>
          <w:t>十、合同研究组织项目财务管理</w:t>
        </w:r>
        <w:r>
          <w:tab/>
        </w:r>
        <w:r>
          <w:fldChar w:fldCharType="begin"/>
        </w:r>
        <w:r>
          <w:instrText xml:space="preserve"> PAGEREF _Toc26390 \h </w:instrText>
        </w:r>
        <w:r>
          <w:fldChar w:fldCharType="separate"/>
        </w:r>
        <w:r>
          <w:t>31</w:t>
        </w:r>
        <w:r>
          <w:fldChar w:fldCharType="end"/>
        </w:r>
      </w:hyperlink>
    </w:p>
    <w:p>
      <w:pPr>
        <w:pStyle w:val="TOC2"/>
        <w:tabs>
          <w:tab w:val="right" w:leader="dot" w:pos="8306"/>
        </w:tabs>
      </w:pPr>
      <w:hyperlink w:anchor="_Toc14983" w:history="1">
        <w:r>
          <w:rPr>
            <w:rFonts w:ascii="仿宋" w:eastAsia="仿宋" w:hAnsi="仿宋" w:cs="仿宋" w:hint="eastAsia"/>
            <w:lang w:eastAsia="zh-CN"/>
          </w:rPr>
          <w:t>(一)、资金需求大</w:t>
        </w:r>
        <w:r>
          <w:tab/>
        </w:r>
        <w:r>
          <w:fldChar w:fldCharType="begin"/>
        </w:r>
        <w:r>
          <w:instrText xml:space="preserve"> PAGEREF _Toc14983 \h </w:instrText>
        </w:r>
        <w:r>
          <w:fldChar w:fldCharType="separate"/>
        </w:r>
        <w:r>
          <w:t>31</w:t>
        </w:r>
        <w:r>
          <w:fldChar w:fldCharType="end"/>
        </w:r>
      </w:hyperlink>
    </w:p>
    <w:p>
      <w:pPr>
        <w:pStyle w:val="TOC2"/>
        <w:tabs>
          <w:tab w:val="right" w:leader="dot" w:pos="8306"/>
        </w:tabs>
      </w:pPr>
      <w:hyperlink w:anchor="_Toc21701" w:history="1">
        <w:r>
          <w:rPr>
            <w:rFonts w:ascii="仿宋" w:eastAsia="仿宋" w:hAnsi="仿宋" w:cs="仿宋" w:hint="eastAsia"/>
            <w:lang w:eastAsia="zh-CN"/>
          </w:rPr>
          <w:t>(二)、研发周期长</w:t>
        </w:r>
        <w:r>
          <w:tab/>
        </w:r>
        <w:r>
          <w:fldChar w:fldCharType="begin"/>
        </w:r>
        <w:r>
          <w:instrText xml:space="preserve"> PAGEREF _Toc21701 \h </w:instrText>
        </w:r>
        <w:r>
          <w:fldChar w:fldCharType="separate"/>
        </w:r>
        <w:r>
          <w:t>32</w:t>
        </w:r>
        <w:r>
          <w:fldChar w:fldCharType="end"/>
        </w:r>
      </w:hyperlink>
    </w:p>
    <w:p>
      <w:pPr>
        <w:pStyle w:val="TOC2"/>
        <w:tabs>
          <w:tab w:val="right" w:leader="dot" w:pos="8306"/>
        </w:tabs>
      </w:pPr>
      <w:hyperlink w:anchor="_Toc8141" w:history="1">
        <w:r>
          <w:rPr>
            <w:rFonts w:ascii="仿宋" w:eastAsia="仿宋" w:hAnsi="仿宋" w:cs="仿宋" w:hint="eastAsia"/>
            <w:lang w:eastAsia="zh-CN"/>
          </w:rPr>
          <w:t>(三)、市场风险大</w:t>
        </w:r>
        <w:r>
          <w:tab/>
        </w:r>
        <w:r>
          <w:fldChar w:fldCharType="begin"/>
        </w:r>
        <w:r>
          <w:instrText xml:space="preserve"> PAGEREF _Toc8141 \h </w:instrText>
        </w:r>
        <w:r>
          <w:fldChar w:fldCharType="separate"/>
        </w:r>
        <w:r>
          <w:t>34</w:t>
        </w:r>
        <w:r>
          <w:fldChar w:fldCharType="end"/>
        </w:r>
      </w:hyperlink>
    </w:p>
    <w:p>
      <w:pPr>
        <w:pStyle w:val="TOC2"/>
        <w:tabs>
          <w:tab w:val="right" w:leader="dot" w:pos="8306"/>
        </w:tabs>
      </w:pPr>
      <w:hyperlink w:anchor="_Toc11038" w:history="1">
        <w:r>
          <w:rPr>
            <w:rFonts w:ascii="仿宋" w:eastAsia="仿宋" w:hAnsi="仿宋" w:cs="仿宋" w:hint="eastAsia"/>
            <w:lang w:eastAsia="zh-CN"/>
          </w:rPr>
          <w:t>(四)、利润率高</w:t>
        </w:r>
        <w:r>
          <w:tab/>
        </w:r>
        <w:r>
          <w:fldChar w:fldCharType="begin"/>
        </w:r>
        <w:r>
          <w:instrText xml:space="preserve"> PAGEREF _Toc11038 \h </w:instrText>
        </w:r>
        <w:r>
          <w:fldChar w:fldCharType="separate"/>
        </w:r>
        <w:r>
          <w:t>36</w:t>
        </w:r>
        <w:r>
          <w:fldChar w:fldCharType="end"/>
        </w:r>
      </w:hyperlink>
    </w:p>
    <w:p>
      <w:pPr>
        <w:pStyle w:val="TOC1"/>
        <w:tabs>
          <w:tab w:val="right" w:leader="dot" w:pos="8306"/>
        </w:tabs>
      </w:pPr>
      <w:hyperlink w:anchor="_Toc22243" w:history="1">
        <w:r>
          <w:rPr>
            <w:rFonts w:ascii="仿宋" w:eastAsia="仿宋" w:hAnsi="仿宋" w:cs="仿宋" w:hint="eastAsia"/>
            <w:lang w:eastAsia="zh-CN"/>
          </w:rPr>
          <w:t>十一、合同研究组织项目创新与研发</w:t>
        </w:r>
        <w:r>
          <w:tab/>
        </w:r>
        <w:r>
          <w:fldChar w:fldCharType="begin"/>
        </w:r>
        <w:r>
          <w:instrText xml:space="preserve"> PAGEREF _Toc22243 \h </w:instrText>
        </w:r>
        <w:r>
          <w:fldChar w:fldCharType="separate"/>
        </w:r>
        <w:r>
          <w:t>38</w:t>
        </w:r>
        <w:r>
          <w:fldChar w:fldCharType="end"/>
        </w:r>
      </w:hyperlink>
    </w:p>
    <w:p>
      <w:pPr>
        <w:pStyle w:val="TOC2"/>
        <w:tabs>
          <w:tab w:val="right" w:leader="dot" w:pos="8306"/>
        </w:tabs>
      </w:pPr>
      <w:hyperlink w:anchor="_Toc29084" w:history="1">
        <w:r>
          <w:rPr>
            <w:rFonts w:ascii="仿宋" w:eastAsia="仿宋" w:hAnsi="仿宋" w:cs="仿宋" w:hint="eastAsia"/>
            <w:lang w:eastAsia="zh-CN"/>
          </w:rPr>
          <w:t>(一)、创新策略与方向</w:t>
        </w:r>
        <w:r>
          <w:tab/>
        </w:r>
        <w:r>
          <w:fldChar w:fldCharType="begin"/>
        </w:r>
        <w:r>
          <w:instrText xml:space="preserve"> PAGEREF _Toc29084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28" w:history="1">
        <w:r>
          <w:rPr>
            <w:rFonts w:ascii="仿宋" w:eastAsia="仿宋" w:hAnsi="仿宋" w:cs="仿宋" w:hint="eastAsia"/>
            <w:lang w:eastAsia="zh-CN"/>
          </w:rPr>
          <w:t>(二)、研发规划与投入</w:t>
        </w:r>
        <w:r>
          <w:tab/>
        </w:r>
        <w:r>
          <w:fldChar w:fldCharType="begin"/>
        </w:r>
        <w:r>
          <w:instrText xml:space="preserve"> PAGEREF _Toc29128 \h </w:instrText>
        </w:r>
        <w:r>
          <w:fldChar w:fldCharType="separate"/>
        </w:r>
        <w:r>
          <w:t>40</w:t>
        </w:r>
        <w:r>
          <w:fldChar w:fldCharType="end"/>
        </w:r>
      </w:hyperlink>
    </w:p>
    <w:p>
      <w:pPr>
        <w:pStyle w:val="TOC1"/>
        <w:tabs>
          <w:tab w:val="right" w:leader="dot" w:pos="8306"/>
        </w:tabs>
      </w:pPr>
      <w:hyperlink w:anchor="_Toc16619" w:history="1">
        <w:r>
          <w:rPr>
            <w:rFonts w:ascii="仿宋" w:eastAsia="仿宋" w:hAnsi="仿宋" w:cs="仿宋" w:hint="eastAsia"/>
            <w:lang w:eastAsia="zh-CN"/>
          </w:rPr>
          <w:t>十二、合同研究组织项目环境影响分析</w:t>
        </w:r>
        <w:r>
          <w:tab/>
        </w:r>
        <w:r>
          <w:fldChar w:fldCharType="begin"/>
        </w:r>
        <w:r>
          <w:instrText xml:space="preserve"> PAGEREF _Toc16619 \h </w:instrText>
        </w:r>
        <w:r>
          <w:fldChar w:fldCharType="separate"/>
        </w:r>
        <w:r>
          <w:t>42</w:t>
        </w:r>
        <w:r>
          <w:fldChar w:fldCharType="end"/>
        </w:r>
      </w:hyperlink>
    </w:p>
    <w:p>
      <w:pPr>
        <w:pStyle w:val="TOC2"/>
        <w:tabs>
          <w:tab w:val="right" w:leader="dot" w:pos="8306"/>
        </w:tabs>
      </w:pPr>
      <w:hyperlink w:anchor="_Toc25214" w:history="1">
        <w:r>
          <w:rPr>
            <w:rFonts w:ascii="仿宋" w:eastAsia="仿宋" w:hAnsi="仿宋" w:cs="仿宋" w:hint="eastAsia"/>
            <w:lang w:eastAsia="zh-CN"/>
          </w:rPr>
          <w:t>(一)、建设区域环境质量现状</w:t>
        </w:r>
        <w:r>
          <w:tab/>
        </w:r>
        <w:r>
          <w:fldChar w:fldCharType="begin"/>
        </w:r>
        <w:r>
          <w:instrText xml:space="preserve"> PAGEREF _Toc25214 \h </w:instrText>
        </w:r>
        <w:r>
          <w:fldChar w:fldCharType="separate"/>
        </w:r>
        <w:r>
          <w:t>42</w:t>
        </w:r>
        <w:r>
          <w:fldChar w:fldCharType="end"/>
        </w:r>
      </w:hyperlink>
    </w:p>
    <w:p>
      <w:pPr>
        <w:pStyle w:val="TOC2"/>
        <w:tabs>
          <w:tab w:val="right" w:leader="dot" w:pos="8306"/>
        </w:tabs>
      </w:pPr>
      <w:hyperlink w:anchor="_Toc5891" w:history="1">
        <w:r>
          <w:rPr>
            <w:rFonts w:ascii="仿宋" w:eastAsia="仿宋" w:hAnsi="仿宋" w:cs="仿宋" w:hint="eastAsia"/>
            <w:lang w:eastAsia="zh-CN"/>
          </w:rPr>
          <w:t>(二)、建设期环境保护</w:t>
        </w:r>
        <w:r>
          <w:tab/>
        </w:r>
        <w:r>
          <w:fldChar w:fldCharType="begin"/>
        </w:r>
        <w:r>
          <w:instrText xml:space="preserve"> PAGEREF _Toc5891 \h </w:instrText>
        </w:r>
        <w:r>
          <w:fldChar w:fldCharType="separate"/>
        </w:r>
        <w:r>
          <w:t>43</w:t>
        </w:r>
        <w:r>
          <w:fldChar w:fldCharType="end"/>
        </w:r>
      </w:hyperlink>
    </w:p>
    <w:p>
      <w:pPr>
        <w:pStyle w:val="TOC2"/>
        <w:tabs>
          <w:tab w:val="right" w:leader="dot" w:pos="8306"/>
        </w:tabs>
      </w:pPr>
      <w:hyperlink w:anchor="_Toc6958" w:history="1">
        <w:r>
          <w:rPr>
            <w:rFonts w:ascii="仿宋" w:eastAsia="仿宋" w:hAnsi="仿宋" w:cs="仿宋" w:hint="eastAsia"/>
            <w:lang w:eastAsia="zh-CN"/>
          </w:rPr>
          <w:t>(三)、运营期环境保护</w:t>
        </w:r>
        <w:r>
          <w:tab/>
        </w:r>
        <w:r>
          <w:fldChar w:fldCharType="begin"/>
        </w:r>
        <w:r>
          <w:instrText xml:space="preserve"> PAGEREF _Toc6958 \h </w:instrText>
        </w:r>
        <w:r>
          <w:fldChar w:fldCharType="separate"/>
        </w:r>
        <w:r>
          <w:t>44</w:t>
        </w:r>
        <w:r>
          <w:fldChar w:fldCharType="end"/>
        </w:r>
      </w:hyperlink>
    </w:p>
    <w:p>
      <w:pPr>
        <w:pStyle w:val="TOC2"/>
        <w:tabs>
          <w:tab w:val="right" w:leader="dot" w:pos="8306"/>
        </w:tabs>
      </w:pPr>
      <w:hyperlink w:anchor="_Toc8493" w:history="1">
        <w:r>
          <w:rPr>
            <w:rFonts w:ascii="仿宋" w:eastAsia="仿宋" w:hAnsi="仿宋" w:cs="仿宋" w:hint="eastAsia"/>
            <w:lang w:eastAsia="zh-CN"/>
          </w:rPr>
          <w:t>(四)、合同研究组织项目建设对区域经济的影响</w:t>
        </w:r>
        <w:r>
          <w:tab/>
        </w:r>
        <w:r>
          <w:fldChar w:fldCharType="begin"/>
        </w:r>
        <w:r>
          <w:instrText xml:space="preserve"> PAGEREF _Toc8493 \h </w:instrText>
        </w:r>
        <w:r>
          <w:fldChar w:fldCharType="separate"/>
        </w:r>
        <w:r>
          <w:t>46</w:t>
        </w:r>
        <w:r>
          <w:fldChar w:fldCharType="end"/>
        </w:r>
      </w:hyperlink>
    </w:p>
    <w:p>
      <w:pPr>
        <w:pStyle w:val="TOC2"/>
        <w:tabs>
          <w:tab w:val="right" w:leader="dot" w:pos="8306"/>
        </w:tabs>
      </w:pPr>
      <w:hyperlink w:anchor="_Toc12443" w:history="1">
        <w:r>
          <w:rPr>
            <w:rFonts w:ascii="仿宋" w:eastAsia="仿宋" w:hAnsi="仿宋" w:cs="仿宋" w:hint="eastAsia"/>
            <w:lang w:eastAsia="zh-CN"/>
          </w:rPr>
          <w:t>(五)、废弃物处理</w:t>
        </w:r>
        <w:r>
          <w:tab/>
        </w:r>
        <w:r>
          <w:fldChar w:fldCharType="begin"/>
        </w:r>
        <w:r>
          <w:instrText xml:space="preserve"> PAGEREF _Toc12443 \h </w:instrText>
        </w:r>
        <w:r>
          <w:fldChar w:fldCharType="separate"/>
        </w:r>
        <w:r>
          <w:t>48</w:t>
        </w:r>
        <w:r>
          <w:fldChar w:fldCharType="end"/>
        </w:r>
      </w:hyperlink>
    </w:p>
    <w:p>
      <w:pPr>
        <w:pStyle w:val="TOC2"/>
        <w:tabs>
          <w:tab w:val="right" w:leader="dot" w:pos="8306"/>
        </w:tabs>
      </w:pPr>
      <w:hyperlink w:anchor="_Toc21312" w:history="1">
        <w:r>
          <w:rPr>
            <w:rFonts w:ascii="仿宋" w:eastAsia="仿宋" w:hAnsi="仿宋" w:cs="仿宋" w:hint="eastAsia"/>
            <w:lang w:eastAsia="zh-CN"/>
          </w:rPr>
          <w:t>(六)、特殊环境影响分析</w:t>
        </w:r>
        <w:r>
          <w:tab/>
        </w:r>
        <w:r>
          <w:fldChar w:fldCharType="begin"/>
        </w:r>
        <w:r>
          <w:instrText xml:space="preserve"> PAGEREF _Toc21312 \h </w:instrText>
        </w:r>
        <w:r>
          <w:fldChar w:fldCharType="separate"/>
        </w:r>
        <w:r>
          <w:t>49</w:t>
        </w:r>
        <w:r>
          <w:fldChar w:fldCharType="end"/>
        </w:r>
      </w:hyperlink>
    </w:p>
    <w:p>
      <w:pPr>
        <w:pStyle w:val="TOC2"/>
        <w:tabs>
          <w:tab w:val="right" w:leader="dot" w:pos="8306"/>
        </w:tabs>
      </w:pPr>
      <w:hyperlink w:anchor="_Toc6391" w:history="1">
        <w:r>
          <w:rPr>
            <w:rFonts w:ascii="仿宋" w:eastAsia="仿宋" w:hAnsi="仿宋" w:cs="仿宋" w:hint="eastAsia"/>
            <w:lang w:eastAsia="zh-CN"/>
          </w:rPr>
          <w:t>(七)、清洁生产</w:t>
        </w:r>
        <w:r>
          <w:tab/>
        </w:r>
        <w:r>
          <w:fldChar w:fldCharType="begin"/>
        </w:r>
        <w:r>
          <w:instrText xml:space="preserve"> PAGEREF _Toc6391 \h </w:instrText>
        </w:r>
        <w:r>
          <w:fldChar w:fldCharType="separate"/>
        </w:r>
        <w:r>
          <w:t>50</w:t>
        </w:r>
        <w:r>
          <w:fldChar w:fldCharType="end"/>
        </w:r>
      </w:hyperlink>
    </w:p>
    <w:p>
      <w:pPr>
        <w:pStyle w:val="TOC2"/>
        <w:tabs>
          <w:tab w:val="right" w:leader="dot" w:pos="8306"/>
        </w:tabs>
      </w:pPr>
      <w:hyperlink w:anchor="_Toc7562" w:history="1">
        <w:r>
          <w:rPr>
            <w:rFonts w:ascii="仿宋" w:eastAsia="仿宋" w:hAnsi="仿宋" w:cs="仿宋" w:hint="eastAsia"/>
            <w:lang w:eastAsia="zh-CN"/>
          </w:rPr>
          <w:t>(八)、环境保护综合评价</w:t>
        </w:r>
        <w:r>
          <w:tab/>
        </w:r>
        <w:r>
          <w:fldChar w:fldCharType="begin"/>
        </w:r>
        <w:r>
          <w:instrText xml:space="preserve"> PAGEREF _Toc7562 \h </w:instrText>
        </w:r>
        <w:r>
          <w:fldChar w:fldCharType="separate"/>
        </w:r>
        <w:r>
          <w:t>51</w:t>
        </w:r>
        <w:r>
          <w:fldChar w:fldCharType="end"/>
        </w:r>
      </w:hyperlink>
    </w:p>
    <w:p>
      <w:pPr>
        <w:pStyle w:val="TOC1"/>
        <w:tabs>
          <w:tab w:val="right" w:leader="dot" w:pos="8306"/>
        </w:tabs>
      </w:pPr>
      <w:hyperlink w:anchor="_Toc12954" w:history="1">
        <w:r>
          <w:rPr>
            <w:rFonts w:ascii="仿宋" w:eastAsia="仿宋" w:hAnsi="仿宋" w:cs="仿宋" w:hint="eastAsia"/>
            <w:lang w:eastAsia="zh-CN"/>
          </w:rPr>
          <w:t>十三、利益相关者分析与沟通计划</w:t>
        </w:r>
        <w:r>
          <w:tab/>
        </w:r>
        <w:r>
          <w:fldChar w:fldCharType="begin"/>
        </w:r>
        <w:r>
          <w:instrText xml:space="preserve"> PAGEREF _Toc12954 \h </w:instrText>
        </w:r>
        <w:r>
          <w:fldChar w:fldCharType="separate"/>
        </w:r>
        <w:r>
          <w:t>52</w:t>
        </w:r>
        <w:r>
          <w:fldChar w:fldCharType="end"/>
        </w:r>
      </w:hyperlink>
    </w:p>
    <w:p>
      <w:pPr>
        <w:pStyle w:val="TOC2"/>
        <w:tabs>
          <w:tab w:val="right" w:leader="dot" w:pos="8306"/>
        </w:tabs>
      </w:pPr>
      <w:hyperlink w:anchor="_Toc24389" w:history="1">
        <w:r>
          <w:rPr>
            <w:rFonts w:ascii="仿宋" w:eastAsia="仿宋" w:hAnsi="仿宋" w:cs="仿宋" w:hint="eastAsia"/>
            <w:lang w:eastAsia="zh-CN"/>
          </w:rPr>
          <w:t>(一)、利益相关者分析</w:t>
        </w:r>
        <w:r>
          <w:tab/>
        </w:r>
        <w:r>
          <w:fldChar w:fldCharType="begin"/>
        </w:r>
        <w:r>
          <w:instrText xml:space="preserve"> PAGEREF _Toc24389 \h </w:instrText>
        </w:r>
        <w:r>
          <w:fldChar w:fldCharType="separate"/>
        </w:r>
        <w:r>
          <w:t>52</w:t>
        </w:r>
        <w:r>
          <w:fldChar w:fldCharType="end"/>
        </w:r>
      </w:hyperlink>
    </w:p>
    <w:p>
      <w:pPr>
        <w:pStyle w:val="TOC2"/>
        <w:tabs>
          <w:tab w:val="right" w:leader="dot" w:pos="8306"/>
        </w:tabs>
      </w:pPr>
      <w:hyperlink w:anchor="_Toc22821" w:history="1">
        <w:r>
          <w:rPr>
            <w:rFonts w:ascii="仿宋" w:eastAsia="仿宋" w:hAnsi="仿宋" w:cs="仿宋" w:hint="eastAsia"/>
            <w:lang w:eastAsia="zh-CN"/>
          </w:rPr>
          <w:t>(二)、沟通计划</w:t>
        </w:r>
        <w:r>
          <w:tab/>
        </w:r>
        <w:r>
          <w:fldChar w:fldCharType="begin"/>
        </w:r>
        <w:r>
          <w:instrText xml:space="preserve"> PAGEREF _Toc22821 \h </w:instrText>
        </w:r>
        <w:r>
          <w:fldChar w:fldCharType="separate"/>
        </w:r>
        <w:r>
          <w:t>54</w:t>
        </w:r>
        <w:r>
          <w:fldChar w:fldCharType="end"/>
        </w:r>
      </w:hyperlink>
    </w:p>
    <w:p>
      <w:pPr>
        <w:pStyle w:val="TOC1"/>
        <w:tabs>
          <w:tab w:val="right" w:leader="dot" w:pos="8306"/>
        </w:tabs>
      </w:pPr>
      <w:hyperlink w:anchor="_Toc24976" w:history="1">
        <w:r>
          <w:rPr>
            <w:rFonts w:ascii="仿宋" w:eastAsia="仿宋" w:hAnsi="仿宋" w:cs="仿宋" w:hint="eastAsia"/>
            <w:lang w:eastAsia="zh-CN"/>
          </w:rPr>
          <w:t>十四、质量管理体系</w:t>
        </w:r>
        <w:r>
          <w:tab/>
        </w:r>
        <w:r>
          <w:fldChar w:fldCharType="begin"/>
        </w:r>
        <w:r>
          <w:instrText xml:space="preserve"> PAGEREF _Toc24976 \h </w:instrText>
        </w:r>
        <w:r>
          <w:fldChar w:fldCharType="separate"/>
        </w:r>
        <w:r>
          <w:t>55</w:t>
        </w:r>
        <w:r>
          <w:fldChar w:fldCharType="end"/>
        </w:r>
      </w:hyperlink>
    </w:p>
    <w:p>
      <w:pPr>
        <w:pStyle w:val="TOC2"/>
        <w:tabs>
          <w:tab w:val="right" w:leader="dot" w:pos="8306"/>
        </w:tabs>
      </w:pPr>
      <w:hyperlink w:anchor="_Toc17692" w:history="1">
        <w:r>
          <w:rPr>
            <w:rFonts w:ascii="仿宋" w:eastAsia="仿宋" w:hAnsi="仿宋" w:cs="仿宋" w:hint="eastAsia"/>
            <w:lang w:eastAsia="zh-CN"/>
          </w:rPr>
          <w:t>(一)、质量目标与方针</w:t>
        </w:r>
        <w:r>
          <w:tab/>
        </w:r>
        <w:r>
          <w:fldChar w:fldCharType="begin"/>
        </w:r>
        <w:r>
          <w:instrText xml:space="preserve"> PAGEREF _Toc17692 \h </w:instrText>
        </w:r>
        <w:r>
          <w:fldChar w:fldCharType="separate"/>
        </w:r>
        <w:r>
          <w:t>55</w:t>
        </w:r>
        <w:r>
          <w:fldChar w:fldCharType="end"/>
        </w:r>
      </w:hyperlink>
    </w:p>
    <w:p>
      <w:pPr>
        <w:pStyle w:val="TOC2"/>
        <w:tabs>
          <w:tab w:val="right" w:leader="dot" w:pos="8306"/>
        </w:tabs>
      </w:pPr>
      <w:hyperlink w:anchor="_Toc18237" w:history="1">
        <w:r>
          <w:rPr>
            <w:rFonts w:ascii="仿宋" w:eastAsia="仿宋" w:hAnsi="仿宋" w:cs="仿宋" w:hint="eastAsia"/>
            <w:lang w:eastAsia="zh-CN"/>
          </w:rPr>
          <w:t>(二)、质量管理责任</w:t>
        </w:r>
        <w:r>
          <w:tab/>
        </w:r>
        <w:r>
          <w:fldChar w:fldCharType="begin"/>
        </w:r>
        <w:r>
          <w:instrText xml:space="preserve"> PAGEREF _Toc18237 \h </w:instrText>
        </w:r>
        <w:r>
          <w:fldChar w:fldCharType="separate"/>
        </w:r>
        <w:r>
          <w:t>56</w:t>
        </w:r>
        <w:r>
          <w:fldChar w:fldCharType="end"/>
        </w:r>
      </w:hyperlink>
    </w:p>
    <w:p>
      <w:pPr>
        <w:pStyle w:val="TOC2"/>
        <w:tabs>
          <w:tab w:val="right" w:leader="dot" w:pos="8306"/>
        </w:tabs>
      </w:pPr>
      <w:hyperlink w:anchor="_Toc4353" w:history="1">
        <w:r>
          <w:rPr>
            <w:rFonts w:ascii="仿宋" w:eastAsia="仿宋" w:hAnsi="仿宋" w:cs="仿宋" w:hint="eastAsia"/>
            <w:lang w:eastAsia="zh-CN"/>
          </w:rPr>
          <w:t>(三)、质量管理体系文件</w:t>
        </w:r>
        <w:r>
          <w:tab/>
        </w:r>
        <w:r>
          <w:fldChar w:fldCharType="begin"/>
        </w:r>
        <w:r>
          <w:instrText xml:space="preserve"> PAGEREF _Toc4353 \h </w:instrText>
        </w:r>
        <w:r>
          <w:fldChar w:fldCharType="separate"/>
        </w:r>
        <w:r>
          <w:t>57</w:t>
        </w:r>
        <w:r>
          <w:fldChar w:fldCharType="end"/>
        </w:r>
      </w:hyperlink>
    </w:p>
    <w:p>
      <w:pPr>
        <w:pStyle w:val="TOC2"/>
        <w:tabs>
          <w:tab w:val="right" w:leader="dot" w:pos="8306"/>
        </w:tabs>
      </w:pPr>
      <w:hyperlink w:anchor="_Toc32751" w:history="1">
        <w:r>
          <w:rPr>
            <w:rFonts w:ascii="仿宋" w:eastAsia="仿宋" w:hAnsi="仿宋" w:cs="仿宋" w:hint="eastAsia"/>
            <w:lang w:eastAsia="zh-CN"/>
          </w:rPr>
          <w:t>(四)、质量培训与教育</w:t>
        </w:r>
        <w:r>
          <w:tab/>
        </w:r>
        <w:r>
          <w:fldChar w:fldCharType="begin"/>
        </w:r>
        <w:r>
          <w:instrText xml:space="preserve"> PAGEREF _Toc32751 \h </w:instrText>
        </w:r>
        <w:r>
          <w:fldChar w:fldCharType="separate"/>
        </w:r>
        <w:r>
          <w:t>59</w:t>
        </w:r>
        <w:r>
          <w:fldChar w:fldCharType="end"/>
        </w:r>
      </w:hyperlink>
    </w:p>
    <w:p>
      <w:pPr>
        <w:pStyle w:val="TOC2"/>
        <w:tabs>
          <w:tab w:val="right" w:leader="dot" w:pos="8306"/>
        </w:tabs>
      </w:pPr>
      <w:hyperlink w:anchor="_Toc22632" w:history="1">
        <w:r>
          <w:rPr>
            <w:rFonts w:ascii="仿宋" w:eastAsia="仿宋" w:hAnsi="仿宋" w:cs="仿宋" w:hint="eastAsia"/>
            <w:lang w:eastAsia="zh-CN"/>
          </w:rPr>
          <w:t>(五)、质量审核与评价</w:t>
        </w:r>
        <w:r>
          <w:tab/>
        </w:r>
        <w:r>
          <w:fldChar w:fldCharType="begin"/>
        </w:r>
        <w:r>
          <w:instrText xml:space="preserve"> PAGEREF _Toc22632 \h </w:instrText>
        </w:r>
        <w:r>
          <w:fldChar w:fldCharType="separate"/>
        </w:r>
        <w:r>
          <w:t>60</w:t>
        </w:r>
        <w:r>
          <w:fldChar w:fldCharType="end"/>
        </w:r>
      </w:hyperlink>
    </w:p>
    <w:p>
      <w:pPr>
        <w:pStyle w:val="TOC2"/>
        <w:tabs>
          <w:tab w:val="right" w:leader="dot" w:pos="8306"/>
        </w:tabs>
      </w:pPr>
      <w:hyperlink w:anchor="_Toc357" w:history="1">
        <w:r>
          <w:rPr>
            <w:rFonts w:ascii="仿宋" w:eastAsia="仿宋" w:hAnsi="仿宋" w:cs="仿宋" w:hint="eastAsia"/>
            <w:lang w:eastAsia="zh-CN"/>
          </w:rPr>
          <w:t>(六)、不符合与纠正措施</w:t>
        </w:r>
        <w:r>
          <w:tab/>
        </w:r>
        <w:r>
          <w:fldChar w:fldCharType="begin"/>
        </w:r>
        <w:r>
          <w:instrText xml:space="preserve"> PAGEREF _Toc357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781"/>
      <w:r>
        <w:rPr>
          <w:rFonts w:ascii="仿宋" w:eastAsia="仿宋" w:hAnsi="仿宋" w:cs="仿宋" w:hint="eastAsia"/>
          <w:sz w:val="28"/>
          <w:lang w:eastAsia="zh-CN"/>
        </w:rPr>
        <w:t>一、合同研究组织项目建设单位说明</w:t>
      </w:r>
      <w:bookmarkEnd w:id="2"/>
    </w:p>
    <w:p>
      <w:pPr>
        <w:pStyle w:val="Heading2"/>
        <w:rPr>
          <w:rFonts w:ascii="仿宋" w:eastAsia="仿宋" w:hAnsi="仿宋" w:cs="仿宋" w:hint="eastAsia"/>
          <w:lang w:eastAsia="zh-CN"/>
        </w:rPr>
      </w:pPr>
      <w:bookmarkStart w:id="3" w:name="_Toc11311"/>
      <w:r>
        <w:rPr>
          <w:rFonts w:ascii="仿宋" w:eastAsia="仿宋" w:hAnsi="仿宋" w:cs="仿宋" w:hint="eastAsia"/>
          <w:lang w:eastAsia="zh-CN"/>
        </w:rPr>
        <w:t>(一)、合同研究组织项目承办单位基本情况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77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合同研究组织项目承办单位的XXXX，我们着眼于实现可持续的经济效益。通过技术创新和解决方案的提供，公司预计在合同研究组织项目执行期间将获得可观的收入增长。这一收入来源主要包括合同研究组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同时，我们注重成本控制和效率提升，以确保合同研究组织项目的可持续盈利。透过精细的管理和资源优化，公司期望实现合同研究组织项目利润最大化。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合同研究组织项目实施进行全面的投资评估，包括合同研究组织项目启动阶段的资金投入和后续运营成本。通过对合同研究组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合同研究组织项目实施过程中具备足够的资金流动性，公司将进行详尽的现金流分析。这包括资金需求的合理预测、合同研究组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0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0304"/>
      <w:r>
        <w:rPr>
          <w:rFonts w:ascii="仿宋" w:eastAsia="仿宋" w:hAnsi="仿宋" w:cs="仿宋" w:hint="eastAsia"/>
          <w:lang w:eastAsia="zh-CN"/>
        </w:rPr>
        <w:t>(一)、合同研究组织行业分析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行业一直以来都是市场的关注焦点。行业内的发展趋势、竞争态势以及潜在机会都对合同研究组织项目的推进产生深远的影响。通过深入研究行业的整体概貌，我们将更好地理解行业的核心特征，为合同研究组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同研究组织行业，技术一直是推动创新和发展的关键因素。我们将对当前技术趋势进行详尽分析，包括但不限于人工智能、大数据应用、先进制造技术等。这有助于合同研究组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合同研究组织项目成功的基础。我们将对主要竞争对手进行深入研究，包括其市场份额、产品特点、市场定位等。通过全面了解竞争对手的优势和劣势，合同研究组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007"/>
      <w:r>
        <w:rPr>
          <w:rFonts w:ascii="仿宋" w:eastAsia="仿宋" w:hAnsi="仿宋" w:cs="仿宋" w:hint="eastAsia"/>
          <w:sz w:val="28"/>
          <w:lang w:eastAsia="zh-CN"/>
        </w:rPr>
        <w:t>(二)、合同研究组织市场分析预测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合同研究组织市场未来的增长趋势。这包括市场的整体规模、各细分领域的发展趋势等。合同研究组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合同研究组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合同研究组织项目实施过程中需要充分考虑的因素。我们将对市场风险进行全面评估，包括但不限于政策法规风险、市场竞争风险、技术变革风险等。通过对潜在风险的深入分析，合同研究组织项目可以制定相应的风险缓解策略，降低不确定性对合同研究组织项目的影响。</w:t>
      </w:r>
    </w:p>
    <w:p>
      <w:pPr>
        <w:pStyle w:val="Heading1"/>
        <w:ind w:firstLine="560" w:firstLineChars="200"/>
        <w:rPr>
          <w:rFonts w:ascii="仿宋" w:eastAsia="仿宋" w:hAnsi="仿宋" w:cs="仿宋" w:hint="eastAsia"/>
          <w:sz w:val="28"/>
          <w:lang w:eastAsia="zh-CN"/>
        </w:rPr>
      </w:pPr>
      <w:bookmarkStart w:id="8" w:name="_Toc5387"/>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151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合同研究组织项目的主要产品是XXXX，预计年产值为XXX万元。这一产品在市场中占据着重要的地位，其广泛的应用范围使得该合同研究组织项目的市场前景非常广阔。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合同研究组织项目的xxx产品作为重要的原材料之一，将在多个领域发挥关键作用。其在建筑、交通、能源等方面的广泛应用将为整个产业链提供强大的支持，形成产业协同效应。合同研究组织项目的年产值XXX万XXX万XXX万万元不仅反映了其在市场上的巨大潜力，更预示着它对国民经济的积极贡献。这种关联度高、涉及面广的产业关系，使得该合同研究组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720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总征地面积为XXXX平方米，相当于约XX.XX亩，其中净用地面积为XXXX平方米，红线范围内相当于约XX.XX亩。这一用地规模充分考虑了合同研究组织项目的建设需求，保障了合同研究组织项目在合适的空间内得以充分发展。合同研究组织项目规划的总建筑面积为XXXX平方米，其中主体工程建设占XXXX平方米，计容建筑面积达XXXX平方米。预计建筑工程的投资将达到XXXX万元，为合同研究组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计划购置的设备共计XXXX台（套），设备购置费用为XXXX万元。这一设备购置计划充分考虑到合同研究组织项目的生产需求和技术要求，确保了合同研究组织项目在生产运营中具备先进的技术装备和高效的生产能力。设备的合理配置将为合同研究组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计划总投资为XXXX万元，预计年实现营业收入为XXXX万元。这一产能规模的设定旨在确保合同研究组织项目能够在投资与回报之间取得平衡，实现长期可持续的发展。合同研究组织项目的总投资充分考虑到各个方面的需求，包括用地建设、设备购置等多个环节，以确保合同研究组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9278"/>
      <w:r>
        <w:rPr>
          <w:rFonts w:ascii="仿宋" w:eastAsia="仿宋" w:hAnsi="仿宋" w:cs="仿宋" w:hint="eastAsia"/>
          <w:sz w:val="28"/>
          <w:lang w:eastAsia="zh-CN"/>
        </w:rPr>
        <w:t>四、合同研究组织项目建设背景及必要性分析</w:t>
      </w:r>
      <w:bookmarkEnd w:id="11"/>
    </w:p>
    <w:p>
      <w:pPr>
        <w:pStyle w:val="Heading2"/>
        <w:rPr>
          <w:rFonts w:ascii="仿宋" w:eastAsia="仿宋" w:hAnsi="仿宋" w:cs="仿宋" w:hint="eastAsia"/>
          <w:lang w:eastAsia="zh-CN"/>
        </w:rPr>
      </w:pPr>
      <w:bookmarkStart w:id="12" w:name="_Toc27241"/>
      <w:r>
        <w:rPr>
          <w:rFonts w:ascii="仿宋" w:eastAsia="仿宋" w:hAnsi="仿宋" w:cs="仿宋" w:hint="eastAsia"/>
          <w:lang w:eastAsia="zh-CN"/>
        </w:rPr>
        <w:t>(一)、合同研究组织项目背景分析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合同研究组织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合同研究组织项目在这个潮流中的定位。同时，我们将关注行业内涌现的新兴机遇，以便合同研究组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合同研究组织项目提供了强大的发展动力。我们将聚焦于行业内最新的技术发展趋势，包括但不限于人工智能、大数据分析、物联网等领域。通过深度的技术研究，我们将确保合同研究组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合同研究组织项目发展的源泉。我们将投入更多的精力对市场需求进行深入剖析，超越表面的需求，深入挖掘潜在的市场痛点和机遇。通过对市场需求的细致了解，合同研究组织项目将更有针对性地设计解决方案，满足市场的多样化需求，从而更好地促进合同研究组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合同研究组织项目战略至关重要。我们将对竞争态势进行更为深入的分析，包括但不限于市场份额、产品特点、客户满意度等多个维度。通过深度的竞争分析，合同研究组织项目将能够更准确地把握市场脉搏，制定具有竞争力的合同研究组织项目推进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合同研究组织项目的发展具有直接的影响。我们将进行更为全面的法规和政策分析，了解行业发展中的潜在法律风险和合规挑战。通过充分了解和遵守相关法规，合同研究组织项目将确保在法律框架内合法合规运营，为合同研究组织项目的稳健发展提供有力支持。</w:t>
      </w:r>
    </w:p>
    <w:p>
      <w:pPr>
        <w:pStyle w:val="Heading2"/>
        <w:ind w:firstLine="560" w:firstLineChars="200"/>
        <w:rPr>
          <w:rFonts w:ascii="仿宋" w:eastAsia="仿宋" w:hAnsi="仿宋" w:cs="仿宋" w:hint="eastAsia"/>
          <w:sz w:val="28"/>
          <w:lang w:eastAsia="zh-CN"/>
        </w:rPr>
      </w:pPr>
      <w:bookmarkStart w:id="13" w:name="_Toc8303"/>
      <w:r>
        <w:rPr>
          <w:rFonts w:ascii="仿宋" w:eastAsia="仿宋" w:hAnsi="仿宋" w:cs="仿宋" w:hint="eastAsia"/>
          <w:sz w:val="28"/>
          <w:lang w:eastAsia="zh-CN"/>
        </w:rPr>
        <w:t>(二)、合同研究组织项目建设必要性分析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建设的迫切性源于对行业发展趋势的深刻洞察。我们正处于一个行业变革的时代，科技创新、数字化转型成为企业发展的关键动力。合同研究组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建设不仅仅是为了跟上潮流，更是为了通过技术创新推动企业的持续发展。通过引入先进的技术和解决方案，合同研究组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合同研究组织项目的建设成为必然选择，通过提高产品质量、拓展服务领域，从而在竞争中获得更多的机会。合同研究组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合同研究组织项目建设的必要性体现在对客户需求更精准的满足。通过合同研究组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建设的背后是对企业持续创新的追求。只有通过不断创新，企业才能在竞争中立于不败之地。合同研究组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4681"/>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15705"/>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合同研究组织项目的技术管理特点体现在其创新导向。通过引入最先进的技术趋势和解决方案，合同研究组织项目致力于提升科技含量、提高质量和效率水平。这意味着我们将采用最新的工具和方法，确保合同研究组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合同研究组织项目技术管理的显著特征。通过整合不同领域的技术资源，我们实现了跨学科的协同工作。这有助于优化技术架构，提高整体效能。此外，整合性策略还促进了不同技术团队之间的紧密沟通和高效合作，确保合同研究组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合同研究组织项目所采用的技术。通过不断优化技术方案，合同研究组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合同研究组织项目团队将在合同研究组织项目初期识别可能的技术风险，并采取相应的预防和应对措施。通过建立健全的风险评估机制，合同研究组织项目能够在实施过程中及时发现并解决潜在的技术问题，保障合同研究组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合同研究组织项目中，技术将成为合同研究组织项目成功的有力支持。这一深度剖析揭示了技术管理在合同研究组织项目实施中的关键作用，为合同研究组织项目的技术基础奠定了坚实的基础。</w:t>
      </w:r>
    </w:p>
    <w:p>
      <w:pPr>
        <w:pStyle w:val="Heading2"/>
        <w:ind w:firstLine="560" w:firstLineChars="200"/>
        <w:rPr>
          <w:rFonts w:ascii="仿宋" w:eastAsia="仿宋" w:hAnsi="仿宋" w:cs="仿宋" w:hint="eastAsia"/>
          <w:sz w:val="28"/>
          <w:lang w:eastAsia="zh-CN"/>
        </w:rPr>
      </w:pPr>
      <w:bookmarkStart w:id="16" w:name="_Toc1558"/>
      <w:r>
        <w:rPr>
          <w:rFonts w:ascii="仿宋" w:eastAsia="仿宋" w:hAnsi="仿宋" w:cs="仿宋" w:hint="eastAsia"/>
          <w:sz w:val="28"/>
          <w:lang w:eastAsia="zh-CN"/>
        </w:rPr>
        <w:t>(二)、合同研究组织项目工艺技术设计方案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合同研究组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合同研究组织项目将严格按照相关行业规范要求进行组织。通过有效控制产品质量，合同研究组织项目将致力于为顾客提供优质的合同研究组织项目产品和良好的服务。这体现了合同研究组织项目对于生产活动合规性和质量标准的高度重视，为合同研究组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合同研究组织项目注重生态效益和清洁生产原则。合同研究组织项目建设将紧密结合地方特色经济发展，与社会经济发展规划和区域环境保护规划方案相协调一致。通过与当地区域自然生态系统的结合，合同研究组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合同研究组织项目产品具有多样化的客户需求和个性化的特点。因此，合同研究组织项目产品规格品种多样，且单批生产数量较小。为满足这一特点，合同研究组织项目承办单位将建设先进的柔性制造生产线。通过广泛应用柔性制造技术，合同研究组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合同研究组织项目采用的技术具有较高的技术含量和自动化水平，处于国内先进水平。这一技术选用不仅体现了对生产效率、质量和环境友好性的高标准要求，同时为合同研究组织项目的可持续发展奠定了坚实的基础。</w:t>
      </w:r>
    </w:p>
    <w:p>
      <w:pPr>
        <w:pStyle w:val="Heading2"/>
        <w:ind w:firstLine="560" w:firstLineChars="200"/>
        <w:rPr>
          <w:rFonts w:ascii="仿宋" w:eastAsia="仿宋" w:hAnsi="仿宋" w:cs="仿宋" w:hint="eastAsia"/>
          <w:sz w:val="28"/>
          <w:lang w:eastAsia="zh-CN"/>
        </w:rPr>
      </w:pPr>
      <w:bookmarkStart w:id="17" w:name="_Toc1096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为确保合同研究组织项目的高效生产和技术实施，我们制定了一套精心设计的设备选型方案，以满足合同研究组织项目生产、质量和环保的要求。该方案的主要特点如下：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合同研究组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针对合同研究组织项目产品的多样性和小批量生产的特点，我们将建设柔性制造生产线。通过在设备选型中考虑柔性制造技术，可以灵活应对不同产品规格和生产需求，实现生产线的高度灵活性和适应性。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081"/>
      <w:r>
        <w:rPr>
          <w:rFonts w:ascii="仿宋" w:eastAsia="仿宋" w:hAnsi="仿宋" w:cs="仿宋" w:hint="eastAsia"/>
          <w:sz w:val="28"/>
          <w:lang w:eastAsia="zh-CN"/>
        </w:rPr>
        <w:t>六、合同研究组织项目土建工程</w:t>
      </w:r>
      <w:bookmarkEnd w:id="18"/>
    </w:p>
    <w:p>
      <w:pPr>
        <w:pStyle w:val="Heading2"/>
        <w:rPr>
          <w:rFonts w:ascii="仿宋" w:eastAsia="仿宋" w:hAnsi="仿宋" w:cs="仿宋" w:hint="eastAsia"/>
          <w:lang w:eastAsia="zh-CN"/>
        </w:rPr>
      </w:pPr>
      <w:bookmarkStart w:id="19" w:name="_Toc29778"/>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在合同研究组织项目的建筑工程设计中，我们将秉承一系列重要的设计原则，以确保合同研究组织项目建筑在功能、美观、可持续性等方面达到最佳效果。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首要原则是确保建筑的功能性得到最大化的发挥。我们将充分理解合同研究组织项目的实际需求，合理布局各个功能区域，保证建筑在满足业务需求的同时，提供高效的工作环境。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在建筑设计中，我们将综合考虑建设和运营成本。通过精细的经济效益分析，确保设计方案在高效利用资源的同时，对合同研究组织项目的长期盈利能力有积极的贡献。</w:t>
      </w:r>
    </w:p>
    <w:p>
      <w:pPr>
        <w:pStyle w:val="Heading2"/>
        <w:ind w:firstLine="560" w:firstLineChars="200"/>
        <w:rPr>
          <w:rFonts w:ascii="仿宋" w:eastAsia="仿宋" w:hAnsi="仿宋" w:cs="仿宋" w:hint="eastAsia"/>
          <w:sz w:val="28"/>
          <w:lang w:eastAsia="zh-CN"/>
        </w:rPr>
      </w:pPr>
      <w:bookmarkStart w:id="20" w:name="_Toc12152"/>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https://d.book118.com/875330013132011100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F00675"/>
    <w:rsid w:val="22F006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533001313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2024-01-25T11:42:00Z</dcterms:created>
  <dcterms:modified xsi:type="dcterms:W3CDTF">2024-01-25T11:43:06Z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A101C6C277204D47A4171BAA719A1D6F_11</vt:lpwstr>
  </property>
  <property fmtid="{D5CDD505-2E9C-101B-9397-08002B2CF9AE}" pid="3" name="KSOProductBuildVer">
    <vt:lpwstr>2052-12.1.0.16120</vt:lpwstr>
  </property>
</Properties>
</file>