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3" w:history="1">
        <w:r>
          <w:rPr>
            <w:rFonts w:ascii="仿宋" w:eastAsia="仿宋" w:hAnsi="仿宋" w:cs="仿宋" w:hint="eastAsia"/>
            <w:lang w:eastAsia="zh-CN"/>
          </w:rPr>
          <w:t>概论</w:t>
        </w:r>
        <w:r>
          <w:tab/>
        </w:r>
        <w:r>
          <w:fldChar w:fldCharType="begin"/>
        </w:r>
        <w:r>
          <w:instrText xml:space="preserve"> PAGEREF _Toc24073 \h </w:instrText>
        </w:r>
        <w:r>
          <w:fldChar w:fldCharType="separate"/>
        </w:r>
        <w:r>
          <w:t>3</w:t>
        </w:r>
        <w:r>
          <w:fldChar w:fldCharType="end"/>
        </w:r>
      </w:hyperlink>
    </w:p>
    <w:p>
      <w:pPr>
        <w:pStyle w:val="TOC1"/>
        <w:tabs>
          <w:tab w:val="right" w:leader="dot" w:pos="8306"/>
        </w:tabs>
      </w:pPr>
      <w:hyperlink w:anchor="_Toc25456" w:history="1">
        <w:r>
          <w:rPr>
            <w:rFonts w:ascii="仿宋" w:eastAsia="仿宋" w:hAnsi="仿宋" w:cs="仿宋" w:hint="eastAsia"/>
            <w:lang w:eastAsia="zh-CN"/>
          </w:rPr>
          <w:t>一、市场分析、调研</w:t>
        </w:r>
        <w:r>
          <w:tab/>
        </w:r>
        <w:r>
          <w:fldChar w:fldCharType="begin"/>
        </w:r>
        <w:r>
          <w:instrText xml:space="preserve"> PAGEREF _Toc25456 \h </w:instrText>
        </w:r>
        <w:r>
          <w:fldChar w:fldCharType="separate"/>
        </w:r>
        <w:r>
          <w:t>3</w:t>
        </w:r>
        <w:r>
          <w:fldChar w:fldCharType="end"/>
        </w:r>
      </w:hyperlink>
    </w:p>
    <w:p>
      <w:pPr>
        <w:pStyle w:val="TOC2"/>
        <w:tabs>
          <w:tab w:val="right" w:leader="dot" w:pos="8306"/>
        </w:tabs>
      </w:pPr>
      <w:hyperlink w:anchor="_Toc17835" w:history="1">
        <w:r>
          <w:rPr>
            <w:rFonts w:ascii="仿宋" w:eastAsia="仿宋" w:hAnsi="仿宋" w:cs="仿宋" w:hint="eastAsia"/>
            <w:lang w:eastAsia="zh-CN"/>
          </w:rPr>
          <w:t>(一)、规划管理服务行业分析</w:t>
        </w:r>
        <w:r>
          <w:tab/>
        </w:r>
        <w:r>
          <w:fldChar w:fldCharType="begin"/>
        </w:r>
        <w:r>
          <w:instrText xml:space="preserve"> PAGEREF _Toc17835 \h </w:instrText>
        </w:r>
        <w:r>
          <w:fldChar w:fldCharType="separate"/>
        </w:r>
        <w:r>
          <w:t>3</w:t>
        </w:r>
        <w:r>
          <w:fldChar w:fldCharType="end"/>
        </w:r>
      </w:hyperlink>
    </w:p>
    <w:p>
      <w:pPr>
        <w:pStyle w:val="TOC2"/>
        <w:tabs>
          <w:tab w:val="right" w:leader="dot" w:pos="8306"/>
        </w:tabs>
      </w:pPr>
      <w:hyperlink w:anchor="_Toc19353" w:history="1">
        <w:r>
          <w:rPr>
            <w:rFonts w:ascii="仿宋" w:eastAsia="仿宋" w:hAnsi="仿宋" w:cs="仿宋" w:hint="eastAsia"/>
            <w:lang w:eastAsia="zh-CN"/>
          </w:rPr>
          <w:t>(二)、规划管理服务市场分析预测</w:t>
        </w:r>
        <w:r>
          <w:tab/>
        </w:r>
        <w:r>
          <w:fldChar w:fldCharType="begin"/>
        </w:r>
        <w:r>
          <w:instrText xml:space="preserve"> PAGEREF _Toc19353 \h </w:instrText>
        </w:r>
        <w:r>
          <w:fldChar w:fldCharType="separate"/>
        </w:r>
        <w:r>
          <w:t>4</w:t>
        </w:r>
        <w:r>
          <w:fldChar w:fldCharType="end"/>
        </w:r>
      </w:hyperlink>
    </w:p>
    <w:p>
      <w:pPr>
        <w:pStyle w:val="TOC1"/>
        <w:tabs>
          <w:tab w:val="right" w:leader="dot" w:pos="8306"/>
        </w:tabs>
      </w:pPr>
      <w:hyperlink w:anchor="_Toc26657" w:history="1">
        <w:r>
          <w:rPr>
            <w:rFonts w:ascii="仿宋" w:eastAsia="仿宋" w:hAnsi="仿宋" w:cs="仿宋" w:hint="eastAsia"/>
            <w:lang w:eastAsia="zh-CN"/>
          </w:rPr>
          <w:t>二、规划管理服务项目建设背景及必要性分析</w:t>
        </w:r>
        <w:r>
          <w:tab/>
        </w:r>
        <w:r>
          <w:fldChar w:fldCharType="begin"/>
        </w:r>
        <w:r>
          <w:instrText xml:space="preserve"> PAGEREF _Toc26657 \h </w:instrText>
        </w:r>
        <w:r>
          <w:fldChar w:fldCharType="separate"/>
        </w:r>
        <w:r>
          <w:t>5</w:t>
        </w:r>
        <w:r>
          <w:fldChar w:fldCharType="end"/>
        </w:r>
      </w:hyperlink>
    </w:p>
    <w:p>
      <w:pPr>
        <w:pStyle w:val="TOC2"/>
        <w:tabs>
          <w:tab w:val="right" w:leader="dot" w:pos="8306"/>
        </w:tabs>
      </w:pPr>
      <w:hyperlink w:anchor="_Toc11009" w:history="1">
        <w:r>
          <w:rPr>
            <w:rFonts w:ascii="仿宋" w:eastAsia="仿宋" w:hAnsi="仿宋" w:cs="仿宋" w:hint="eastAsia"/>
            <w:lang w:eastAsia="zh-CN"/>
          </w:rPr>
          <w:t>(一)、规划管理服务项目背景分析</w:t>
        </w:r>
        <w:r>
          <w:tab/>
        </w:r>
        <w:r>
          <w:fldChar w:fldCharType="begin"/>
        </w:r>
        <w:r>
          <w:instrText xml:space="preserve"> PAGEREF _Toc11009 \h </w:instrText>
        </w:r>
        <w:r>
          <w:fldChar w:fldCharType="separate"/>
        </w:r>
        <w:r>
          <w:t>5</w:t>
        </w:r>
        <w:r>
          <w:fldChar w:fldCharType="end"/>
        </w:r>
      </w:hyperlink>
    </w:p>
    <w:p>
      <w:pPr>
        <w:pStyle w:val="TOC2"/>
        <w:tabs>
          <w:tab w:val="right" w:leader="dot" w:pos="8306"/>
        </w:tabs>
      </w:pPr>
      <w:hyperlink w:anchor="_Toc28325" w:history="1">
        <w:r>
          <w:rPr>
            <w:rFonts w:ascii="仿宋" w:eastAsia="仿宋" w:hAnsi="仿宋" w:cs="仿宋" w:hint="eastAsia"/>
            <w:lang w:eastAsia="zh-CN"/>
          </w:rPr>
          <w:t>(二)、规划管理服务项目建设必要性分析</w:t>
        </w:r>
        <w:r>
          <w:tab/>
        </w:r>
        <w:r>
          <w:fldChar w:fldCharType="begin"/>
        </w:r>
        <w:r>
          <w:instrText xml:space="preserve"> PAGEREF _Toc28325 \h </w:instrText>
        </w:r>
        <w:r>
          <w:fldChar w:fldCharType="separate"/>
        </w:r>
        <w:r>
          <w:t>6</w:t>
        </w:r>
        <w:r>
          <w:fldChar w:fldCharType="end"/>
        </w:r>
      </w:hyperlink>
    </w:p>
    <w:p>
      <w:pPr>
        <w:pStyle w:val="TOC1"/>
        <w:tabs>
          <w:tab w:val="right" w:leader="dot" w:pos="8306"/>
        </w:tabs>
      </w:pPr>
      <w:hyperlink w:anchor="_Toc15841" w:history="1">
        <w:r>
          <w:rPr>
            <w:rFonts w:ascii="仿宋" w:eastAsia="仿宋" w:hAnsi="仿宋" w:cs="仿宋" w:hint="eastAsia"/>
            <w:lang w:eastAsia="zh-CN"/>
          </w:rPr>
          <w:t>三、规划管理服务项目建设单位说明</w:t>
        </w:r>
        <w:r>
          <w:tab/>
        </w:r>
        <w:r>
          <w:fldChar w:fldCharType="begin"/>
        </w:r>
        <w:r>
          <w:instrText xml:space="preserve"> PAGEREF _Toc15841 \h </w:instrText>
        </w:r>
        <w:r>
          <w:fldChar w:fldCharType="separate"/>
        </w:r>
        <w:r>
          <w:t>8</w:t>
        </w:r>
        <w:r>
          <w:fldChar w:fldCharType="end"/>
        </w:r>
      </w:hyperlink>
    </w:p>
    <w:p>
      <w:pPr>
        <w:pStyle w:val="TOC2"/>
        <w:tabs>
          <w:tab w:val="right" w:leader="dot" w:pos="8306"/>
        </w:tabs>
      </w:pPr>
      <w:hyperlink w:anchor="_Toc1254" w:history="1">
        <w:r>
          <w:rPr>
            <w:rFonts w:ascii="仿宋" w:eastAsia="仿宋" w:hAnsi="仿宋" w:cs="仿宋" w:hint="eastAsia"/>
            <w:lang w:eastAsia="zh-CN"/>
          </w:rPr>
          <w:t>(一)、规划管理服务项目承办单位基本情况</w:t>
        </w:r>
        <w:r>
          <w:tab/>
        </w:r>
        <w:r>
          <w:fldChar w:fldCharType="begin"/>
        </w:r>
        <w:r>
          <w:instrText xml:space="preserve"> PAGEREF _Toc1254 \h </w:instrText>
        </w:r>
        <w:r>
          <w:fldChar w:fldCharType="separate"/>
        </w:r>
        <w:r>
          <w:t>8</w:t>
        </w:r>
        <w:r>
          <w:fldChar w:fldCharType="end"/>
        </w:r>
      </w:hyperlink>
    </w:p>
    <w:p>
      <w:pPr>
        <w:pStyle w:val="TOC2"/>
        <w:tabs>
          <w:tab w:val="right" w:leader="dot" w:pos="8306"/>
        </w:tabs>
      </w:pPr>
      <w:hyperlink w:anchor="_Toc18456" w:history="1">
        <w:r>
          <w:rPr>
            <w:rFonts w:ascii="仿宋" w:eastAsia="仿宋" w:hAnsi="仿宋" w:cs="仿宋" w:hint="eastAsia"/>
            <w:lang w:eastAsia="zh-CN"/>
          </w:rPr>
          <w:t>(二)、公司经济效益分析</w:t>
        </w:r>
        <w:r>
          <w:tab/>
        </w:r>
        <w:r>
          <w:fldChar w:fldCharType="begin"/>
        </w:r>
        <w:r>
          <w:instrText xml:space="preserve"> PAGEREF _Toc18456 \h </w:instrText>
        </w:r>
        <w:r>
          <w:fldChar w:fldCharType="separate"/>
        </w:r>
        <w:r>
          <w:t>8</w:t>
        </w:r>
        <w:r>
          <w:fldChar w:fldCharType="end"/>
        </w:r>
      </w:hyperlink>
    </w:p>
    <w:p>
      <w:pPr>
        <w:pStyle w:val="TOC1"/>
        <w:tabs>
          <w:tab w:val="right" w:leader="dot" w:pos="8306"/>
        </w:tabs>
      </w:pPr>
      <w:hyperlink w:anchor="_Toc21107" w:history="1">
        <w:r>
          <w:rPr>
            <w:rFonts w:ascii="仿宋" w:eastAsia="仿宋" w:hAnsi="仿宋" w:cs="仿宋" w:hint="eastAsia"/>
            <w:lang w:eastAsia="zh-CN"/>
          </w:rPr>
          <w:t>四、规划管理服务项目概论</w:t>
        </w:r>
        <w:r>
          <w:tab/>
        </w:r>
        <w:r>
          <w:fldChar w:fldCharType="begin"/>
        </w:r>
        <w:r>
          <w:instrText xml:space="preserve"> PAGEREF _Toc21107 \h </w:instrText>
        </w:r>
        <w:r>
          <w:fldChar w:fldCharType="separate"/>
        </w:r>
        <w:r>
          <w:t>9</w:t>
        </w:r>
        <w:r>
          <w:fldChar w:fldCharType="end"/>
        </w:r>
      </w:hyperlink>
    </w:p>
    <w:p>
      <w:pPr>
        <w:pStyle w:val="TOC2"/>
        <w:tabs>
          <w:tab w:val="right" w:leader="dot" w:pos="8306"/>
        </w:tabs>
      </w:pPr>
      <w:hyperlink w:anchor="_Toc8574" w:history="1">
        <w:r>
          <w:rPr>
            <w:rFonts w:ascii="仿宋" w:eastAsia="仿宋" w:hAnsi="仿宋" w:cs="仿宋" w:hint="eastAsia"/>
            <w:lang w:eastAsia="zh-CN"/>
          </w:rPr>
          <w:t>(一)、规划管理服务项目概况</w:t>
        </w:r>
        <w:r>
          <w:tab/>
        </w:r>
        <w:r>
          <w:fldChar w:fldCharType="begin"/>
        </w:r>
        <w:r>
          <w:instrText xml:space="preserve"> PAGEREF _Toc8574 \h </w:instrText>
        </w:r>
        <w:r>
          <w:fldChar w:fldCharType="separate"/>
        </w:r>
        <w:r>
          <w:t>9</w:t>
        </w:r>
        <w:r>
          <w:fldChar w:fldCharType="end"/>
        </w:r>
      </w:hyperlink>
    </w:p>
    <w:p>
      <w:pPr>
        <w:pStyle w:val="TOC2"/>
        <w:tabs>
          <w:tab w:val="right" w:leader="dot" w:pos="8306"/>
        </w:tabs>
      </w:pPr>
      <w:hyperlink w:anchor="_Toc27706" w:history="1">
        <w:r>
          <w:rPr>
            <w:rFonts w:ascii="仿宋" w:eastAsia="仿宋" w:hAnsi="仿宋" w:cs="仿宋" w:hint="eastAsia"/>
            <w:lang w:eastAsia="zh-CN"/>
          </w:rPr>
          <w:t>(二)、规划管理服务项目目标</w:t>
        </w:r>
        <w:r>
          <w:tab/>
        </w:r>
        <w:r>
          <w:fldChar w:fldCharType="begin"/>
        </w:r>
        <w:r>
          <w:instrText xml:space="preserve"> PAGEREF _Toc27706 \h </w:instrText>
        </w:r>
        <w:r>
          <w:fldChar w:fldCharType="separate"/>
        </w:r>
        <w:r>
          <w:t>12</w:t>
        </w:r>
        <w:r>
          <w:fldChar w:fldCharType="end"/>
        </w:r>
      </w:hyperlink>
    </w:p>
    <w:p>
      <w:pPr>
        <w:pStyle w:val="TOC2"/>
        <w:tabs>
          <w:tab w:val="right" w:leader="dot" w:pos="8306"/>
        </w:tabs>
      </w:pPr>
      <w:hyperlink w:anchor="_Toc7639" w:history="1">
        <w:r>
          <w:rPr>
            <w:rFonts w:ascii="仿宋" w:eastAsia="仿宋" w:hAnsi="仿宋" w:cs="仿宋" w:hint="eastAsia"/>
            <w:lang w:eastAsia="zh-CN"/>
          </w:rPr>
          <w:t>(三)、规划管理服务项目提出的理由</w:t>
        </w:r>
        <w:r>
          <w:tab/>
        </w:r>
        <w:r>
          <w:fldChar w:fldCharType="begin"/>
        </w:r>
        <w:r>
          <w:instrText xml:space="preserve"> PAGEREF _Toc7639 \h </w:instrText>
        </w:r>
        <w:r>
          <w:fldChar w:fldCharType="separate"/>
        </w:r>
        <w:r>
          <w:t>12</w:t>
        </w:r>
        <w:r>
          <w:fldChar w:fldCharType="end"/>
        </w:r>
      </w:hyperlink>
    </w:p>
    <w:p>
      <w:pPr>
        <w:pStyle w:val="TOC2"/>
        <w:tabs>
          <w:tab w:val="right" w:leader="dot" w:pos="8306"/>
        </w:tabs>
      </w:pPr>
      <w:hyperlink w:anchor="_Toc26429" w:history="1">
        <w:r>
          <w:rPr>
            <w:rFonts w:ascii="仿宋" w:eastAsia="仿宋" w:hAnsi="仿宋" w:cs="仿宋" w:hint="eastAsia"/>
            <w:lang w:eastAsia="zh-CN"/>
          </w:rPr>
          <w:t>(四)、规划管理服务项目意义</w:t>
        </w:r>
        <w:r>
          <w:tab/>
        </w:r>
        <w:r>
          <w:fldChar w:fldCharType="begin"/>
        </w:r>
        <w:r>
          <w:instrText xml:space="preserve"> PAGEREF _Toc26429 \h </w:instrText>
        </w:r>
        <w:r>
          <w:fldChar w:fldCharType="separate"/>
        </w:r>
        <w:r>
          <w:t>14</w:t>
        </w:r>
        <w:r>
          <w:fldChar w:fldCharType="end"/>
        </w:r>
      </w:hyperlink>
    </w:p>
    <w:p>
      <w:pPr>
        <w:pStyle w:val="TOC2"/>
        <w:tabs>
          <w:tab w:val="right" w:leader="dot" w:pos="8306"/>
        </w:tabs>
      </w:pPr>
      <w:hyperlink w:anchor="_Toc30023" w:history="1">
        <w:r>
          <w:rPr>
            <w:rFonts w:ascii="仿宋" w:eastAsia="仿宋" w:hAnsi="仿宋" w:cs="仿宋" w:hint="eastAsia"/>
            <w:lang w:eastAsia="zh-CN"/>
          </w:rPr>
          <w:t>(五)、规划管理服务项目背景</w:t>
        </w:r>
        <w:r>
          <w:tab/>
        </w:r>
        <w:r>
          <w:fldChar w:fldCharType="begin"/>
        </w:r>
        <w:r>
          <w:instrText xml:space="preserve"> PAGEREF _Toc30023 \h </w:instrText>
        </w:r>
        <w:r>
          <w:fldChar w:fldCharType="separate"/>
        </w:r>
        <w:r>
          <w:t>15</w:t>
        </w:r>
        <w:r>
          <w:fldChar w:fldCharType="end"/>
        </w:r>
      </w:hyperlink>
    </w:p>
    <w:p>
      <w:pPr>
        <w:pStyle w:val="TOC1"/>
        <w:tabs>
          <w:tab w:val="right" w:leader="dot" w:pos="8306"/>
        </w:tabs>
      </w:pPr>
      <w:hyperlink w:anchor="_Toc15784" w:history="1">
        <w:r>
          <w:rPr>
            <w:rFonts w:ascii="仿宋" w:eastAsia="仿宋" w:hAnsi="仿宋" w:cs="仿宋" w:hint="eastAsia"/>
            <w:lang w:eastAsia="zh-CN"/>
          </w:rPr>
          <w:t>五、规划管理服务项目土建工程</w:t>
        </w:r>
        <w:r>
          <w:tab/>
        </w:r>
        <w:r>
          <w:fldChar w:fldCharType="begin"/>
        </w:r>
        <w:r>
          <w:instrText xml:space="preserve"> PAGEREF _Toc15784 \h </w:instrText>
        </w:r>
        <w:r>
          <w:fldChar w:fldCharType="separate"/>
        </w:r>
        <w:r>
          <w:t>16</w:t>
        </w:r>
        <w:r>
          <w:fldChar w:fldCharType="end"/>
        </w:r>
      </w:hyperlink>
    </w:p>
    <w:p>
      <w:pPr>
        <w:pStyle w:val="TOC2"/>
        <w:tabs>
          <w:tab w:val="right" w:leader="dot" w:pos="8306"/>
        </w:tabs>
      </w:pPr>
      <w:hyperlink w:anchor="_Toc14709" w:history="1">
        <w:r>
          <w:rPr>
            <w:rFonts w:ascii="仿宋" w:eastAsia="仿宋" w:hAnsi="仿宋" w:cs="仿宋" w:hint="eastAsia"/>
            <w:lang w:eastAsia="zh-CN"/>
          </w:rPr>
          <w:t>(一)、建筑工程设计原则</w:t>
        </w:r>
        <w:r>
          <w:tab/>
        </w:r>
        <w:r>
          <w:fldChar w:fldCharType="begin"/>
        </w:r>
        <w:r>
          <w:instrText xml:space="preserve"> PAGEREF _Toc14709 \h </w:instrText>
        </w:r>
        <w:r>
          <w:fldChar w:fldCharType="separate"/>
        </w:r>
        <w:r>
          <w:t>16</w:t>
        </w:r>
        <w:r>
          <w:fldChar w:fldCharType="end"/>
        </w:r>
      </w:hyperlink>
    </w:p>
    <w:p>
      <w:pPr>
        <w:pStyle w:val="TOC2"/>
        <w:tabs>
          <w:tab w:val="right" w:leader="dot" w:pos="8306"/>
        </w:tabs>
      </w:pPr>
      <w:hyperlink w:anchor="_Toc498" w:history="1">
        <w:r>
          <w:rPr>
            <w:rFonts w:ascii="仿宋" w:eastAsia="仿宋" w:hAnsi="仿宋" w:cs="仿宋" w:hint="eastAsia"/>
            <w:lang w:eastAsia="zh-CN"/>
          </w:rPr>
          <w:t>(二)、土建工程设计年限及安全等级</w:t>
        </w:r>
        <w:r>
          <w:tab/>
        </w:r>
        <w:r>
          <w:fldChar w:fldCharType="begin"/>
        </w:r>
        <w:r>
          <w:instrText xml:space="preserve"> PAGEREF _Toc498 \h </w:instrText>
        </w:r>
        <w:r>
          <w:fldChar w:fldCharType="separate"/>
        </w:r>
        <w:r>
          <w:t>17</w:t>
        </w:r>
        <w:r>
          <w:fldChar w:fldCharType="end"/>
        </w:r>
      </w:hyperlink>
    </w:p>
    <w:p>
      <w:pPr>
        <w:pStyle w:val="TOC2"/>
        <w:tabs>
          <w:tab w:val="right" w:leader="dot" w:pos="8306"/>
        </w:tabs>
      </w:pPr>
      <w:hyperlink w:anchor="_Toc1217" w:history="1">
        <w:r>
          <w:rPr>
            <w:rFonts w:ascii="仿宋" w:eastAsia="仿宋" w:hAnsi="仿宋" w:cs="仿宋" w:hint="eastAsia"/>
            <w:lang w:eastAsia="zh-CN"/>
          </w:rPr>
          <w:t>(三)、建筑工程设计总体要求</w:t>
        </w:r>
        <w:r>
          <w:tab/>
        </w:r>
        <w:r>
          <w:fldChar w:fldCharType="begin"/>
        </w:r>
        <w:r>
          <w:instrText xml:space="preserve"> PAGEREF _Toc1217 \h </w:instrText>
        </w:r>
        <w:r>
          <w:fldChar w:fldCharType="separate"/>
        </w:r>
        <w:r>
          <w:t>18</w:t>
        </w:r>
        <w:r>
          <w:fldChar w:fldCharType="end"/>
        </w:r>
      </w:hyperlink>
    </w:p>
    <w:p>
      <w:pPr>
        <w:pStyle w:val="TOC2"/>
        <w:tabs>
          <w:tab w:val="right" w:leader="dot" w:pos="8306"/>
        </w:tabs>
      </w:pPr>
      <w:hyperlink w:anchor="_Toc30640" w:history="1">
        <w:r>
          <w:rPr>
            <w:rFonts w:ascii="仿宋" w:eastAsia="仿宋" w:hAnsi="仿宋" w:cs="仿宋" w:hint="eastAsia"/>
            <w:lang w:eastAsia="zh-CN"/>
          </w:rPr>
          <w:t>(四)、土建工程建设指标</w:t>
        </w:r>
        <w:r>
          <w:tab/>
        </w:r>
        <w:r>
          <w:fldChar w:fldCharType="begin"/>
        </w:r>
        <w:r>
          <w:instrText xml:space="preserve"> PAGEREF _Toc30640 \h </w:instrText>
        </w:r>
        <w:r>
          <w:fldChar w:fldCharType="separate"/>
        </w:r>
        <w:r>
          <w:t>19</w:t>
        </w:r>
        <w:r>
          <w:fldChar w:fldCharType="end"/>
        </w:r>
      </w:hyperlink>
    </w:p>
    <w:p>
      <w:pPr>
        <w:pStyle w:val="TOC1"/>
        <w:tabs>
          <w:tab w:val="right" w:leader="dot" w:pos="8306"/>
        </w:tabs>
      </w:pPr>
      <w:hyperlink w:anchor="_Toc15421" w:history="1">
        <w:r>
          <w:rPr>
            <w:rFonts w:ascii="仿宋" w:eastAsia="仿宋" w:hAnsi="仿宋" w:cs="仿宋" w:hint="eastAsia"/>
            <w:lang w:eastAsia="zh-CN"/>
          </w:rPr>
          <w:t>六、产品规划分析</w:t>
        </w:r>
        <w:r>
          <w:tab/>
        </w:r>
        <w:r>
          <w:fldChar w:fldCharType="begin"/>
        </w:r>
        <w:r>
          <w:instrText xml:space="preserve"> PAGEREF _Toc15421 \h </w:instrText>
        </w:r>
        <w:r>
          <w:fldChar w:fldCharType="separate"/>
        </w:r>
        <w:r>
          <w:t>19</w:t>
        </w:r>
        <w:r>
          <w:fldChar w:fldCharType="end"/>
        </w:r>
      </w:hyperlink>
    </w:p>
    <w:p>
      <w:pPr>
        <w:pStyle w:val="TOC2"/>
        <w:tabs>
          <w:tab w:val="right" w:leader="dot" w:pos="8306"/>
        </w:tabs>
      </w:pPr>
      <w:hyperlink w:anchor="_Toc10298" w:history="1">
        <w:r>
          <w:rPr>
            <w:rFonts w:ascii="仿宋" w:eastAsia="仿宋" w:hAnsi="仿宋" w:cs="仿宋" w:hint="eastAsia"/>
            <w:lang w:eastAsia="zh-CN"/>
          </w:rPr>
          <w:t>(一)、产品规划</w:t>
        </w:r>
        <w:r>
          <w:tab/>
        </w:r>
        <w:r>
          <w:fldChar w:fldCharType="begin"/>
        </w:r>
        <w:r>
          <w:instrText xml:space="preserve"> PAGEREF _Toc10298 \h </w:instrText>
        </w:r>
        <w:r>
          <w:fldChar w:fldCharType="separate"/>
        </w:r>
        <w:r>
          <w:t>19</w:t>
        </w:r>
        <w:r>
          <w:fldChar w:fldCharType="end"/>
        </w:r>
      </w:hyperlink>
    </w:p>
    <w:p>
      <w:pPr>
        <w:pStyle w:val="TOC2"/>
        <w:tabs>
          <w:tab w:val="right" w:leader="dot" w:pos="8306"/>
        </w:tabs>
      </w:pPr>
      <w:hyperlink w:anchor="_Toc16963" w:history="1">
        <w:r>
          <w:rPr>
            <w:rFonts w:ascii="仿宋" w:eastAsia="仿宋" w:hAnsi="仿宋" w:cs="仿宋" w:hint="eastAsia"/>
            <w:lang w:eastAsia="zh-CN"/>
          </w:rPr>
          <w:t>(二)、建设规模</w:t>
        </w:r>
        <w:r>
          <w:tab/>
        </w:r>
        <w:r>
          <w:fldChar w:fldCharType="begin"/>
        </w:r>
        <w:r>
          <w:instrText xml:space="preserve"> PAGEREF _Toc16963 \h </w:instrText>
        </w:r>
        <w:r>
          <w:fldChar w:fldCharType="separate"/>
        </w:r>
        <w:r>
          <w:t>20</w:t>
        </w:r>
        <w:r>
          <w:fldChar w:fldCharType="end"/>
        </w:r>
      </w:hyperlink>
    </w:p>
    <w:p>
      <w:pPr>
        <w:pStyle w:val="TOC1"/>
        <w:tabs>
          <w:tab w:val="right" w:leader="dot" w:pos="8306"/>
        </w:tabs>
      </w:pPr>
      <w:hyperlink w:anchor="_Toc31070" w:history="1">
        <w:r>
          <w:rPr>
            <w:rFonts w:ascii="仿宋" w:eastAsia="仿宋" w:hAnsi="仿宋" w:cs="仿宋" w:hint="eastAsia"/>
            <w:lang w:eastAsia="zh-CN"/>
          </w:rPr>
          <w:t>七、规划管理服务项目社会影响</w:t>
        </w:r>
        <w:r>
          <w:tab/>
        </w:r>
        <w:r>
          <w:fldChar w:fldCharType="begin"/>
        </w:r>
        <w:r>
          <w:instrText xml:space="preserve"> PAGEREF _Toc31070 \h </w:instrText>
        </w:r>
        <w:r>
          <w:fldChar w:fldCharType="separate"/>
        </w:r>
        <w:r>
          <w:t>21</w:t>
        </w:r>
        <w:r>
          <w:fldChar w:fldCharType="end"/>
        </w:r>
      </w:hyperlink>
    </w:p>
    <w:p>
      <w:pPr>
        <w:pStyle w:val="TOC2"/>
        <w:tabs>
          <w:tab w:val="right" w:leader="dot" w:pos="8306"/>
        </w:tabs>
      </w:pPr>
      <w:hyperlink w:anchor="_Toc9946" w:history="1">
        <w:r>
          <w:rPr>
            <w:rFonts w:ascii="仿宋" w:eastAsia="仿宋" w:hAnsi="仿宋" w:cs="仿宋" w:hint="eastAsia"/>
            <w:lang w:eastAsia="zh-CN"/>
          </w:rPr>
          <w:t>(一)、社会责任与义务</w:t>
        </w:r>
        <w:r>
          <w:tab/>
        </w:r>
        <w:r>
          <w:fldChar w:fldCharType="begin"/>
        </w:r>
        <w:r>
          <w:instrText xml:space="preserve"> PAGEREF _Toc9946 \h </w:instrText>
        </w:r>
        <w:r>
          <w:fldChar w:fldCharType="separate"/>
        </w:r>
        <w:r>
          <w:t>21</w:t>
        </w:r>
        <w:r>
          <w:fldChar w:fldCharType="end"/>
        </w:r>
      </w:hyperlink>
    </w:p>
    <w:p>
      <w:pPr>
        <w:pStyle w:val="TOC2"/>
        <w:tabs>
          <w:tab w:val="right" w:leader="dot" w:pos="8306"/>
        </w:tabs>
      </w:pPr>
      <w:hyperlink w:anchor="_Toc16044" w:history="1">
        <w:r>
          <w:rPr>
            <w:rFonts w:ascii="仿宋" w:eastAsia="仿宋" w:hAnsi="仿宋" w:cs="仿宋" w:hint="eastAsia"/>
            <w:lang w:eastAsia="zh-CN"/>
          </w:rPr>
          <w:t>(二)、社会参与与沟通</w:t>
        </w:r>
        <w:r>
          <w:tab/>
        </w:r>
        <w:r>
          <w:fldChar w:fldCharType="begin"/>
        </w:r>
        <w:r>
          <w:instrText xml:space="preserve"> PAGEREF _Toc16044 \h </w:instrText>
        </w:r>
        <w:r>
          <w:fldChar w:fldCharType="separate"/>
        </w:r>
        <w:r>
          <w:t>22</w:t>
        </w:r>
        <w:r>
          <w:fldChar w:fldCharType="end"/>
        </w:r>
      </w:hyperlink>
    </w:p>
    <w:p>
      <w:pPr>
        <w:pStyle w:val="TOC1"/>
        <w:tabs>
          <w:tab w:val="right" w:leader="dot" w:pos="8306"/>
        </w:tabs>
      </w:pPr>
      <w:hyperlink w:anchor="_Toc3159" w:history="1">
        <w:r>
          <w:rPr>
            <w:rFonts w:ascii="仿宋" w:eastAsia="仿宋" w:hAnsi="仿宋" w:cs="仿宋" w:hint="eastAsia"/>
            <w:lang w:eastAsia="zh-CN"/>
          </w:rPr>
          <w:t>八、规划管理服务项目计划安排</w:t>
        </w:r>
        <w:r>
          <w:tab/>
        </w:r>
        <w:r>
          <w:fldChar w:fldCharType="begin"/>
        </w:r>
        <w:r>
          <w:instrText xml:space="preserve"> PAGEREF _Toc3159 \h </w:instrText>
        </w:r>
        <w:r>
          <w:fldChar w:fldCharType="separate"/>
        </w:r>
        <w:r>
          <w:t>23</w:t>
        </w:r>
        <w:r>
          <w:fldChar w:fldCharType="end"/>
        </w:r>
      </w:hyperlink>
    </w:p>
    <w:p>
      <w:pPr>
        <w:pStyle w:val="TOC2"/>
        <w:tabs>
          <w:tab w:val="right" w:leader="dot" w:pos="8306"/>
        </w:tabs>
      </w:pPr>
      <w:hyperlink w:anchor="_Toc16930" w:history="1">
        <w:r>
          <w:rPr>
            <w:rFonts w:ascii="仿宋" w:eastAsia="仿宋" w:hAnsi="仿宋" w:cs="仿宋" w:hint="eastAsia"/>
            <w:lang w:eastAsia="zh-CN"/>
          </w:rPr>
          <w:t>(一)、建设周期</w:t>
        </w:r>
        <w:r>
          <w:tab/>
        </w:r>
        <w:r>
          <w:fldChar w:fldCharType="begin"/>
        </w:r>
        <w:r>
          <w:instrText xml:space="preserve"> PAGEREF _Toc16930 \h </w:instrText>
        </w:r>
        <w:r>
          <w:fldChar w:fldCharType="separate"/>
        </w:r>
        <w:r>
          <w:t>23</w:t>
        </w:r>
        <w:r>
          <w:fldChar w:fldCharType="end"/>
        </w:r>
      </w:hyperlink>
    </w:p>
    <w:p>
      <w:pPr>
        <w:pStyle w:val="TOC2"/>
        <w:tabs>
          <w:tab w:val="right" w:leader="dot" w:pos="8306"/>
        </w:tabs>
      </w:pPr>
      <w:hyperlink w:anchor="_Toc27089" w:history="1">
        <w:r>
          <w:rPr>
            <w:rFonts w:ascii="仿宋" w:eastAsia="仿宋" w:hAnsi="仿宋" w:cs="仿宋" w:hint="eastAsia"/>
            <w:lang w:eastAsia="zh-CN"/>
          </w:rPr>
          <w:t>(二)、建设进度</w:t>
        </w:r>
        <w:r>
          <w:tab/>
        </w:r>
        <w:r>
          <w:fldChar w:fldCharType="begin"/>
        </w:r>
        <w:r>
          <w:instrText xml:space="preserve"> PAGEREF _Toc27089 \h </w:instrText>
        </w:r>
        <w:r>
          <w:fldChar w:fldCharType="separate"/>
        </w:r>
        <w:r>
          <w:t>24</w:t>
        </w:r>
        <w:r>
          <w:fldChar w:fldCharType="end"/>
        </w:r>
      </w:hyperlink>
    </w:p>
    <w:p>
      <w:pPr>
        <w:pStyle w:val="TOC2"/>
        <w:tabs>
          <w:tab w:val="right" w:leader="dot" w:pos="8306"/>
        </w:tabs>
      </w:pPr>
      <w:hyperlink w:anchor="_Toc26434" w:history="1">
        <w:r>
          <w:rPr>
            <w:rFonts w:ascii="仿宋" w:eastAsia="仿宋" w:hAnsi="仿宋" w:cs="仿宋" w:hint="eastAsia"/>
            <w:lang w:eastAsia="zh-CN"/>
          </w:rPr>
          <w:t>(三)、进度安排注意事项</w:t>
        </w:r>
        <w:r>
          <w:tab/>
        </w:r>
        <w:r>
          <w:fldChar w:fldCharType="begin"/>
        </w:r>
        <w:r>
          <w:instrText xml:space="preserve"> PAGEREF _Toc26434 \h </w:instrText>
        </w:r>
        <w:r>
          <w:fldChar w:fldCharType="separate"/>
        </w:r>
        <w:r>
          <w:t>25</w:t>
        </w:r>
        <w:r>
          <w:fldChar w:fldCharType="end"/>
        </w:r>
      </w:hyperlink>
    </w:p>
    <w:p>
      <w:pPr>
        <w:pStyle w:val="TOC2"/>
        <w:tabs>
          <w:tab w:val="right" w:leader="dot" w:pos="8306"/>
        </w:tabs>
      </w:pPr>
      <w:hyperlink w:anchor="_Toc25186" w:history="1">
        <w:r>
          <w:rPr>
            <w:rFonts w:ascii="仿宋" w:eastAsia="仿宋" w:hAnsi="仿宋" w:cs="仿宋" w:hint="eastAsia"/>
            <w:lang w:eastAsia="zh-CN"/>
          </w:rPr>
          <w:t>(四)、人力资源配置</w:t>
        </w:r>
        <w:r>
          <w:tab/>
        </w:r>
        <w:r>
          <w:fldChar w:fldCharType="begin"/>
        </w:r>
        <w:r>
          <w:instrText xml:space="preserve"> PAGEREF _Toc25186 \h </w:instrText>
        </w:r>
        <w:r>
          <w:fldChar w:fldCharType="separate"/>
        </w:r>
        <w:r>
          <w:t>26</w:t>
        </w:r>
        <w:r>
          <w:fldChar w:fldCharType="end"/>
        </w:r>
      </w:hyperlink>
    </w:p>
    <w:p>
      <w:pPr>
        <w:pStyle w:val="TOC1"/>
        <w:tabs>
          <w:tab w:val="right" w:leader="dot" w:pos="8306"/>
        </w:tabs>
      </w:pPr>
      <w:hyperlink w:anchor="_Toc25563" w:history="1">
        <w:r>
          <w:rPr>
            <w:rFonts w:ascii="仿宋" w:eastAsia="仿宋" w:hAnsi="仿宋" w:cs="仿宋" w:hint="eastAsia"/>
            <w:lang w:eastAsia="zh-CN"/>
          </w:rPr>
          <w:t>九、规划管理服务项目投资规划</w:t>
        </w:r>
        <w:r>
          <w:tab/>
        </w:r>
        <w:r>
          <w:fldChar w:fldCharType="begin"/>
        </w:r>
        <w:r>
          <w:instrText xml:space="preserve"> PAGEREF _Toc25563 \h </w:instrText>
        </w:r>
        <w:r>
          <w:fldChar w:fldCharType="separate"/>
        </w:r>
        <w:r>
          <w:t>27</w:t>
        </w:r>
        <w:r>
          <w:fldChar w:fldCharType="end"/>
        </w:r>
      </w:hyperlink>
    </w:p>
    <w:p>
      <w:pPr>
        <w:pStyle w:val="TOC2"/>
        <w:tabs>
          <w:tab w:val="right" w:leader="dot" w:pos="8306"/>
        </w:tabs>
      </w:pPr>
      <w:hyperlink w:anchor="_Toc24399" w:history="1">
        <w:r>
          <w:rPr>
            <w:rFonts w:ascii="仿宋" w:eastAsia="仿宋" w:hAnsi="仿宋" w:cs="仿宋" w:hint="eastAsia"/>
            <w:lang w:eastAsia="zh-CN"/>
          </w:rPr>
          <w:t>(一)、规划管理服务项目总投资估算</w:t>
        </w:r>
        <w:r>
          <w:tab/>
        </w:r>
        <w:r>
          <w:fldChar w:fldCharType="begin"/>
        </w:r>
        <w:r>
          <w:instrText xml:space="preserve"> PAGEREF _Toc24399 \h </w:instrText>
        </w:r>
        <w:r>
          <w:fldChar w:fldCharType="separate"/>
        </w:r>
        <w:r>
          <w:t>27</w:t>
        </w:r>
        <w:r>
          <w:fldChar w:fldCharType="end"/>
        </w:r>
      </w:hyperlink>
    </w:p>
    <w:p>
      <w:pPr>
        <w:pStyle w:val="TOC2"/>
        <w:tabs>
          <w:tab w:val="right" w:leader="dot" w:pos="8306"/>
        </w:tabs>
      </w:pPr>
      <w:hyperlink w:anchor="_Toc9225" w:history="1">
        <w:r>
          <w:rPr>
            <w:rFonts w:ascii="仿宋" w:eastAsia="仿宋" w:hAnsi="仿宋" w:cs="仿宋" w:hint="eastAsia"/>
            <w:lang w:eastAsia="zh-CN"/>
          </w:rPr>
          <w:t>(二)、资金筹措</w:t>
        </w:r>
        <w:r>
          <w:tab/>
        </w:r>
        <w:r>
          <w:fldChar w:fldCharType="begin"/>
        </w:r>
        <w:r>
          <w:instrText xml:space="preserve"> PAGEREF _Toc9225 \h </w:instrText>
        </w:r>
        <w:r>
          <w:fldChar w:fldCharType="separate"/>
        </w:r>
        <w:r>
          <w:t>28</w:t>
        </w:r>
        <w:r>
          <w:fldChar w:fldCharType="end"/>
        </w:r>
      </w:hyperlink>
    </w:p>
    <w:p>
      <w:pPr>
        <w:pStyle w:val="TOC1"/>
        <w:tabs>
          <w:tab w:val="right" w:leader="dot" w:pos="8306"/>
        </w:tabs>
      </w:pPr>
      <w:hyperlink w:anchor="_Toc19592" w:history="1">
        <w:r>
          <w:rPr>
            <w:rFonts w:ascii="仿宋" w:eastAsia="仿宋" w:hAnsi="仿宋" w:cs="仿宋" w:hint="eastAsia"/>
            <w:lang w:eastAsia="zh-CN"/>
          </w:rPr>
          <w:t>十、规划管理服务项目环境影响分析</w:t>
        </w:r>
        <w:r>
          <w:tab/>
        </w:r>
        <w:r>
          <w:fldChar w:fldCharType="begin"/>
        </w:r>
        <w:r>
          <w:instrText xml:space="preserve"> PAGEREF _Toc19592 \h </w:instrText>
        </w:r>
        <w:r>
          <w:fldChar w:fldCharType="separate"/>
        </w:r>
        <w:r>
          <w:t>29</w:t>
        </w:r>
        <w:r>
          <w:fldChar w:fldCharType="end"/>
        </w:r>
      </w:hyperlink>
    </w:p>
    <w:p>
      <w:pPr>
        <w:pStyle w:val="TOC2"/>
        <w:tabs>
          <w:tab w:val="right" w:leader="dot" w:pos="8306"/>
        </w:tabs>
      </w:pPr>
      <w:hyperlink w:anchor="_Toc23349" w:history="1">
        <w:r>
          <w:rPr>
            <w:rFonts w:ascii="仿宋" w:eastAsia="仿宋" w:hAnsi="仿宋" w:cs="仿宋" w:hint="eastAsia"/>
            <w:lang w:eastAsia="zh-CN"/>
          </w:rPr>
          <w:t>(一)、建设区域环境质量现状</w:t>
        </w:r>
        <w:r>
          <w:tab/>
        </w:r>
        <w:r>
          <w:fldChar w:fldCharType="begin"/>
        </w:r>
        <w:r>
          <w:instrText xml:space="preserve"> PAGEREF _Toc23349 \h </w:instrText>
        </w:r>
        <w:r>
          <w:fldChar w:fldCharType="separate"/>
        </w:r>
        <w:r>
          <w:t>29</w:t>
        </w:r>
        <w:r>
          <w:fldChar w:fldCharType="end"/>
        </w:r>
      </w:hyperlink>
    </w:p>
    <w:p>
      <w:pPr>
        <w:pStyle w:val="TOC2"/>
        <w:tabs>
          <w:tab w:val="right" w:leader="dot" w:pos="8306"/>
        </w:tabs>
      </w:pPr>
      <w:hyperlink w:anchor="_Toc4645" w:history="1">
        <w:r>
          <w:rPr>
            <w:rFonts w:ascii="仿宋" w:eastAsia="仿宋" w:hAnsi="仿宋" w:cs="仿宋" w:hint="eastAsia"/>
            <w:lang w:eastAsia="zh-CN"/>
          </w:rPr>
          <w:t>(二)、建设期环境保护</w:t>
        </w:r>
        <w:r>
          <w:tab/>
        </w:r>
        <w:r>
          <w:fldChar w:fldCharType="begin"/>
        </w:r>
        <w:r>
          <w:instrText xml:space="preserve"> PAGEREF _Toc4645 \h </w:instrText>
        </w:r>
        <w:r>
          <w:fldChar w:fldCharType="separate"/>
        </w:r>
        <w:r>
          <w:t>30</w:t>
        </w:r>
        <w:r>
          <w:fldChar w:fldCharType="end"/>
        </w:r>
      </w:hyperlink>
    </w:p>
    <w:p>
      <w:pPr>
        <w:pStyle w:val="TOC2"/>
        <w:tabs>
          <w:tab w:val="right" w:leader="dot" w:pos="8306"/>
        </w:tabs>
      </w:pPr>
      <w:hyperlink w:anchor="_Toc4637" w:history="1">
        <w:r>
          <w:rPr>
            <w:rFonts w:ascii="仿宋" w:eastAsia="仿宋" w:hAnsi="仿宋" w:cs="仿宋" w:hint="eastAsia"/>
            <w:lang w:eastAsia="zh-CN"/>
          </w:rPr>
          <w:t>(三)、运营期环境保护</w:t>
        </w:r>
        <w:r>
          <w:tab/>
        </w:r>
        <w:r>
          <w:fldChar w:fldCharType="begin"/>
        </w:r>
        <w:r>
          <w:instrText xml:space="preserve"> PAGEREF _Toc4637 \h </w:instrText>
        </w:r>
        <w:r>
          <w:fldChar w:fldCharType="separate"/>
        </w:r>
        <w:r>
          <w:t>32</w:t>
        </w:r>
        <w:r>
          <w:fldChar w:fldCharType="end"/>
        </w:r>
      </w:hyperlink>
    </w:p>
    <w:p>
      <w:pPr>
        <w:pStyle w:val="TOC2"/>
        <w:tabs>
          <w:tab w:val="right" w:leader="dot" w:pos="8306"/>
        </w:tabs>
      </w:pPr>
      <w:hyperlink w:anchor="_Toc31434" w:history="1">
        <w:r>
          <w:rPr>
            <w:rFonts w:ascii="仿宋" w:eastAsia="仿宋" w:hAnsi="仿宋" w:cs="仿宋" w:hint="eastAsia"/>
            <w:lang w:eastAsia="zh-CN"/>
          </w:rPr>
          <w:t>(四)、规划管理服务项目建设对区域经济的影响</w:t>
        </w:r>
        <w:r>
          <w:tab/>
        </w:r>
        <w:r>
          <w:fldChar w:fldCharType="begin"/>
        </w:r>
        <w:r>
          <w:instrText xml:space="preserve"> PAGEREF _Toc31434 \h </w:instrText>
        </w:r>
        <w:r>
          <w:fldChar w:fldCharType="separate"/>
        </w:r>
        <w:r>
          <w:t>33</w:t>
        </w:r>
        <w:r>
          <w:fldChar w:fldCharType="end"/>
        </w:r>
      </w:hyperlink>
    </w:p>
    <w:p>
      <w:pPr>
        <w:pStyle w:val="TOC2"/>
        <w:tabs>
          <w:tab w:val="right" w:leader="dot" w:pos="8306"/>
        </w:tabs>
      </w:pPr>
      <w:hyperlink w:anchor="_Toc16949" w:history="1">
        <w:r>
          <w:rPr>
            <w:rFonts w:ascii="仿宋" w:eastAsia="仿宋" w:hAnsi="仿宋" w:cs="仿宋" w:hint="eastAsia"/>
            <w:lang w:eastAsia="zh-CN"/>
          </w:rPr>
          <w:t>(五)、废弃物处理</w:t>
        </w:r>
        <w:r>
          <w:tab/>
        </w:r>
        <w:r>
          <w:fldChar w:fldCharType="begin"/>
        </w:r>
        <w:r>
          <w:instrText xml:space="preserve"> PAGEREF _Toc16949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5" w:history="1">
        <w:r>
          <w:rPr>
            <w:rFonts w:ascii="仿宋" w:eastAsia="仿宋" w:hAnsi="仿宋" w:cs="仿宋" w:hint="eastAsia"/>
            <w:lang w:eastAsia="zh-CN"/>
          </w:rPr>
          <w:t>(六)、特殊环境影响分析</w:t>
        </w:r>
        <w:r>
          <w:tab/>
        </w:r>
        <w:r>
          <w:fldChar w:fldCharType="begin"/>
        </w:r>
        <w:r>
          <w:instrText xml:space="preserve"> PAGEREF _Toc30225 \h </w:instrText>
        </w:r>
        <w:r>
          <w:fldChar w:fldCharType="separate"/>
        </w:r>
        <w:r>
          <w:t>36</w:t>
        </w:r>
        <w:r>
          <w:fldChar w:fldCharType="end"/>
        </w:r>
      </w:hyperlink>
    </w:p>
    <w:p>
      <w:pPr>
        <w:pStyle w:val="TOC2"/>
        <w:tabs>
          <w:tab w:val="right" w:leader="dot" w:pos="8306"/>
        </w:tabs>
      </w:pPr>
      <w:hyperlink w:anchor="_Toc20693" w:history="1">
        <w:r>
          <w:rPr>
            <w:rFonts w:ascii="仿宋" w:eastAsia="仿宋" w:hAnsi="仿宋" w:cs="仿宋" w:hint="eastAsia"/>
            <w:lang w:eastAsia="zh-CN"/>
          </w:rPr>
          <w:t>(七)、清洁生产</w:t>
        </w:r>
        <w:r>
          <w:tab/>
        </w:r>
        <w:r>
          <w:fldChar w:fldCharType="begin"/>
        </w:r>
        <w:r>
          <w:instrText xml:space="preserve"> PAGEREF _Toc20693 \h </w:instrText>
        </w:r>
        <w:r>
          <w:fldChar w:fldCharType="separate"/>
        </w:r>
        <w:r>
          <w:t>37</w:t>
        </w:r>
        <w:r>
          <w:fldChar w:fldCharType="end"/>
        </w:r>
      </w:hyperlink>
    </w:p>
    <w:p>
      <w:pPr>
        <w:pStyle w:val="TOC2"/>
        <w:tabs>
          <w:tab w:val="right" w:leader="dot" w:pos="8306"/>
        </w:tabs>
      </w:pPr>
      <w:hyperlink w:anchor="_Toc24433" w:history="1">
        <w:r>
          <w:rPr>
            <w:rFonts w:ascii="仿宋" w:eastAsia="仿宋" w:hAnsi="仿宋" w:cs="仿宋" w:hint="eastAsia"/>
            <w:lang w:eastAsia="zh-CN"/>
          </w:rPr>
          <w:t>(八)、环境保护综合评价</w:t>
        </w:r>
        <w:r>
          <w:tab/>
        </w:r>
        <w:r>
          <w:fldChar w:fldCharType="begin"/>
        </w:r>
        <w:r>
          <w:instrText xml:space="preserve"> PAGEREF _Toc24433 \h </w:instrText>
        </w:r>
        <w:r>
          <w:fldChar w:fldCharType="separate"/>
        </w:r>
        <w:r>
          <w:t>39</w:t>
        </w:r>
        <w:r>
          <w:fldChar w:fldCharType="end"/>
        </w:r>
      </w:hyperlink>
    </w:p>
    <w:p>
      <w:pPr>
        <w:pStyle w:val="TOC1"/>
        <w:tabs>
          <w:tab w:val="right" w:leader="dot" w:pos="8306"/>
        </w:tabs>
      </w:pPr>
      <w:hyperlink w:anchor="_Toc4370" w:history="1">
        <w:r>
          <w:rPr>
            <w:rFonts w:ascii="仿宋" w:eastAsia="仿宋" w:hAnsi="仿宋" w:cs="仿宋" w:hint="eastAsia"/>
            <w:lang w:eastAsia="zh-CN"/>
          </w:rPr>
          <w:t>十一、规划管理服务项目人力资源管理</w:t>
        </w:r>
        <w:r>
          <w:tab/>
        </w:r>
        <w:r>
          <w:fldChar w:fldCharType="begin"/>
        </w:r>
        <w:r>
          <w:instrText xml:space="preserve"> PAGEREF _Toc4370 \h </w:instrText>
        </w:r>
        <w:r>
          <w:fldChar w:fldCharType="separate"/>
        </w:r>
        <w:r>
          <w:t>40</w:t>
        </w:r>
        <w:r>
          <w:fldChar w:fldCharType="end"/>
        </w:r>
      </w:hyperlink>
    </w:p>
    <w:p>
      <w:pPr>
        <w:pStyle w:val="TOC2"/>
        <w:tabs>
          <w:tab w:val="right" w:leader="dot" w:pos="8306"/>
        </w:tabs>
      </w:pPr>
      <w:hyperlink w:anchor="_Toc30015" w:history="1">
        <w:r>
          <w:rPr>
            <w:rFonts w:ascii="仿宋" w:eastAsia="仿宋" w:hAnsi="仿宋" w:cs="仿宋" w:hint="eastAsia"/>
            <w:lang w:eastAsia="zh-CN"/>
          </w:rPr>
          <w:t>(一)、建立健全的预算管理制度</w:t>
        </w:r>
        <w:r>
          <w:tab/>
        </w:r>
        <w:r>
          <w:fldChar w:fldCharType="begin"/>
        </w:r>
        <w:r>
          <w:instrText xml:space="preserve"> PAGEREF _Toc30015 \h </w:instrText>
        </w:r>
        <w:r>
          <w:fldChar w:fldCharType="separate"/>
        </w:r>
        <w:r>
          <w:t>40</w:t>
        </w:r>
        <w:r>
          <w:fldChar w:fldCharType="end"/>
        </w:r>
      </w:hyperlink>
    </w:p>
    <w:p>
      <w:pPr>
        <w:pStyle w:val="TOC2"/>
        <w:tabs>
          <w:tab w:val="right" w:leader="dot" w:pos="8306"/>
        </w:tabs>
      </w:pPr>
      <w:hyperlink w:anchor="_Toc26939" w:history="1">
        <w:r>
          <w:rPr>
            <w:rFonts w:ascii="仿宋" w:eastAsia="仿宋" w:hAnsi="仿宋" w:cs="仿宋" w:hint="eastAsia"/>
            <w:lang w:eastAsia="zh-CN"/>
          </w:rPr>
          <w:t>(二)、加强资金流动监控</w:t>
        </w:r>
        <w:r>
          <w:tab/>
        </w:r>
        <w:r>
          <w:fldChar w:fldCharType="begin"/>
        </w:r>
        <w:r>
          <w:instrText xml:space="preserve"> PAGEREF _Toc26939 \h </w:instrText>
        </w:r>
        <w:r>
          <w:fldChar w:fldCharType="separate"/>
        </w:r>
        <w:r>
          <w:t>42</w:t>
        </w:r>
        <w:r>
          <w:fldChar w:fldCharType="end"/>
        </w:r>
      </w:hyperlink>
    </w:p>
    <w:p>
      <w:pPr>
        <w:pStyle w:val="TOC2"/>
        <w:tabs>
          <w:tab w:val="right" w:leader="dot" w:pos="8306"/>
        </w:tabs>
      </w:pPr>
      <w:hyperlink w:anchor="_Toc18608" w:history="1">
        <w:r>
          <w:rPr>
            <w:rFonts w:ascii="仿宋" w:eastAsia="仿宋" w:hAnsi="仿宋" w:cs="仿宋" w:hint="eastAsia"/>
            <w:lang w:eastAsia="zh-CN"/>
          </w:rPr>
          <w:t>(三)、制定完善的风险控制机制</w:t>
        </w:r>
        <w:r>
          <w:tab/>
        </w:r>
        <w:r>
          <w:fldChar w:fldCharType="begin"/>
        </w:r>
        <w:r>
          <w:instrText xml:space="preserve"> PAGEREF _Toc18608 \h </w:instrText>
        </w:r>
        <w:r>
          <w:fldChar w:fldCharType="separate"/>
        </w:r>
        <w:r>
          <w:t>43</w:t>
        </w:r>
        <w:r>
          <w:fldChar w:fldCharType="end"/>
        </w:r>
      </w:hyperlink>
    </w:p>
    <w:p>
      <w:pPr>
        <w:pStyle w:val="TOC2"/>
        <w:tabs>
          <w:tab w:val="right" w:leader="dot" w:pos="8306"/>
        </w:tabs>
      </w:pPr>
      <w:hyperlink w:anchor="_Toc24903" w:history="1">
        <w:r>
          <w:rPr>
            <w:rFonts w:ascii="仿宋" w:eastAsia="仿宋" w:hAnsi="仿宋" w:cs="仿宋" w:hint="eastAsia"/>
            <w:lang w:eastAsia="zh-CN"/>
          </w:rPr>
          <w:t>(四)、优化成本管理</w:t>
        </w:r>
        <w:r>
          <w:tab/>
        </w:r>
        <w:r>
          <w:fldChar w:fldCharType="begin"/>
        </w:r>
        <w:r>
          <w:instrText xml:space="preserve"> PAGEREF _Toc24903 \h </w:instrText>
        </w:r>
        <w:r>
          <w:fldChar w:fldCharType="separate"/>
        </w:r>
        <w:r>
          <w:t>44</w:t>
        </w:r>
        <w:r>
          <w:fldChar w:fldCharType="end"/>
        </w:r>
      </w:hyperlink>
    </w:p>
    <w:p>
      <w:pPr>
        <w:pStyle w:val="TOC1"/>
        <w:tabs>
          <w:tab w:val="right" w:leader="dot" w:pos="8306"/>
        </w:tabs>
      </w:pPr>
      <w:hyperlink w:anchor="_Toc30479" w:history="1">
        <w:r>
          <w:rPr>
            <w:rFonts w:ascii="仿宋" w:eastAsia="仿宋" w:hAnsi="仿宋" w:cs="仿宋" w:hint="eastAsia"/>
            <w:lang w:eastAsia="zh-CN"/>
          </w:rPr>
          <w:t>十二、规划管理服务项目创新与研发</w:t>
        </w:r>
        <w:r>
          <w:tab/>
        </w:r>
        <w:r>
          <w:fldChar w:fldCharType="begin"/>
        </w:r>
        <w:r>
          <w:instrText xml:space="preserve"> PAGEREF _Toc30479 \h </w:instrText>
        </w:r>
        <w:r>
          <w:fldChar w:fldCharType="separate"/>
        </w:r>
        <w:r>
          <w:t>45</w:t>
        </w:r>
        <w:r>
          <w:fldChar w:fldCharType="end"/>
        </w:r>
      </w:hyperlink>
    </w:p>
    <w:p>
      <w:pPr>
        <w:pStyle w:val="TOC2"/>
        <w:tabs>
          <w:tab w:val="right" w:leader="dot" w:pos="8306"/>
        </w:tabs>
      </w:pPr>
      <w:hyperlink w:anchor="_Toc18879" w:history="1">
        <w:r>
          <w:rPr>
            <w:rFonts w:ascii="仿宋" w:eastAsia="仿宋" w:hAnsi="仿宋" w:cs="仿宋" w:hint="eastAsia"/>
            <w:lang w:eastAsia="zh-CN"/>
          </w:rPr>
          <w:t>(一)、创新策略与方向</w:t>
        </w:r>
        <w:r>
          <w:tab/>
        </w:r>
        <w:r>
          <w:fldChar w:fldCharType="begin"/>
        </w:r>
        <w:r>
          <w:instrText xml:space="preserve"> PAGEREF _Toc18879 \h </w:instrText>
        </w:r>
        <w:r>
          <w:fldChar w:fldCharType="separate"/>
        </w:r>
        <w:r>
          <w:t>45</w:t>
        </w:r>
        <w:r>
          <w:fldChar w:fldCharType="end"/>
        </w:r>
      </w:hyperlink>
    </w:p>
    <w:p>
      <w:pPr>
        <w:pStyle w:val="TOC2"/>
        <w:tabs>
          <w:tab w:val="right" w:leader="dot" w:pos="8306"/>
        </w:tabs>
      </w:pPr>
      <w:hyperlink w:anchor="_Toc15749" w:history="1">
        <w:r>
          <w:rPr>
            <w:rFonts w:ascii="仿宋" w:eastAsia="仿宋" w:hAnsi="仿宋" w:cs="仿宋" w:hint="eastAsia"/>
            <w:lang w:eastAsia="zh-CN"/>
          </w:rPr>
          <w:t>(二)、研发规划与投入</w:t>
        </w:r>
        <w:r>
          <w:tab/>
        </w:r>
        <w:r>
          <w:fldChar w:fldCharType="begin"/>
        </w:r>
        <w:r>
          <w:instrText xml:space="preserve"> PAGEREF _Toc15749 \h </w:instrText>
        </w:r>
        <w:r>
          <w:fldChar w:fldCharType="separate"/>
        </w:r>
        <w:r>
          <w:t>47</w:t>
        </w:r>
        <w:r>
          <w:fldChar w:fldCharType="end"/>
        </w:r>
      </w:hyperlink>
    </w:p>
    <w:p>
      <w:pPr>
        <w:pStyle w:val="TOC1"/>
        <w:tabs>
          <w:tab w:val="right" w:leader="dot" w:pos="8306"/>
        </w:tabs>
      </w:pPr>
      <w:hyperlink w:anchor="_Toc26342" w:history="1">
        <w:r>
          <w:rPr>
            <w:rFonts w:ascii="仿宋" w:eastAsia="仿宋" w:hAnsi="仿宋" w:cs="仿宋" w:hint="eastAsia"/>
            <w:lang w:eastAsia="zh-CN"/>
          </w:rPr>
          <w:t>十三、规划管理服务项目实施保障措施</w:t>
        </w:r>
        <w:r>
          <w:tab/>
        </w:r>
        <w:r>
          <w:fldChar w:fldCharType="begin"/>
        </w:r>
        <w:r>
          <w:instrText xml:space="preserve"> PAGEREF _Toc26342 \h </w:instrText>
        </w:r>
        <w:r>
          <w:fldChar w:fldCharType="separate"/>
        </w:r>
        <w:r>
          <w:t>49</w:t>
        </w:r>
        <w:r>
          <w:fldChar w:fldCharType="end"/>
        </w:r>
      </w:hyperlink>
    </w:p>
    <w:p>
      <w:pPr>
        <w:pStyle w:val="TOC2"/>
        <w:tabs>
          <w:tab w:val="right" w:leader="dot" w:pos="8306"/>
        </w:tabs>
      </w:pPr>
      <w:hyperlink w:anchor="_Toc17433" w:history="1">
        <w:r>
          <w:rPr>
            <w:rFonts w:ascii="仿宋" w:eastAsia="仿宋" w:hAnsi="仿宋" w:cs="仿宋" w:hint="eastAsia"/>
            <w:lang w:eastAsia="zh-CN"/>
          </w:rPr>
          <w:t>(一)、规划管理服务项目实施保障机制</w:t>
        </w:r>
        <w:r>
          <w:tab/>
        </w:r>
        <w:r>
          <w:fldChar w:fldCharType="begin"/>
        </w:r>
        <w:r>
          <w:instrText xml:space="preserve"> PAGEREF _Toc17433 \h </w:instrText>
        </w:r>
        <w:r>
          <w:fldChar w:fldCharType="separate"/>
        </w:r>
        <w:r>
          <w:t>49</w:t>
        </w:r>
        <w:r>
          <w:fldChar w:fldCharType="end"/>
        </w:r>
      </w:hyperlink>
    </w:p>
    <w:p>
      <w:pPr>
        <w:pStyle w:val="TOC2"/>
        <w:tabs>
          <w:tab w:val="right" w:leader="dot" w:pos="8306"/>
        </w:tabs>
      </w:pPr>
      <w:hyperlink w:anchor="_Toc10796" w:history="1">
        <w:r>
          <w:rPr>
            <w:rFonts w:ascii="仿宋" w:eastAsia="仿宋" w:hAnsi="仿宋" w:cs="仿宋" w:hint="eastAsia"/>
            <w:lang w:eastAsia="zh-CN"/>
          </w:rPr>
          <w:t>(二)、规划管理服务项目法律合规要求</w:t>
        </w:r>
        <w:r>
          <w:tab/>
        </w:r>
        <w:r>
          <w:fldChar w:fldCharType="begin"/>
        </w:r>
        <w:r>
          <w:instrText xml:space="preserve"> PAGEREF _Toc10796 \h </w:instrText>
        </w:r>
        <w:r>
          <w:fldChar w:fldCharType="separate"/>
        </w:r>
        <w:r>
          <w:t>52</w:t>
        </w:r>
        <w:r>
          <w:fldChar w:fldCharType="end"/>
        </w:r>
      </w:hyperlink>
    </w:p>
    <w:p>
      <w:pPr>
        <w:pStyle w:val="TOC2"/>
        <w:tabs>
          <w:tab w:val="right" w:leader="dot" w:pos="8306"/>
        </w:tabs>
      </w:pPr>
      <w:hyperlink w:anchor="_Toc8672" w:history="1">
        <w:r>
          <w:rPr>
            <w:rFonts w:ascii="仿宋" w:eastAsia="仿宋" w:hAnsi="仿宋" w:cs="仿宋" w:hint="eastAsia"/>
            <w:lang w:eastAsia="zh-CN"/>
          </w:rPr>
          <w:t>(三)、规划管理服务项目合同管理与法律事务</w:t>
        </w:r>
        <w:r>
          <w:tab/>
        </w:r>
        <w:r>
          <w:fldChar w:fldCharType="begin"/>
        </w:r>
        <w:r>
          <w:instrText xml:space="preserve"> PAGEREF _Toc8672 \h </w:instrText>
        </w:r>
        <w:r>
          <w:fldChar w:fldCharType="separate"/>
        </w:r>
        <w:r>
          <w:t>57</w:t>
        </w:r>
        <w:r>
          <w:fldChar w:fldCharType="end"/>
        </w:r>
      </w:hyperlink>
    </w:p>
    <w:p>
      <w:pPr>
        <w:pStyle w:val="TOC2"/>
        <w:tabs>
          <w:tab w:val="right" w:leader="dot" w:pos="8306"/>
        </w:tabs>
      </w:pPr>
      <w:hyperlink w:anchor="_Toc5167" w:history="1">
        <w:r>
          <w:rPr>
            <w:rFonts w:ascii="仿宋" w:eastAsia="仿宋" w:hAnsi="仿宋" w:cs="仿宋" w:hint="eastAsia"/>
            <w:lang w:eastAsia="zh-CN"/>
          </w:rPr>
          <w:t>(四)、规划管理服务项目知识产权保护策略</w:t>
        </w:r>
        <w:r>
          <w:tab/>
        </w:r>
        <w:r>
          <w:fldChar w:fldCharType="begin"/>
        </w:r>
        <w:r>
          <w:instrText xml:space="preserve"> PAGEREF _Toc5167 \h </w:instrText>
        </w:r>
        <w:r>
          <w:fldChar w:fldCharType="separate"/>
        </w:r>
        <w:r>
          <w:t>63</w:t>
        </w:r>
        <w:r>
          <w:fldChar w:fldCharType="end"/>
        </w:r>
      </w:hyperlink>
    </w:p>
    <w:p>
      <w:pPr>
        <w:pStyle w:val="TOC1"/>
        <w:tabs>
          <w:tab w:val="right" w:leader="dot" w:pos="8306"/>
        </w:tabs>
      </w:pPr>
      <w:hyperlink w:anchor="_Toc27503" w:history="1">
        <w:r>
          <w:rPr>
            <w:rFonts w:ascii="仿宋" w:eastAsia="仿宋" w:hAnsi="仿宋" w:cs="仿宋" w:hint="eastAsia"/>
            <w:lang w:eastAsia="zh-CN"/>
          </w:rPr>
          <w:t>十四、利益相关者分析与沟通计划</w:t>
        </w:r>
        <w:r>
          <w:tab/>
        </w:r>
        <w:r>
          <w:fldChar w:fldCharType="begin"/>
        </w:r>
        <w:r>
          <w:instrText xml:space="preserve"> PAGEREF _Toc27503 \h </w:instrText>
        </w:r>
        <w:r>
          <w:fldChar w:fldCharType="separate"/>
        </w:r>
        <w:r>
          <w:t>65</w:t>
        </w:r>
        <w:r>
          <w:fldChar w:fldCharType="end"/>
        </w:r>
      </w:hyperlink>
    </w:p>
    <w:p>
      <w:pPr>
        <w:pStyle w:val="TOC2"/>
        <w:tabs>
          <w:tab w:val="right" w:leader="dot" w:pos="8306"/>
        </w:tabs>
      </w:pPr>
      <w:hyperlink w:anchor="_Toc27610" w:history="1">
        <w:r>
          <w:rPr>
            <w:rFonts w:ascii="仿宋" w:eastAsia="仿宋" w:hAnsi="仿宋" w:cs="仿宋" w:hint="eastAsia"/>
            <w:lang w:eastAsia="zh-CN"/>
          </w:rPr>
          <w:t>(一)、利益相关者分析</w:t>
        </w:r>
        <w:r>
          <w:tab/>
        </w:r>
        <w:r>
          <w:fldChar w:fldCharType="begin"/>
        </w:r>
        <w:r>
          <w:instrText xml:space="preserve"> PAGEREF _Toc27610 \h </w:instrText>
        </w:r>
        <w:r>
          <w:fldChar w:fldCharType="separate"/>
        </w:r>
        <w:r>
          <w:t>65</w:t>
        </w:r>
        <w:r>
          <w:fldChar w:fldCharType="end"/>
        </w:r>
      </w:hyperlink>
    </w:p>
    <w:p>
      <w:pPr>
        <w:pStyle w:val="TOC2"/>
        <w:tabs>
          <w:tab w:val="right" w:leader="dot" w:pos="8306"/>
        </w:tabs>
      </w:pPr>
      <w:hyperlink w:anchor="_Toc26119" w:history="1">
        <w:r>
          <w:rPr>
            <w:rFonts w:ascii="仿宋" w:eastAsia="仿宋" w:hAnsi="仿宋" w:cs="仿宋" w:hint="eastAsia"/>
            <w:lang w:eastAsia="zh-CN"/>
          </w:rPr>
          <w:t>(二)、沟通计划</w:t>
        </w:r>
        <w:r>
          <w:tab/>
        </w:r>
        <w:r>
          <w:fldChar w:fldCharType="begin"/>
        </w:r>
        <w:r>
          <w:instrText xml:space="preserve"> PAGEREF _Toc26119 \h </w:instrText>
        </w:r>
        <w:r>
          <w:fldChar w:fldCharType="separate"/>
        </w:r>
        <w:r>
          <w:t>67</w:t>
        </w:r>
        <w:r>
          <w:fldChar w:fldCharType="end"/>
        </w:r>
      </w:hyperlink>
    </w:p>
    <w:p>
      <w:pPr>
        <w:pStyle w:val="TOC1"/>
        <w:tabs>
          <w:tab w:val="right" w:leader="dot" w:pos="8306"/>
        </w:tabs>
      </w:pPr>
      <w:hyperlink w:anchor="_Toc7009" w:history="1">
        <w:r>
          <w:rPr>
            <w:rFonts w:ascii="仿宋" w:eastAsia="仿宋" w:hAnsi="仿宋" w:cs="仿宋" w:hint="eastAsia"/>
            <w:lang w:eastAsia="zh-CN"/>
          </w:rPr>
          <w:t>十五、营销与推广策略</w:t>
        </w:r>
        <w:r>
          <w:tab/>
        </w:r>
        <w:r>
          <w:fldChar w:fldCharType="begin"/>
        </w:r>
        <w:r>
          <w:instrText xml:space="preserve"> PAGEREF _Toc7009 \h </w:instrText>
        </w:r>
        <w:r>
          <w:fldChar w:fldCharType="separate"/>
        </w:r>
        <w:r>
          <w:t>68</w:t>
        </w:r>
        <w:r>
          <w:fldChar w:fldCharType="end"/>
        </w:r>
      </w:hyperlink>
    </w:p>
    <w:p>
      <w:pPr>
        <w:pStyle w:val="TOC2"/>
        <w:tabs>
          <w:tab w:val="right" w:leader="dot" w:pos="8306"/>
        </w:tabs>
      </w:pPr>
      <w:hyperlink w:anchor="_Toc3361" w:history="1">
        <w:r>
          <w:rPr>
            <w:rFonts w:ascii="仿宋" w:eastAsia="仿宋" w:hAnsi="仿宋" w:cs="仿宋" w:hint="eastAsia"/>
            <w:lang w:eastAsia="zh-CN"/>
          </w:rPr>
          <w:t>(一)、产品/服务定位与特点</w:t>
        </w:r>
        <w:r>
          <w:tab/>
        </w:r>
        <w:r>
          <w:fldChar w:fldCharType="begin"/>
        </w:r>
        <w:r>
          <w:instrText xml:space="preserve"> PAGEREF _Toc3361 \h </w:instrText>
        </w:r>
        <w:r>
          <w:fldChar w:fldCharType="separate"/>
        </w:r>
        <w:r>
          <w:t>68</w:t>
        </w:r>
        <w:r>
          <w:fldChar w:fldCharType="end"/>
        </w:r>
      </w:hyperlink>
    </w:p>
    <w:p>
      <w:pPr>
        <w:pStyle w:val="TOC2"/>
        <w:tabs>
          <w:tab w:val="right" w:leader="dot" w:pos="8306"/>
        </w:tabs>
      </w:pPr>
      <w:hyperlink w:anchor="_Toc18982" w:history="1">
        <w:r>
          <w:rPr>
            <w:rFonts w:ascii="仿宋" w:eastAsia="仿宋" w:hAnsi="仿宋" w:cs="仿宋" w:hint="eastAsia"/>
            <w:lang w:eastAsia="zh-CN"/>
          </w:rPr>
          <w:t>(二)、市场定位与竞争分析</w:t>
        </w:r>
        <w:r>
          <w:tab/>
        </w:r>
        <w:r>
          <w:fldChar w:fldCharType="begin"/>
        </w:r>
        <w:r>
          <w:instrText xml:space="preserve"> PAGEREF _Toc18982 \h </w:instrText>
        </w:r>
        <w:r>
          <w:fldChar w:fldCharType="separate"/>
        </w:r>
        <w:r>
          <w:t>69</w:t>
        </w:r>
        <w:r>
          <w:fldChar w:fldCharType="end"/>
        </w:r>
      </w:hyperlink>
    </w:p>
    <w:p>
      <w:pPr>
        <w:pStyle w:val="TOC2"/>
        <w:tabs>
          <w:tab w:val="right" w:leader="dot" w:pos="8306"/>
        </w:tabs>
      </w:pPr>
      <w:hyperlink w:anchor="_Toc17721" w:history="1">
        <w:r>
          <w:rPr>
            <w:rFonts w:ascii="仿宋" w:eastAsia="仿宋" w:hAnsi="仿宋" w:cs="仿宋" w:hint="eastAsia"/>
            <w:lang w:eastAsia="zh-CN"/>
          </w:rPr>
          <w:t>(三)、营销渠道与策略</w:t>
        </w:r>
        <w:r>
          <w:tab/>
        </w:r>
        <w:r>
          <w:fldChar w:fldCharType="begin"/>
        </w:r>
        <w:r>
          <w:instrText xml:space="preserve"> PAGEREF _Toc17721 \h </w:instrText>
        </w:r>
        <w:r>
          <w:fldChar w:fldCharType="separate"/>
        </w:r>
        <w:r>
          <w:t>70</w:t>
        </w:r>
        <w:r>
          <w:fldChar w:fldCharType="end"/>
        </w:r>
      </w:hyperlink>
    </w:p>
    <w:p>
      <w:pPr>
        <w:pStyle w:val="TOC2"/>
        <w:tabs>
          <w:tab w:val="right" w:leader="dot" w:pos="8306"/>
        </w:tabs>
      </w:pPr>
      <w:hyperlink w:anchor="_Toc17104" w:history="1">
        <w:r>
          <w:rPr>
            <w:rFonts w:ascii="仿宋" w:eastAsia="仿宋" w:hAnsi="仿宋" w:cs="仿宋" w:hint="eastAsia"/>
            <w:lang w:eastAsia="zh-CN"/>
          </w:rPr>
          <w:t>(四)、推广与宣传活动</w:t>
        </w:r>
        <w:r>
          <w:tab/>
        </w:r>
        <w:r>
          <w:fldChar w:fldCharType="begin"/>
        </w:r>
        <w:r>
          <w:instrText xml:space="preserve"> PAGEREF _Toc17104 \h </w:instrText>
        </w:r>
        <w:r>
          <w:fldChar w:fldCharType="separate"/>
        </w:r>
        <w:r>
          <w:t>72</w:t>
        </w:r>
        <w:r>
          <w:fldChar w:fldCharType="end"/>
        </w:r>
      </w:hyperlink>
    </w:p>
    <w:p>
      <w:pPr>
        <w:pStyle w:val="TOC1"/>
        <w:tabs>
          <w:tab w:val="right" w:leader="dot" w:pos="8306"/>
        </w:tabs>
      </w:pPr>
      <w:hyperlink w:anchor="_Toc11783" w:history="1">
        <w:r>
          <w:rPr>
            <w:rFonts w:ascii="仿宋" w:eastAsia="仿宋" w:hAnsi="仿宋" w:cs="仿宋" w:hint="eastAsia"/>
            <w:lang w:eastAsia="zh-CN"/>
          </w:rPr>
          <w:t>十六、规划管理服务项目工程方案分析</w:t>
        </w:r>
        <w:r>
          <w:tab/>
        </w:r>
        <w:r>
          <w:fldChar w:fldCharType="begin"/>
        </w:r>
        <w:r>
          <w:instrText xml:space="preserve"> PAGEREF _Toc11783 \h </w:instrText>
        </w:r>
        <w:r>
          <w:fldChar w:fldCharType="separate"/>
        </w:r>
        <w:r>
          <w:t>77</w:t>
        </w:r>
        <w:r>
          <w:fldChar w:fldCharType="end"/>
        </w:r>
      </w:hyperlink>
    </w:p>
    <w:p>
      <w:pPr>
        <w:pStyle w:val="TOC2"/>
        <w:tabs>
          <w:tab w:val="right" w:leader="dot" w:pos="8306"/>
        </w:tabs>
      </w:pPr>
      <w:hyperlink w:anchor="_Toc28447" w:history="1">
        <w:r>
          <w:rPr>
            <w:rFonts w:ascii="仿宋" w:eastAsia="仿宋" w:hAnsi="仿宋" w:cs="仿宋" w:hint="eastAsia"/>
            <w:lang w:eastAsia="zh-CN"/>
          </w:rPr>
          <w:t>(一)、建筑工程设计原则</w:t>
        </w:r>
        <w:r>
          <w:tab/>
        </w:r>
        <w:r>
          <w:fldChar w:fldCharType="begin"/>
        </w:r>
        <w:r>
          <w:instrText xml:space="preserve"> PAGEREF _Toc28447 \h </w:instrText>
        </w:r>
        <w:r>
          <w:fldChar w:fldCharType="separate"/>
        </w:r>
        <w:r>
          <w:t>77</w:t>
        </w:r>
        <w:r>
          <w:fldChar w:fldCharType="end"/>
        </w:r>
      </w:hyperlink>
    </w:p>
    <w:p>
      <w:pPr>
        <w:pStyle w:val="TOC2"/>
        <w:tabs>
          <w:tab w:val="right" w:leader="dot" w:pos="8306"/>
        </w:tabs>
      </w:pPr>
      <w:hyperlink w:anchor="_Toc22417" w:history="1">
        <w:r>
          <w:rPr>
            <w:rFonts w:ascii="仿宋" w:eastAsia="仿宋" w:hAnsi="仿宋" w:cs="仿宋" w:hint="eastAsia"/>
            <w:lang w:eastAsia="zh-CN"/>
          </w:rPr>
          <w:t>(二)、土建工程建设指标</w:t>
        </w:r>
        <w:r>
          <w:tab/>
        </w:r>
        <w:r>
          <w:fldChar w:fldCharType="begin"/>
        </w:r>
        <w:r>
          <w:instrText xml:space="preserve"> PAGEREF _Toc22417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835"/>
      <w:r>
        <w:rPr>
          <w:rFonts w:ascii="仿宋" w:eastAsia="仿宋" w:hAnsi="仿宋" w:cs="仿宋" w:hint="eastAsia"/>
          <w:lang w:eastAsia="zh-CN"/>
        </w:rPr>
        <w:t>(一)、规划管理服务行业分析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行业一直以来都是市场的关注焦点。行业内的发展趋势、竞争态势以及潜在机会都对规划管理服务项目的推进产生深远的影响。通过深入研究行业的整体概貌，我们将更好地理解行业的核心特征，为规划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行业，技术一直是推动创新和发展的关键因素。我们将对当前技术趋势进行详尽分析，包括但不限于人工智能、大数据应用、先进制造技术等。这有助于规划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规划管理服务项目成功的基础。我们将对主要竞争对手进行深入研究，包括其市场份额、产品特点、市场定位等。通过全面了解竞争对手的优势和劣势，规划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353"/>
      <w:r>
        <w:rPr>
          <w:rFonts w:ascii="仿宋" w:eastAsia="仿宋" w:hAnsi="仿宋" w:cs="仿宋" w:hint="eastAsia"/>
          <w:sz w:val="28"/>
          <w:lang w:eastAsia="zh-CN"/>
        </w:rPr>
        <w:t>(二)、规划管理服务市场分析预测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规划管理服务市场未来的增长趋势。这包括市场的整体规模、各细分领域的发展趋势等。规划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规划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规划管理服务项目实施过程中需要充分考虑的因素。我们将对市场风险进行全面评估，包括但不限于政策法规风险、市场竞争风险、技术变革风险等。通过对潜在风险的深入分析，规划管理服务项目可以制定相应的风险缓解策略，降低不确定性对规划管理服务项目的影响。</w:t>
      </w:r>
    </w:p>
    <w:p>
      <w:pPr>
        <w:pStyle w:val="Heading1"/>
        <w:ind w:firstLine="560" w:firstLineChars="200"/>
        <w:rPr>
          <w:rFonts w:ascii="仿宋" w:eastAsia="仿宋" w:hAnsi="仿宋" w:cs="仿宋" w:hint="eastAsia"/>
          <w:sz w:val="28"/>
          <w:lang w:eastAsia="zh-CN"/>
        </w:rPr>
      </w:pPr>
      <w:bookmarkStart w:id="5" w:name="_Toc26657"/>
      <w:r>
        <w:rPr>
          <w:rFonts w:ascii="仿宋" w:eastAsia="仿宋" w:hAnsi="仿宋" w:cs="仿宋" w:hint="eastAsia"/>
          <w:sz w:val="28"/>
          <w:lang w:eastAsia="zh-CN"/>
        </w:rPr>
        <w:t>二、规划管理服务项目建设背景及必要性分析</w:t>
      </w:r>
      <w:bookmarkEnd w:id="5"/>
    </w:p>
    <w:p>
      <w:pPr>
        <w:pStyle w:val="Heading2"/>
        <w:rPr>
          <w:rFonts w:ascii="仿宋" w:eastAsia="仿宋" w:hAnsi="仿宋" w:cs="仿宋" w:hint="eastAsia"/>
          <w:lang w:eastAsia="zh-CN"/>
        </w:rPr>
      </w:pPr>
      <w:bookmarkStart w:id="6" w:name="_Toc11009"/>
      <w:r>
        <w:rPr>
          <w:rFonts w:ascii="仿宋" w:eastAsia="仿宋" w:hAnsi="仿宋" w:cs="仿宋" w:hint="eastAsia"/>
          <w:lang w:eastAsia="zh-CN"/>
        </w:rPr>
        <w:t>(一)、规划管理服务项目背景分析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规划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规划管理服务项目在这个潮流中的定位。同时，我们将关注行业内涌现的新兴机遇，以便规划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规划管理服务项目提供了强大的发展动力。我们将聚焦于行业内最新的技术发展趋势，包括但不限于人工智能、大数据分析、物联网等领域。通过深度的技术研究，我们将确保规划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规划管理服务项目发展的源泉。我们将投入更多的精力对市场需求进行深入剖析，超越表面的需求，深入挖掘潜在的市场痛点和机遇。通过对市场需求的细致了解，规划管理服务项目将更有针对性地设计解决方案，满足市场的多样化需求，从而更好地促进规划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规划管理服务项目战略至关重要。我们将对竞争态势进行更为深入的分析，包括但不限于市场份额、产品特点、客户满意度等多个维度。通过深度的竞争分析，规划管理服务项目将能够更准确地把握市场脉搏，制定具有竞争力的规划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规划管理服务项目的发展具有直接的影响。我们将进行更为全面的法规和政策分析，了解行业发展中的潜在法律风险和合规挑战。通过充分了解和遵守相关法规，规划管理服务项目将确保在法律框架内合法合规运营，为规划管理服务项目的稳健发展提供有力支持。</w:t>
      </w:r>
    </w:p>
    <w:p>
      <w:pPr>
        <w:pStyle w:val="Heading2"/>
        <w:ind w:firstLine="560" w:firstLineChars="200"/>
        <w:rPr>
          <w:rFonts w:ascii="仿宋" w:eastAsia="仿宋" w:hAnsi="仿宋" w:cs="仿宋" w:hint="eastAsia"/>
          <w:sz w:val="28"/>
          <w:lang w:eastAsia="zh-CN"/>
        </w:rPr>
      </w:pPr>
      <w:bookmarkStart w:id="7" w:name="_Toc28325"/>
      <w:r>
        <w:rPr>
          <w:rFonts w:ascii="仿宋" w:eastAsia="仿宋" w:hAnsi="仿宋" w:cs="仿宋" w:hint="eastAsia"/>
          <w:sz w:val="28"/>
          <w:lang w:eastAsia="zh-CN"/>
        </w:rPr>
        <w:t>(二)、规划管理服务项目建设必要性分析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的迫切性源于对行业发展趋势的深刻洞察。我们正处于一个行业变革的时代，科技创新、数字化转型成为企业发展的关键动力。规划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不仅仅是为了跟上潮流，更是为了通过技术创新推动企业的持续发展。通过引入先进的技术和解决方案，规划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规划管理服务项目的建设成为必然选择，通过提高产品质量、拓展服务领域，从而在竞争中获得更多的机会。规划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规划管理服务项目建设的必要性体现在对客户需求更精准的满足。通过规划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建设的背后是对企业持续创新的追求。只有通过不断创新，企业才能在竞争中立于不败之地。规划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841"/>
      <w:r>
        <w:rPr>
          <w:rFonts w:ascii="仿宋" w:eastAsia="仿宋" w:hAnsi="仿宋" w:cs="仿宋" w:hint="eastAsia"/>
          <w:sz w:val="28"/>
          <w:lang w:eastAsia="zh-CN"/>
        </w:rPr>
        <w:t>三、规划管理服务项目建设单位说明</w:t>
      </w:r>
      <w:bookmarkEnd w:id="8"/>
    </w:p>
    <w:p>
      <w:pPr>
        <w:pStyle w:val="Heading2"/>
        <w:rPr>
          <w:rFonts w:ascii="仿宋" w:eastAsia="仿宋" w:hAnsi="仿宋" w:cs="仿宋" w:hint="eastAsia"/>
          <w:lang w:eastAsia="zh-CN"/>
        </w:rPr>
      </w:pPr>
      <w:bookmarkStart w:id="9" w:name="_Toc1254"/>
      <w:r>
        <w:rPr>
          <w:rFonts w:ascii="仿宋" w:eastAsia="仿宋" w:hAnsi="仿宋" w:cs="仿宋" w:hint="eastAsia"/>
          <w:lang w:eastAsia="zh-CN"/>
        </w:rPr>
        <w:t>(一)、规划管理服务项目承办单位基本情况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4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规划管理服务项目承办单位的XXXX，我们着眼于实现可持续的经济效益。通过技术创新和解决方案的提供，公司预计在规划管理服务项目执行期间将获得可观的收入增长。这一收入来源主要包括规划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同时，我们注重成本控制和效率提升，以确保规划管理服务项目的可持续盈利。透过精细的管理和资源优化，公司期望实现规划管理服务项目利润最大化。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规划管理服务项目实施进行全面的投资评估，包括规划管理服务项目启动阶段的资金投入和后续运营成本。通过对规划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规划管理服务项目实施过程中具备足够的资金流动性，公司将进行详尽的现金流分析。这包括资金需求的合理预测、规划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107"/>
      <w:r>
        <w:rPr>
          <w:rFonts w:ascii="仿宋" w:eastAsia="仿宋" w:hAnsi="仿宋" w:cs="仿宋" w:hint="eastAsia"/>
          <w:sz w:val="28"/>
          <w:lang w:eastAsia="zh-CN"/>
        </w:rPr>
        <w:t>四、规划管理服务项目概论</w:t>
      </w:r>
      <w:bookmarkEnd w:id="11"/>
    </w:p>
    <w:p>
      <w:pPr>
        <w:pStyle w:val="Heading2"/>
        <w:rPr>
          <w:rFonts w:ascii="仿宋" w:eastAsia="仿宋" w:hAnsi="仿宋" w:cs="仿宋" w:hint="eastAsia"/>
          <w:lang w:eastAsia="zh-CN"/>
        </w:rPr>
      </w:pPr>
      <w:bookmarkStart w:id="12" w:name="_Toc8574"/>
      <w:r>
        <w:rPr>
          <w:rFonts w:ascii="仿宋" w:eastAsia="仿宋" w:hAnsi="仿宋" w:cs="仿宋" w:hint="eastAsia"/>
          <w:lang w:eastAsia="zh-CN"/>
        </w:rPr>
        <w:t>(一)、规划管理服务项目概况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起源追溯至对市场的深入洞察。市场的不断演变与变革为规划管理服务项目提供了难得的机遇。当前市场存在的需求缺口和变革的大环境共同构成了规划管理服务项目的背景。这个规划管理服务项目旨在充分利用市场机遇，填补行业中尚未满足的需求，为客户提供全新的解决方案。市场的变革和需求的增长使得这个规划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规划管理服务项目名称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正式命名为规划管理服务。这个名称不仅仅是一个标识，更代表了规划管理服务项目的核心理念和愿景。它蕴含着规划管理服务项目所要解决问题的关键字，具有强烈的表达和辨识度，为规划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规划管理服务项目目标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核心目标是提供一种全新、高效的解决方案，满足客户日益增长的需求。规划管理服务项目追求的不仅仅是满足市场需求，更是在市场中获得卓越的竞争优势。通过不断提升产品或服务的质量和创新水平，规划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规划管理服务项目范围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全面涵盖了产品研发、制造、市场推广和售后服务，确保从产品设计到最终用户体验的全方位关注。这一全面的规划管理服务项目范围是为了确保规划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规划管理服务项目时间表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规划管理服务项目计划在未来18个月内完成，包括研发、测试、市场试点和正式推出等不同阶段。这个时间表的合理设计是为了确保规划管理服务项目各个阶段的顺利推进，以便按时交付高质量的成果。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规划管理服务项目预算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总预算估算为XX百万美元，主要分配在研发、市场推广、人员培训和运营等方面。这一充足的预算为规划管理服务项目提供了充足的资源，确保规划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规划管理服务项目风险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可能面临的风险包括市场接受度低、技术难题、竞争激烈等。规划管理服务项目团队已经制定了相应的风险应对计划，通过前瞻性的风险管理，确保规划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规划管理服务项目团队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规划管理服务项目汇聚了一支经验丰富、多领域专业素养的核心团队，确保规划管理服务项目在各个方面都能拥有高水平的执行力。团队的协同作战是规划管理服务项目成功的关键因素之一。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规划管理服务项目背景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规划管理服务项目的背景根植于市场对更高效、创新产品的渴望，同时也受到科技发展对行业格局的深刻改变的影响。这为规划管理服务项目提供了广阔的发展空间和市场需求。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规划管理服务项目现状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截至目前，规划管理服务项目已完成市场调研和技术验证，取得了初步的成功。这为规划管理服务项目在未来的发展奠定了坚实的基础，为更远大的目标打下了坚实的基石。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706"/>
      <w:r>
        <w:rPr>
          <w:rFonts w:ascii="仿宋" w:eastAsia="仿宋" w:hAnsi="仿宋" w:cs="仿宋" w:hint="eastAsia"/>
          <w:sz w:val="28"/>
          <w:lang w:eastAsia="zh-CN"/>
        </w:rPr>
        <w:t>(二)、规划管理服务项目目标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keyword》规划管理服务项目首要业务目标是在市场中占据有利地位，实现产品/服务的成功推广和销售。通过不断提升产品质量、创新性，规划管理服务项目追求成为行业中的领导者，赢得更多客户的青睐。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在科技迅速发展的时代，规划管理服务项目着眼于技术创新。通过持续的研发和技术升级，规划管理服务项目旨在推出更具创新性的产品或服务，以满足市场对新鲜、先进解决方案的需求。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为了建立可持续的客户关系，规划管理服务项目设定了客户满意度目标。通过提供卓越的产品质量和优质的客户服务，规划管理服务项目追求赢得客户的信任和忠诚度，确保他们的满意度达到行业领先水平。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规划管理服务项目注重社会责任和可持续发展。通过实施环保、社会责任规划管理服务项目，规划管理服务项目致力于在经济发展的同时保护环境，促进社会公平，实现可持续经营。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规划管理服务项目的团队是实现目标的核心驱动力。因此，规划管理服务项目设定了团队发展目标，包括提升团队成员的专业技能、培养领导力，以及搭建协同高效的团队工作氛围。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639"/>
      <w:r>
        <w:rPr>
          <w:rFonts w:ascii="仿宋" w:eastAsia="仿宋" w:hAnsi="仿宋" w:cs="仿宋" w:hint="eastAsia"/>
          <w:sz w:val="28"/>
          <w:lang w:eastAsia="zh-CN"/>
        </w:rPr>
        <w:t>(三)、规划管理服务项目提出的理由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规划管理服务项目提出的理由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源于对市场机遇的深刻洞察。当前市场中存在的需求缺口和行业发展趋势表明，有巨大的商业机会等待被开发。通过准确捕捉市场机遇，规划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理念基于对技术创新的信仰。通过持续的研发和技术投入，规划管理服务项目有望推出更具创新性的产品或服务。在科技飞速发展的当下，规划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为了增强企业的行业竞争力。通过提升产品或服务的质量和独特性，规划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响应了消费者需求的变化。随着社会和科技的不断发展，消费者对产品和服务的需求也在发生变化。通过深入了解并及时回应消费者的新需求，规划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规划管理服务项目的提出是企业战略发展规划的一部分。在面对日益激烈的市场竞争和不断变化的商业环境中，规划管理服务项目作为企业战略的一环，旨在为企业开辟新的增长领域，巩固企业在行业中的地位。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不仅仅是基于商业考量，还注重社会责任。通过推出环保、社会责任等方面的规划管理服务项目，规划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规划管理服务项目的提出反映了对利益相关者期望的关注。包括客户、员工、投资者等利益相关者在企业发展中都有着各自的期望，规划管理服务项目力求在满足这些期望的同时，取得更大的共赢。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429"/>
      <w:r>
        <w:rPr>
          <w:rFonts w:ascii="仿宋" w:eastAsia="仿宋" w:hAnsi="仿宋" w:cs="仿宋" w:hint="eastAsia"/>
          <w:sz w:val="28"/>
          <w:lang w:eastAsia="zh-CN"/>
        </w:rPr>
        <w:t>(四)、规划管理服务项目意义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在实施规划管理服务项目的过程中，我们不仅仅是在追逐商业成功，更是为企业和社会的多个层面创造了深远的意义。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首要意义在于提升企业的市场竞争力。通过持续的创新和对产品质量的高标准要求，规划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规划管理服务项目的推进将促使行业技术水平的提升。通过引入先进技术和创新性解决方案，规划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规划管理服务项目不仅创造了大量就业机会，提高了就业水平，还注重社会责任和环保。通过参与社会公益事业和推动环保规划管理服务项目，规划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综合而言，规划管理服务项目意义重大，不仅推动了企业的发展，也为行业和社会的进步贡献了积极力量。这是一个全面而深刻的影响，将在未来产生可持续的正面效应。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023"/>
      <w:r>
        <w:rPr>
          <w:rFonts w:ascii="仿宋" w:eastAsia="仿宋" w:hAnsi="仿宋" w:cs="仿宋" w:hint="eastAsia"/>
          <w:sz w:val="28"/>
          <w:lang w:eastAsia="zh-CN"/>
        </w:rPr>
        <w:t>(五)、规划管理服务项目背景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在当今迅猛发展的商业环境中，规划管理服务项目的动因根植于对多方面因素的审慎考量。这个规划管理服务项目的提出并非孤立的决策，而是对企业所处背景深入思考的产物。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规划管理服务项目背后的首要原因。科技的迅速发展和全球市场的快速变化使得企业必须灵活应对。规划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竞争的激烈程度也是规划管理服务项目背景中不可忽视的一环。企业需要在激烈竞争中脱颖而出，为此，规划管理服务项目致力于打破常规，提供独特的价值主张，以吸引客户并确保市场份额的增长。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技术的迅速发展为企业带来了机遇与挑战。作为规划管理服务项目启动的背景之一，对新兴技术的应用将有助于提升企业的技术水平，使其在不断演进的商业环境中保持竞争优势。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此外，社会对企业责任的期望也在逐渐升高。规划管理服务项目充分融入了社会责任的理念，通过可持续经营和社会公益规划管理服务项目，企图为社会贡献一份力量，在商业成功的同时关注社会价值。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5784"/>
      <w:r>
        <w:rPr>
          <w:rFonts w:ascii="仿宋" w:eastAsia="仿宋" w:hAnsi="仿宋" w:cs="仿宋" w:hint="eastAsia"/>
          <w:sz w:val="28"/>
          <w:lang w:eastAsia="zh-CN"/>
        </w:rPr>
        <w:t>五、规划管理服务项目土建工程</w:t>
      </w:r>
      <w:bookmarkEnd w:id="17"/>
    </w:p>
    <w:p>
      <w:pPr>
        <w:pStyle w:val="Heading2"/>
        <w:rPr>
          <w:rFonts w:ascii="仿宋" w:eastAsia="仿宋" w:hAnsi="仿宋" w:cs="仿宋" w:hint="eastAsia"/>
          <w:lang w:eastAsia="zh-CN"/>
        </w:rPr>
      </w:pPr>
      <w:bookmarkStart w:id="18" w:name="_Toc1470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在规划管理服务项目的建筑工程设计中，我们将秉承一系列重要的设计原则，以确保规划管理服务项目建筑在功能、美观、可持续性等方面达到最佳效果。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首要原则是确保建筑的功能性得到最大化的发挥。我们将充分理解规划管理服务项目的实际需求，合理布局各个功能区域，保证建筑在满足业务需求的同时，提供高效的工作环境。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https://d.book118.com/876010005011010032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B74F9"/>
    <w:rsid w:val="7F4B7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10005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2024-01-04T04:45:00Z</dcterms:created>
  <dcterms:modified xsi:type="dcterms:W3CDTF">2024-01-04T04:45:53Z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71C25702337543558F81D0DA6913945F_11</vt:lpwstr>
  </property>
  <property fmtid="{D5CDD505-2E9C-101B-9397-08002B2CF9AE}" pid="3" name="KSOProductBuildVer">
    <vt:lpwstr>2052-12.1.0.16120</vt:lpwstr>
  </property>
</Properties>
</file>