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电子探空仪项目规划设计方案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74" w:history="1">
        <w:r>
          <w:rPr>
            <w:rFonts w:ascii="仿宋" w:eastAsia="仿宋" w:hAnsi="仿宋" w:cs="仿宋" w:hint="eastAsia"/>
            <w:lang w:eastAsia="zh-CN"/>
          </w:rPr>
          <w:t>序言</w:t>
        </w:r>
        <w:r>
          <w:tab/>
        </w:r>
        <w:r>
          <w:fldChar w:fldCharType="begin"/>
        </w:r>
        <w:r>
          <w:instrText xml:space="preserve"> PAGEREF _Toc3874 \h </w:instrText>
        </w:r>
        <w:r>
          <w:fldChar w:fldCharType="separate"/>
        </w:r>
        <w:r>
          <w:t>3</w:t>
        </w:r>
        <w:r>
          <w:fldChar w:fldCharType="end"/>
        </w:r>
      </w:hyperlink>
    </w:p>
    <w:p>
      <w:pPr>
        <w:pStyle w:val="TOC1"/>
        <w:tabs>
          <w:tab w:val="right" w:leader="dot" w:pos="8306"/>
        </w:tabs>
      </w:pPr>
      <w:hyperlink w:anchor="_Toc12923" w:history="1">
        <w:r>
          <w:rPr>
            <w:rFonts w:ascii="仿宋" w:eastAsia="仿宋" w:hAnsi="仿宋" w:cs="仿宋" w:hint="eastAsia"/>
            <w:lang w:eastAsia="zh-CN"/>
          </w:rPr>
          <w:t>一、电子探空仪项目危机管理</w:t>
        </w:r>
        <w:r>
          <w:tab/>
        </w:r>
        <w:r>
          <w:fldChar w:fldCharType="begin"/>
        </w:r>
        <w:r>
          <w:instrText xml:space="preserve"> PAGEREF _Toc12923 \h </w:instrText>
        </w:r>
        <w:r>
          <w:fldChar w:fldCharType="separate"/>
        </w:r>
        <w:r>
          <w:t>3</w:t>
        </w:r>
        <w:r>
          <w:fldChar w:fldCharType="end"/>
        </w:r>
      </w:hyperlink>
    </w:p>
    <w:p>
      <w:pPr>
        <w:pStyle w:val="TOC2"/>
        <w:tabs>
          <w:tab w:val="right" w:leader="dot" w:pos="8306"/>
        </w:tabs>
      </w:pPr>
      <w:hyperlink w:anchor="_Toc18527" w:history="1">
        <w:r>
          <w:rPr>
            <w:rFonts w:ascii="仿宋" w:eastAsia="仿宋" w:hAnsi="仿宋" w:cs="仿宋" w:hint="eastAsia"/>
            <w:lang w:eastAsia="zh-CN"/>
          </w:rPr>
          <w:t>(一)、危机预警与识别</w:t>
        </w:r>
        <w:r>
          <w:tab/>
        </w:r>
        <w:r>
          <w:fldChar w:fldCharType="begin"/>
        </w:r>
        <w:r>
          <w:instrText xml:space="preserve"> PAGEREF _Toc18527 \h </w:instrText>
        </w:r>
        <w:r>
          <w:fldChar w:fldCharType="separate"/>
        </w:r>
        <w:r>
          <w:t>3</w:t>
        </w:r>
        <w:r>
          <w:fldChar w:fldCharType="end"/>
        </w:r>
      </w:hyperlink>
    </w:p>
    <w:p>
      <w:pPr>
        <w:pStyle w:val="TOC2"/>
        <w:tabs>
          <w:tab w:val="right" w:leader="dot" w:pos="8306"/>
        </w:tabs>
      </w:pPr>
      <w:hyperlink w:anchor="_Toc12117" w:history="1">
        <w:r>
          <w:rPr>
            <w:rFonts w:ascii="仿宋" w:eastAsia="仿宋" w:hAnsi="仿宋" w:cs="仿宋" w:hint="eastAsia"/>
            <w:lang w:eastAsia="zh-CN"/>
          </w:rPr>
          <w:t>(二)、危机应对与恢复</w:t>
        </w:r>
        <w:r>
          <w:tab/>
        </w:r>
        <w:r>
          <w:fldChar w:fldCharType="begin"/>
        </w:r>
        <w:r>
          <w:instrText xml:space="preserve"> PAGEREF _Toc12117 \h </w:instrText>
        </w:r>
        <w:r>
          <w:fldChar w:fldCharType="separate"/>
        </w:r>
        <w:r>
          <w:t>4</w:t>
        </w:r>
        <w:r>
          <w:fldChar w:fldCharType="end"/>
        </w:r>
      </w:hyperlink>
    </w:p>
    <w:p>
      <w:pPr>
        <w:pStyle w:val="TOC1"/>
        <w:tabs>
          <w:tab w:val="right" w:leader="dot" w:pos="8306"/>
        </w:tabs>
      </w:pPr>
      <w:hyperlink w:anchor="_Toc18238" w:history="1">
        <w:r>
          <w:rPr>
            <w:rFonts w:ascii="仿宋" w:eastAsia="仿宋" w:hAnsi="仿宋" w:cs="仿宋" w:hint="eastAsia"/>
            <w:lang w:eastAsia="zh-CN"/>
          </w:rPr>
          <w:t>二、电子探空仪项目可持续发展</w:t>
        </w:r>
        <w:r>
          <w:tab/>
        </w:r>
        <w:r>
          <w:fldChar w:fldCharType="begin"/>
        </w:r>
        <w:r>
          <w:instrText xml:space="preserve"> PAGEREF _Toc18238 \h </w:instrText>
        </w:r>
        <w:r>
          <w:fldChar w:fldCharType="separate"/>
        </w:r>
        <w:r>
          <w:t>5</w:t>
        </w:r>
        <w:r>
          <w:fldChar w:fldCharType="end"/>
        </w:r>
      </w:hyperlink>
    </w:p>
    <w:p>
      <w:pPr>
        <w:pStyle w:val="TOC2"/>
        <w:tabs>
          <w:tab w:val="right" w:leader="dot" w:pos="8306"/>
        </w:tabs>
      </w:pPr>
      <w:hyperlink w:anchor="_Toc1301" w:history="1">
        <w:r>
          <w:rPr>
            <w:rFonts w:ascii="仿宋" w:eastAsia="仿宋" w:hAnsi="仿宋" w:cs="仿宋" w:hint="eastAsia"/>
            <w:lang w:eastAsia="zh-CN"/>
          </w:rPr>
          <w:t>(一)、可持续战略与实践</w:t>
        </w:r>
        <w:r>
          <w:tab/>
        </w:r>
        <w:r>
          <w:fldChar w:fldCharType="begin"/>
        </w:r>
        <w:r>
          <w:instrText xml:space="preserve"> PAGEREF _Toc1301 \h </w:instrText>
        </w:r>
        <w:r>
          <w:fldChar w:fldCharType="separate"/>
        </w:r>
        <w:r>
          <w:t>5</w:t>
        </w:r>
        <w:r>
          <w:fldChar w:fldCharType="end"/>
        </w:r>
      </w:hyperlink>
    </w:p>
    <w:p>
      <w:pPr>
        <w:pStyle w:val="TOC2"/>
        <w:tabs>
          <w:tab w:val="right" w:leader="dot" w:pos="8306"/>
        </w:tabs>
      </w:pPr>
      <w:hyperlink w:anchor="_Toc14092" w:history="1">
        <w:r>
          <w:rPr>
            <w:rFonts w:ascii="仿宋" w:eastAsia="仿宋" w:hAnsi="仿宋" w:cs="仿宋" w:hint="eastAsia"/>
            <w:lang w:eastAsia="zh-CN"/>
          </w:rPr>
          <w:t>(二)、环保与社会责任</w:t>
        </w:r>
        <w:r>
          <w:tab/>
        </w:r>
        <w:r>
          <w:fldChar w:fldCharType="begin"/>
        </w:r>
        <w:r>
          <w:instrText xml:space="preserve"> PAGEREF _Toc14092 \h </w:instrText>
        </w:r>
        <w:r>
          <w:fldChar w:fldCharType="separate"/>
        </w:r>
        <w:r>
          <w:t>6</w:t>
        </w:r>
        <w:r>
          <w:fldChar w:fldCharType="end"/>
        </w:r>
      </w:hyperlink>
    </w:p>
    <w:p>
      <w:pPr>
        <w:pStyle w:val="TOC1"/>
        <w:tabs>
          <w:tab w:val="right" w:leader="dot" w:pos="8306"/>
        </w:tabs>
      </w:pPr>
      <w:hyperlink w:anchor="_Toc10787" w:history="1">
        <w:r>
          <w:rPr>
            <w:rFonts w:ascii="仿宋" w:eastAsia="仿宋" w:hAnsi="仿宋" w:cs="仿宋" w:hint="eastAsia"/>
            <w:lang w:eastAsia="zh-CN"/>
          </w:rPr>
          <w:t>三、电子探空仪项目概论</w:t>
        </w:r>
        <w:r>
          <w:tab/>
        </w:r>
        <w:r>
          <w:fldChar w:fldCharType="begin"/>
        </w:r>
        <w:r>
          <w:instrText xml:space="preserve"> PAGEREF _Toc10787 \h </w:instrText>
        </w:r>
        <w:r>
          <w:fldChar w:fldCharType="separate"/>
        </w:r>
        <w:r>
          <w:t>7</w:t>
        </w:r>
        <w:r>
          <w:fldChar w:fldCharType="end"/>
        </w:r>
      </w:hyperlink>
    </w:p>
    <w:p>
      <w:pPr>
        <w:pStyle w:val="TOC2"/>
        <w:tabs>
          <w:tab w:val="right" w:leader="dot" w:pos="8306"/>
        </w:tabs>
      </w:pPr>
      <w:hyperlink w:anchor="_Toc5018" w:history="1">
        <w:r>
          <w:rPr>
            <w:rFonts w:ascii="仿宋" w:eastAsia="仿宋" w:hAnsi="仿宋" w:cs="仿宋" w:hint="eastAsia"/>
            <w:lang w:eastAsia="zh-CN"/>
          </w:rPr>
          <w:t>(一)、电子探空仪项目概况</w:t>
        </w:r>
        <w:r>
          <w:tab/>
        </w:r>
        <w:r>
          <w:fldChar w:fldCharType="begin"/>
        </w:r>
        <w:r>
          <w:instrText xml:space="preserve"> PAGEREF _Toc5018 \h </w:instrText>
        </w:r>
        <w:r>
          <w:fldChar w:fldCharType="separate"/>
        </w:r>
        <w:r>
          <w:t>7</w:t>
        </w:r>
        <w:r>
          <w:fldChar w:fldCharType="end"/>
        </w:r>
      </w:hyperlink>
    </w:p>
    <w:p>
      <w:pPr>
        <w:pStyle w:val="TOC2"/>
        <w:tabs>
          <w:tab w:val="right" w:leader="dot" w:pos="8306"/>
        </w:tabs>
      </w:pPr>
      <w:hyperlink w:anchor="_Toc13805" w:history="1">
        <w:r>
          <w:rPr>
            <w:rFonts w:ascii="仿宋" w:eastAsia="仿宋" w:hAnsi="仿宋" w:cs="仿宋" w:hint="eastAsia"/>
            <w:lang w:eastAsia="zh-CN"/>
          </w:rPr>
          <w:t>(二)、电子探空仪项目目标</w:t>
        </w:r>
        <w:r>
          <w:tab/>
        </w:r>
        <w:r>
          <w:fldChar w:fldCharType="begin"/>
        </w:r>
        <w:r>
          <w:instrText xml:space="preserve"> PAGEREF _Toc13805 \h </w:instrText>
        </w:r>
        <w:r>
          <w:fldChar w:fldCharType="separate"/>
        </w:r>
        <w:r>
          <w:t>9</w:t>
        </w:r>
        <w:r>
          <w:fldChar w:fldCharType="end"/>
        </w:r>
      </w:hyperlink>
    </w:p>
    <w:p>
      <w:pPr>
        <w:pStyle w:val="TOC2"/>
        <w:tabs>
          <w:tab w:val="right" w:leader="dot" w:pos="8306"/>
        </w:tabs>
      </w:pPr>
      <w:hyperlink w:anchor="_Toc32250" w:history="1">
        <w:r>
          <w:rPr>
            <w:rFonts w:ascii="仿宋" w:eastAsia="仿宋" w:hAnsi="仿宋" w:cs="仿宋" w:hint="eastAsia"/>
            <w:lang w:eastAsia="zh-CN"/>
          </w:rPr>
          <w:t>(三)、电子探空仪项目提出的理由</w:t>
        </w:r>
        <w:r>
          <w:tab/>
        </w:r>
        <w:r>
          <w:fldChar w:fldCharType="begin"/>
        </w:r>
        <w:r>
          <w:instrText xml:space="preserve"> PAGEREF _Toc32250 \h </w:instrText>
        </w:r>
        <w:r>
          <w:fldChar w:fldCharType="separate"/>
        </w:r>
        <w:r>
          <w:t>10</w:t>
        </w:r>
        <w:r>
          <w:fldChar w:fldCharType="end"/>
        </w:r>
      </w:hyperlink>
    </w:p>
    <w:p>
      <w:pPr>
        <w:pStyle w:val="TOC2"/>
        <w:tabs>
          <w:tab w:val="right" w:leader="dot" w:pos="8306"/>
        </w:tabs>
      </w:pPr>
      <w:hyperlink w:anchor="_Toc30518" w:history="1">
        <w:r>
          <w:rPr>
            <w:rFonts w:ascii="仿宋" w:eastAsia="仿宋" w:hAnsi="仿宋" w:cs="仿宋" w:hint="eastAsia"/>
            <w:lang w:eastAsia="zh-CN"/>
          </w:rPr>
          <w:t>(四)、电子探空仪项目意义</w:t>
        </w:r>
        <w:r>
          <w:tab/>
        </w:r>
        <w:r>
          <w:fldChar w:fldCharType="begin"/>
        </w:r>
        <w:r>
          <w:instrText xml:space="preserve"> PAGEREF _Toc30518 \h </w:instrText>
        </w:r>
        <w:r>
          <w:fldChar w:fldCharType="separate"/>
        </w:r>
        <w:r>
          <w:t>12</w:t>
        </w:r>
        <w:r>
          <w:fldChar w:fldCharType="end"/>
        </w:r>
      </w:hyperlink>
    </w:p>
    <w:p>
      <w:pPr>
        <w:pStyle w:val="TOC2"/>
        <w:tabs>
          <w:tab w:val="right" w:leader="dot" w:pos="8306"/>
        </w:tabs>
      </w:pPr>
      <w:hyperlink w:anchor="_Toc15372" w:history="1">
        <w:r>
          <w:rPr>
            <w:rFonts w:ascii="仿宋" w:eastAsia="仿宋" w:hAnsi="仿宋" w:cs="仿宋" w:hint="eastAsia"/>
            <w:lang w:eastAsia="zh-CN"/>
          </w:rPr>
          <w:t>(五)、电子探空仪项目背景</w:t>
        </w:r>
        <w:r>
          <w:tab/>
        </w:r>
        <w:r>
          <w:fldChar w:fldCharType="begin"/>
        </w:r>
        <w:r>
          <w:instrText xml:space="preserve"> PAGEREF _Toc15372 \h </w:instrText>
        </w:r>
        <w:r>
          <w:fldChar w:fldCharType="separate"/>
        </w:r>
        <w:r>
          <w:t>13</w:t>
        </w:r>
        <w:r>
          <w:fldChar w:fldCharType="end"/>
        </w:r>
      </w:hyperlink>
    </w:p>
    <w:p>
      <w:pPr>
        <w:pStyle w:val="TOC1"/>
        <w:tabs>
          <w:tab w:val="right" w:leader="dot" w:pos="8306"/>
        </w:tabs>
      </w:pPr>
      <w:hyperlink w:anchor="_Toc11737" w:history="1">
        <w:r>
          <w:rPr>
            <w:rFonts w:ascii="仿宋" w:eastAsia="仿宋" w:hAnsi="仿宋" w:cs="仿宋" w:hint="eastAsia"/>
            <w:lang w:eastAsia="zh-CN"/>
          </w:rPr>
          <w:t>四、电子探空仪项目土建工程</w:t>
        </w:r>
        <w:r>
          <w:tab/>
        </w:r>
        <w:r>
          <w:fldChar w:fldCharType="begin"/>
        </w:r>
        <w:r>
          <w:instrText xml:space="preserve"> PAGEREF _Toc11737 \h </w:instrText>
        </w:r>
        <w:r>
          <w:fldChar w:fldCharType="separate"/>
        </w:r>
        <w:r>
          <w:t>14</w:t>
        </w:r>
        <w:r>
          <w:fldChar w:fldCharType="end"/>
        </w:r>
      </w:hyperlink>
    </w:p>
    <w:p>
      <w:pPr>
        <w:pStyle w:val="TOC2"/>
        <w:tabs>
          <w:tab w:val="right" w:leader="dot" w:pos="8306"/>
        </w:tabs>
      </w:pPr>
      <w:hyperlink w:anchor="_Toc25019" w:history="1">
        <w:r>
          <w:rPr>
            <w:rFonts w:ascii="仿宋" w:eastAsia="仿宋" w:hAnsi="仿宋" w:cs="仿宋" w:hint="eastAsia"/>
            <w:lang w:eastAsia="zh-CN"/>
          </w:rPr>
          <w:t>(一)、建筑工程设计原则</w:t>
        </w:r>
        <w:r>
          <w:tab/>
        </w:r>
        <w:r>
          <w:fldChar w:fldCharType="begin"/>
        </w:r>
        <w:r>
          <w:instrText xml:space="preserve"> PAGEREF _Toc25019 \h </w:instrText>
        </w:r>
        <w:r>
          <w:fldChar w:fldCharType="separate"/>
        </w:r>
        <w:r>
          <w:t>14</w:t>
        </w:r>
        <w:r>
          <w:fldChar w:fldCharType="end"/>
        </w:r>
      </w:hyperlink>
    </w:p>
    <w:p>
      <w:pPr>
        <w:pStyle w:val="TOC2"/>
        <w:tabs>
          <w:tab w:val="right" w:leader="dot" w:pos="8306"/>
        </w:tabs>
      </w:pPr>
      <w:hyperlink w:anchor="_Toc2984" w:history="1">
        <w:r>
          <w:rPr>
            <w:rFonts w:ascii="仿宋" w:eastAsia="仿宋" w:hAnsi="仿宋" w:cs="仿宋" w:hint="eastAsia"/>
            <w:lang w:eastAsia="zh-CN"/>
          </w:rPr>
          <w:t>(二)、土建工程设计年限及安全等级</w:t>
        </w:r>
        <w:r>
          <w:tab/>
        </w:r>
        <w:r>
          <w:fldChar w:fldCharType="begin"/>
        </w:r>
        <w:r>
          <w:instrText xml:space="preserve"> PAGEREF _Toc2984 \h </w:instrText>
        </w:r>
        <w:r>
          <w:fldChar w:fldCharType="separate"/>
        </w:r>
        <w:r>
          <w:t>15</w:t>
        </w:r>
        <w:r>
          <w:fldChar w:fldCharType="end"/>
        </w:r>
      </w:hyperlink>
    </w:p>
    <w:p>
      <w:pPr>
        <w:pStyle w:val="TOC2"/>
        <w:tabs>
          <w:tab w:val="right" w:leader="dot" w:pos="8306"/>
        </w:tabs>
      </w:pPr>
      <w:hyperlink w:anchor="_Toc22743" w:history="1">
        <w:r>
          <w:rPr>
            <w:rFonts w:ascii="仿宋" w:eastAsia="仿宋" w:hAnsi="仿宋" w:cs="仿宋" w:hint="eastAsia"/>
            <w:lang w:eastAsia="zh-CN"/>
          </w:rPr>
          <w:t>(三)、建筑工程设计总体要求</w:t>
        </w:r>
        <w:r>
          <w:tab/>
        </w:r>
        <w:r>
          <w:fldChar w:fldCharType="begin"/>
        </w:r>
        <w:r>
          <w:instrText xml:space="preserve"> PAGEREF _Toc22743 \h </w:instrText>
        </w:r>
        <w:r>
          <w:fldChar w:fldCharType="separate"/>
        </w:r>
        <w:r>
          <w:t>16</w:t>
        </w:r>
        <w:r>
          <w:fldChar w:fldCharType="end"/>
        </w:r>
      </w:hyperlink>
    </w:p>
    <w:p>
      <w:pPr>
        <w:pStyle w:val="TOC2"/>
        <w:tabs>
          <w:tab w:val="right" w:leader="dot" w:pos="8306"/>
        </w:tabs>
      </w:pPr>
      <w:hyperlink w:anchor="_Toc32085" w:history="1">
        <w:r>
          <w:rPr>
            <w:rFonts w:ascii="仿宋" w:eastAsia="仿宋" w:hAnsi="仿宋" w:cs="仿宋" w:hint="eastAsia"/>
            <w:lang w:eastAsia="zh-CN"/>
          </w:rPr>
          <w:t>(四)、土建工程建设指标</w:t>
        </w:r>
        <w:r>
          <w:tab/>
        </w:r>
        <w:r>
          <w:fldChar w:fldCharType="begin"/>
        </w:r>
        <w:r>
          <w:instrText xml:space="preserve"> PAGEREF _Toc32085 \h </w:instrText>
        </w:r>
        <w:r>
          <w:fldChar w:fldCharType="separate"/>
        </w:r>
        <w:r>
          <w:t>17</w:t>
        </w:r>
        <w:r>
          <w:fldChar w:fldCharType="end"/>
        </w:r>
      </w:hyperlink>
    </w:p>
    <w:p>
      <w:pPr>
        <w:pStyle w:val="TOC1"/>
        <w:tabs>
          <w:tab w:val="right" w:leader="dot" w:pos="8306"/>
        </w:tabs>
      </w:pPr>
      <w:hyperlink w:anchor="_Toc25830" w:history="1">
        <w:r>
          <w:rPr>
            <w:rFonts w:ascii="仿宋" w:eastAsia="仿宋" w:hAnsi="仿宋" w:cs="仿宋" w:hint="eastAsia"/>
            <w:lang w:eastAsia="zh-CN"/>
          </w:rPr>
          <w:t>五、产品规划分析</w:t>
        </w:r>
        <w:r>
          <w:tab/>
        </w:r>
        <w:r>
          <w:fldChar w:fldCharType="begin"/>
        </w:r>
        <w:r>
          <w:instrText xml:space="preserve"> PAGEREF _Toc25830 \h </w:instrText>
        </w:r>
        <w:r>
          <w:fldChar w:fldCharType="separate"/>
        </w:r>
        <w:r>
          <w:t>17</w:t>
        </w:r>
        <w:r>
          <w:fldChar w:fldCharType="end"/>
        </w:r>
      </w:hyperlink>
    </w:p>
    <w:p>
      <w:pPr>
        <w:pStyle w:val="TOC2"/>
        <w:tabs>
          <w:tab w:val="right" w:leader="dot" w:pos="8306"/>
        </w:tabs>
      </w:pPr>
      <w:hyperlink w:anchor="_Toc899" w:history="1">
        <w:r>
          <w:rPr>
            <w:rFonts w:ascii="仿宋" w:eastAsia="仿宋" w:hAnsi="仿宋" w:cs="仿宋" w:hint="eastAsia"/>
            <w:lang w:eastAsia="zh-CN"/>
          </w:rPr>
          <w:t>(一)、产品规划</w:t>
        </w:r>
        <w:r>
          <w:tab/>
        </w:r>
        <w:r>
          <w:fldChar w:fldCharType="begin"/>
        </w:r>
        <w:r>
          <w:instrText xml:space="preserve"> PAGEREF _Toc899 \h </w:instrText>
        </w:r>
        <w:r>
          <w:fldChar w:fldCharType="separate"/>
        </w:r>
        <w:r>
          <w:t>17</w:t>
        </w:r>
        <w:r>
          <w:fldChar w:fldCharType="end"/>
        </w:r>
      </w:hyperlink>
    </w:p>
    <w:p>
      <w:pPr>
        <w:pStyle w:val="TOC2"/>
        <w:tabs>
          <w:tab w:val="right" w:leader="dot" w:pos="8306"/>
        </w:tabs>
      </w:pPr>
      <w:hyperlink w:anchor="_Toc27242" w:history="1">
        <w:r>
          <w:rPr>
            <w:rFonts w:ascii="仿宋" w:eastAsia="仿宋" w:hAnsi="仿宋" w:cs="仿宋" w:hint="eastAsia"/>
            <w:lang w:eastAsia="zh-CN"/>
          </w:rPr>
          <w:t>(二)、建设规模</w:t>
        </w:r>
        <w:r>
          <w:tab/>
        </w:r>
        <w:r>
          <w:fldChar w:fldCharType="begin"/>
        </w:r>
        <w:r>
          <w:instrText xml:space="preserve"> PAGEREF _Toc27242 \h </w:instrText>
        </w:r>
        <w:r>
          <w:fldChar w:fldCharType="separate"/>
        </w:r>
        <w:r>
          <w:t>18</w:t>
        </w:r>
        <w:r>
          <w:fldChar w:fldCharType="end"/>
        </w:r>
      </w:hyperlink>
    </w:p>
    <w:p>
      <w:pPr>
        <w:pStyle w:val="TOC1"/>
        <w:tabs>
          <w:tab w:val="right" w:leader="dot" w:pos="8306"/>
        </w:tabs>
      </w:pPr>
      <w:hyperlink w:anchor="_Toc25965" w:history="1">
        <w:r>
          <w:rPr>
            <w:rFonts w:ascii="仿宋" w:eastAsia="仿宋" w:hAnsi="仿宋" w:cs="仿宋" w:hint="eastAsia"/>
            <w:lang w:eastAsia="zh-CN"/>
          </w:rPr>
          <w:t>六、市场分析、调研</w:t>
        </w:r>
        <w:r>
          <w:tab/>
        </w:r>
        <w:r>
          <w:fldChar w:fldCharType="begin"/>
        </w:r>
        <w:r>
          <w:instrText xml:space="preserve"> PAGEREF _Toc25965 \h </w:instrText>
        </w:r>
        <w:r>
          <w:fldChar w:fldCharType="separate"/>
        </w:r>
        <w:r>
          <w:t>19</w:t>
        </w:r>
        <w:r>
          <w:fldChar w:fldCharType="end"/>
        </w:r>
      </w:hyperlink>
    </w:p>
    <w:p>
      <w:pPr>
        <w:pStyle w:val="TOC2"/>
        <w:tabs>
          <w:tab w:val="right" w:leader="dot" w:pos="8306"/>
        </w:tabs>
      </w:pPr>
      <w:hyperlink w:anchor="_Toc15723" w:history="1">
        <w:r>
          <w:rPr>
            <w:rFonts w:ascii="仿宋" w:eastAsia="仿宋" w:hAnsi="仿宋" w:cs="仿宋" w:hint="eastAsia"/>
            <w:lang w:eastAsia="zh-CN"/>
          </w:rPr>
          <w:t>(一)、电子探空仪行业分析</w:t>
        </w:r>
        <w:r>
          <w:tab/>
        </w:r>
        <w:r>
          <w:fldChar w:fldCharType="begin"/>
        </w:r>
        <w:r>
          <w:instrText xml:space="preserve"> PAGEREF _Toc15723 \h </w:instrText>
        </w:r>
        <w:r>
          <w:fldChar w:fldCharType="separate"/>
        </w:r>
        <w:r>
          <w:t>19</w:t>
        </w:r>
        <w:r>
          <w:fldChar w:fldCharType="end"/>
        </w:r>
      </w:hyperlink>
    </w:p>
    <w:p>
      <w:pPr>
        <w:pStyle w:val="TOC2"/>
        <w:tabs>
          <w:tab w:val="right" w:leader="dot" w:pos="8306"/>
        </w:tabs>
      </w:pPr>
      <w:hyperlink w:anchor="_Toc4556" w:history="1">
        <w:r>
          <w:rPr>
            <w:rFonts w:ascii="仿宋" w:eastAsia="仿宋" w:hAnsi="仿宋" w:cs="仿宋" w:hint="eastAsia"/>
            <w:lang w:eastAsia="zh-CN"/>
          </w:rPr>
          <w:t>(二)、电子探空仪市场分析预测</w:t>
        </w:r>
        <w:r>
          <w:tab/>
        </w:r>
        <w:r>
          <w:fldChar w:fldCharType="begin"/>
        </w:r>
        <w:r>
          <w:instrText xml:space="preserve"> PAGEREF _Toc4556 \h </w:instrText>
        </w:r>
        <w:r>
          <w:fldChar w:fldCharType="separate"/>
        </w:r>
        <w:r>
          <w:t>20</w:t>
        </w:r>
        <w:r>
          <w:fldChar w:fldCharType="end"/>
        </w:r>
      </w:hyperlink>
    </w:p>
    <w:p>
      <w:pPr>
        <w:pStyle w:val="TOC1"/>
        <w:tabs>
          <w:tab w:val="right" w:leader="dot" w:pos="8306"/>
        </w:tabs>
      </w:pPr>
      <w:hyperlink w:anchor="_Toc6475" w:history="1">
        <w:r>
          <w:rPr>
            <w:rFonts w:ascii="仿宋" w:eastAsia="仿宋" w:hAnsi="仿宋" w:cs="仿宋" w:hint="eastAsia"/>
            <w:lang w:eastAsia="zh-CN"/>
          </w:rPr>
          <w:t>七、生产安全保护</w:t>
        </w:r>
        <w:r>
          <w:tab/>
        </w:r>
        <w:r>
          <w:fldChar w:fldCharType="begin"/>
        </w:r>
        <w:r>
          <w:instrText xml:space="preserve"> PAGEREF _Toc6475 \h </w:instrText>
        </w:r>
        <w:r>
          <w:fldChar w:fldCharType="separate"/>
        </w:r>
        <w:r>
          <w:t>20</w:t>
        </w:r>
        <w:r>
          <w:fldChar w:fldCharType="end"/>
        </w:r>
      </w:hyperlink>
    </w:p>
    <w:p>
      <w:pPr>
        <w:pStyle w:val="TOC2"/>
        <w:tabs>
          <w:tab w:val="right" w:leader="dot" w:pos="8306"/>
        </w:tabs>
      </w:pPr>
      <w:hyperlink w:anchor="_Toc26590" w:history="1">
        <w:r>
          <w:rPr>
            <w:rFonts w:ascii="仿宋" w:eastAsia="仿宋" w:hAnsi="仿宋" w:cs="仿宋" w:hint="eastAsia"/>
            <w:lang w:eastAsia="zh-CN"/>
          </w:rPr>
          <w:t>(一)、消防安全</w:t>
        </w:r>
        <w:r>
          <w:tab/>
        </w:r>
        <w:r>
          <w:fldChar w:fldCharType="begin"/>
        </w:r>
        <w:r>
          <w:instrText xml:space="preserve"> PAGEREF _Toc26590 \h </w:instrText>
        </w:r>
        <w:r>
          <w:fldChar w:fldCharType="separate"/>
        </w:r>
        <w:r>
          <w:t>20</w:t>
        </w:r>
        <w:r>
          <w:fldChar w:fldCharType="end"/>
        </w:r>
      </w:hyperlink>
    </w:p>
    <w:p>
      <w:pPr>
        <w:pStyle w:val="TOC2"/>
        <w:tabs>
          <w:tab w:val="right" w:leader="dot" w:pos="8306"/>
        </w:tabs>
      </w:pPr>
      <w:hyperlink w:anchor="_Toc13349" w:history="1">
        <w:r>
          <w:rPr>
            <w:rFonts w:ascii="仿宋" w:eastAsia="仿宋" w:hAnsi="仿宋" w:cs="仿宋" w:hint="eastAsia"/>
            <w:lang w:eastAsia="zh-CN"/>
          </w:rPr>
          <w:t>(二)、防火防爆总图布置措施</w:t>
        </w:r>
        <w:r>
          <w:tab/>
        </w:r>
        <w:r>
          <w:fldChar w:fldCharType="begin"/>
        </w:r>
        <w:r>
          <w:instrText xml:space="preserve"> PAGEREF _Toc13349 \h </w:instrText>
        </w:r>
        <w:r>
          <w:fldChar w:fldCharType="separate"/>
        </w:r>
        <w:r>
          <w:t>22</w:t>
        </w:r>
        <w:r>
          <w:fldChar w:fldCharType="end"/>
        </w:r>
      </w:hyperlink>
    </w:p>
    <w:p>
      <w:pPr>
        <w:pStyle w:val="TOC2"/>
        <w:tabs>
          <w:tab w:val="right" w:leader="dot" w:pos="8306"/>
        </w:tabs>
      </w:pPr>
      <w:hyperlink w:anchor="_Toc12736" w:history="1">
        <w:r>
          <w:rPr>
            <w:rFonts w:ascii="仿宋" w:eastAsia="仿宋" w:hAnsi="仿宋" w:cs="仿宋" w:hint="eastAsia"/>
            <w:lang w:eastAsia="zh-CN"/>
          </w:rPr>
          <w:t>(三)、自然灾害防范措施</w:t>
        </w:r>
        <w:r>
          <w:tab/>
        </w:r>
        <w:r>
          <w:fldChar w:fldCharType="begin"/>
        </w:r>
        <w:r>
          <w:instrText xml:space="preserve"> PAGEREF _Toc12736 \h </w:instrText>
        </w:r>
        <w:r>
          <w:fldChar w:fldCharType="separate"/>
        </w:r>
        <w:r>
          <w:t>23</w:t>
        </w:r>
        <w:r>
          <w:fldChar w:fldCharType="end"/>
        </w:r>
      </w:hyperlink>
    </w:p>
    <w:p>
      <w:pPr>
        <w:pStyle w:val="TOC2"/>
        <w:tabs>
          <w:tab w:val="right" w:leader="dot" w:pos="8306"/>
        </w:tabs>
      </w:pPr>
      <w:hyperlink w:anchor="_Toc12878" w:history="1">
        <w:r>
          <w:rPr>
            <w:rFonts w:ascii="仿宋" w:eastAsia="仿宋" w:hAnsi="仿宋" w:cs="仿宋" w:hint="eastAsia"/>
            <w:lang w:eastAsia="zh-CN"/>
          </w:rPr>
          <w:t>(四)、安全色及安全标志使用要求</w:t>
        </w:r>
        <w:r>
          <w:tab/>
        </w:r>
        <w:r>
          <w:fldChar w:fldCharType="begin"/>
        </w:r>
        <w:r>
          <w:instrText xml:space="preserve"> PAGEREF _Toc12878 \h </w:instrText>
        </w:r>
        <w:r>
          <w:fldChar w:fldCharType="separate"/>
        </w:r>
        <w:r>
          <w:t>24</w:t>
        </w:r>
        <w:r>
          <w:fldChar w:fldCharType="end"/>
        </w:r>
      </w:hyperlink>
    </w:p>
    <w:p>
      <w:pPr>
        <w:pStyle w:val="TOC2"/>
        <w:tabs>
          <w:tab w:val="right" w:leader="dot" w:pos="8306"/>
        </w:tabs>
      </w:pPr>
      <w:hyperlink w:anchor="_Toc8824" w:history="1">
        <w:r>
          <w:rPr>
            <w:rFonts w:ascii="仿宋" w:eastAsia="仿宋" w:hAnsi="仿宋" w:cs="仿宋" w:hint="eastAsia"/>
            <w:lang w:eastAsia="zh-CN"/>
          </w:rPr>
          <w:t>(五)、防尘防毒措施</w:t>
        </w:r>
        <w:r>
          <w:tab/>
        </w:r>
        <w:r>
          <w:fldChar w:fldCharType="begin"/>
        </w:r>
        <w:r>
          <w:instrText xml:space="preserve"> PAGEREF _Toc8824 \h </w:instrText>
        </w:r>
        <w:r>
          <w:fldChar w:fldCharType="separate"/>
        </w:r>
        <w:r>
          <w:t>25</w:t>
        </w:r>
        <w:r>
          <w:fldChar w:fldCharType="end"/>
        </w:r>
      </w:hyperlink>
    </w:p>
    <w:p>
      <w:pPr>
        <w:pStyle w:val="TOC2"/>
        <w:tabs>
          <w:tab w:val="right" w:leader="dot" w:pos="8306"/>
        </w:tabs>
      </w:pPr>
      <w:hyperlink w:anchor="_Toc8878" w:history="1">
        <w:r>
          <w:rPr>
            <w:rFonts w:ascii="仿宋" w:eastAsia="仿宋" w:hAnsi="仿宋" w:cs="仿宋" w:hint="eastAsia"/>
            <w:lang w:eastAsia="zh-CN"/>
          </w:rPr>
          <w:t>(六)、防静电、触电防护及防雷措施</w:t>
        </w:r>
        <w:r>
          <w:tab/>
        </w:r>
        <w:r>
          <w:fldChar w:fldCharType="begin"/>
        </w:r>
        <w:r>
          <w:instrText xml:space="preserve"> PAGEREF _Toc8878 \h </w:instrText>
        </w:r>
        <w:r>
          <w:fldChar w:fldCharType="separate"/>
        </w:r>
        <w:r>
          <w:t>26</w:t>
        </w:r>
        <w:r>
          <w:fldChar w:fldCharType="end"/>
        </w:r>
      </w:hyperlink>
    </w:p>
    <w:p>
      <w:pPr>
        <w:pStyle w:val="TOC2"/>
        <w:tabs>
          <w:tab w:val="right" w:leader="dot" w:pos="8306"/>
        </w:tabs>
      </w:pPr>
      <w:hyperlink w:anchor="_Toc32093" w:history="1">
        <w:r>
          <w:rPr>
            <w:rFonts w:ascii="仿宋" w:eastAsia="仿宋" w:hAnsi="仿宋" w:cs="仿宋" w:hint="eastAsia"/>
            <w:lang w:eastAsia="zh-CN"/>
          </w:rPr>
          <w:t>(七)、机械设备安全保障措施</w:t>
        </w:r>
        <w:r>
          <w:tab/>
        </w:r>
        <w:r>
          <w:fldChar w:fldCharType="begin"/>
        </w:r>
        <w:r>
          <w:instrText xml:space="preserve"> PAGEREF _Toc32093 \h </w:instrText>
        </w:r>
        <w:r>
          <w:fldChar w:fldCharType="separate"/>
        </w:r>
        <w:r>
          <w:t>27</w:t>
        </w:r>
        <w:r>
          <w:fldChar w:fldCharType="end"/>
        </w:r>
      </w:hyperlink>
    </w:p>
    <w:p>
      <w:pPr>
        <w:pStyle w:val="TOC1"/>
        <w:tabs>
          <w:tab w:val="right" w:leader="dot" w:pos="8306"/>
        </w:tabs>
      </w:pPr>
      <w:hyperlink w:anchor="_Toc13066" w:history="1">
        <w:r>
          <w:rPr>
            <w:rFonts w:ascii="仿宋" w:eastAsia="仿宋" w:hAnsi="仿宋" w:cs="仿宋" w:hint="eastAsia"/>
            <w:lang w:eastAsia="zh-CN"/>
          </w:rPr>
          <w:t>八、电子探空仪项目投资规划</w:t>
        </w:r>
        <w:r>
          <w:tab/>
        </w:r>
        <w:r>
          <w:fldChar w:fldCharType="begin"/>
        </w:r>
        <w:r>
          <w:instrText xml:space="preserve"> PAGEREF _Toc13066 \h </w:instrText>
        </w:r>
        <w:r>
          <w:fldChar w:fldCharType="separate"/>
        </w:r>
        <w:r>
          <w:t>28</w:t>
        </w:r>
        <w:r>
          <w:fldChar w:fldCharType="end"/>
        </w:r>
      </w:hyperlink>
    </w:p>
    <w:p>
      <w:pPr>
        <w:pStyle w:val="TOC2"/>
        <w:tabs>
          <w:tab w:val="right" w:leader="dot" w:pos="8306"/>
        </w:tabs>
      </w:pPr>
      <w:hyperlink w:anchor="_Toc31174" w:history="1">
        <w:r>
          <w:rPr>
            <w:rFonts w:ascii="仿宋" w:eastAsia="仿宋" w:hAnsi="仿宋" w:cs="仿宋" w:hint="eastAsia"/>
            <w:lang w:eastAsia="zh-CN"/>
          </w:rPr>
          <w:t>(一)、电子探空仪项目总投资估算</w:t>
        </w:r>
        <w:r>
          <w:tab/>
        </w:r>
        <w:r>
          <w:fldChar w:fldCharType="begin"/>
        </w:r>
        <w:r>
          <w:instrText xml:space="preserve"> PAGEREF _Toc31174 \h </w:instrText>
        </w:r>
        <w:r>
          <w:fldChar w:fldCharType="separate"/>
        </w:r>
        <w:r>
          <w:t>28</w:t>
        </w:r>
        <w:r>
          <w:fldChar w:fldCharType="end"/>
        </w:r>
      </w:hyperlink>
    </w:p>
    <w:p>
      <w:pPr>
        <w:pStyle w:val="TOC2"/>
        <w:tabs>
          <w:tab w:val="right" w:leader="dot" w:pos="8306"/>
        </w:tabs>
      </w:pPr>
      <w:hyperlink w:anchor="_Toc887" w:history="1">
        <w:r>
          <w:rPr>
            <w:rFonts w:ascii="仿宋" w:eastAsia="仿宋" w:hAnsi="仿宋" w:cs="仿宋" w:hint="eastAsia"/>
            <w:lang w:eastAsia="zh-CN"/>
          </w:rPr>
          <w:t>(二)、资金筹措</w:t>
        </w:r>
        <w:r>
          <w:tab/>
        </w:r>
        <w:r>
          <w:fldChar w:fldCharType="begin"/>
        </w:r>
        <w:r>
          <w:instrText xml:space="preserve"> PAGEREF _Toc887 \h </w:instrText>
        </w:r>
        <w:r>
          <w:fldChar w:fldCharType="separate"/>
        </w:r>
        <w:r>
          <w:t>30</w:t>
        </w:r>
        <w:r>
          <w:fldChar w:fldCharType="end"/>
        </w:r>
      </w:hyperlink>
    </w:p>
    <w:p>
      <w:pPr>
        <w:pStyle w:val="TOC1"/>
        <w:tabs>
          <w:tab w:val="right" w:leader="dot" w:pos="8306"/>
        </w:tabs>
      </w:pPr>
      <w:hyperlink w:anchor="_Toc19748" w:history="1">
        <w:r>
          <w:rPr>
            <w:rFonts w:ascii="仿宋" w:eastAsia="仿宋" w:hAnsi="仿宋" w:cs="仿宋" w:hint="eastAsia"/>
            <w:lang w:eastAsia="zh-CN"/>
          </w:rPr>
          <w:t>九、电子探空仪项目环境影响分析</w:t>
        </w:r>
        <w:r>
          <w:tab/>
        </w:r>
        <w:r>
          <w:fldChar w:fldCharType="begin"/>
        </w:r>
        <w:r>
          <w:instrText xml:space="preserve"> PAGEREF _Toc19748 \h </w:instrText>
        </w:r>
        <w:r>
          <w:fldChar w:fldCharType="separate"/>
        </w:r>
        <w:r>
          <w:t>30</w:t>
        </w:r>
        <w:r>
          <w:fldChar w:fldCharType="end"/>
        </w:r>
      </w:hyperlink>
    </w:p>
    <w:p>
      <w:pPr>
        <w:pStyle w:val="TOC2"/>
        <w:tabs>
          <w:tab w:val="right" w:leader="dot" w:pos="8306"/>
        </w:tabs>
      </w:pPr>
      <w:hyperlink w:anchor="_Toc31373" w:history="1">
        <w:r>
          <w:rPr>
            <w:rFonts w:ascii="仿宋" w:eastAsia="仿宋" w:hAnsi="仿宋" w:cs="仿宋" w:hint="eastAsia"/>
            <w:lang w:eastAsia="zh-CN"/>
          </w:rPr>
          <w:t>(一)、建设区域环境质量现状</w:t>
        </w:r>
        <w:r>
          <w:tab/>
        </w:r>
        <w:r>
          <w:fldChar w:fldCharType="begin"/>
        </w:r>
        <w:r>
          <w:instrText xml:space="preserve"> PAGEREF _Toc31373 \h </w:instrText>
        </w:r>
        <w:r>
          <w:fldChar w:fldCharType="separate"/>
        </w:r>
        <w:r>
          <w:t>30</w:t>
        </w:r>
        <w:r>
          <w:fldChar w:fldCharType="end"/>
        </w:r>
      </w:hyperlink>
    </w:p>
    <w:p>
      <w:pPr>
        <w:pStyle w:val="TOC2"/>
        <w:tabs>
          <w:tab w:val="right" w:leader="dot" w:pos="8306"/>
        </w:tabs>
      </w:pPr>
      <w:hyperlink w:anchor="_Toc22257" w:history="1">
        <w:r>
          <w:rPr>
            <w:rFonts w:ascii="仿宋" w:eastAsia="仿宋" w:hAnsi="仿宋" w:cs="仿宋" w:hint="eastAsia"/>
            <w:lang w:eastAsia="zh-CN"/>
          </w:rPr>
          <w:t>(二)、建设期环境保护</w:t>
        </w:r>
        <w:r>
          <w:tab/>
        </w:r>
        <w:r>
          <w:fldChar w:fldCharType="begin"/>
        </w:r>
        <w:r>
          <w:instrText xml:space="preserve"> PAGEREF _Toc22257 \h </w:instrText>
        </w:r>
        <w:r>
          <w:fldChar w:fldCharType="separate"/>
        </w:r>
        <w:r>
          <w:t>32</w:t>
        </w:r>
        <w:r>
          <w:fldChar w:fldCharType="end"/>
        </w:r>
      </w:hyperlink>
    </w:p>
    <w:p>
      <w:pPr>
        <w:pStyle w:val="TOC2"/>
        <w:tabs>
          <w:tab w:val="right" w:leader="dot" w:pos="8306"/>
        </w:tabs>
      </w:pPr>
      <w:hyperlink w:anchor="_Toc18456" w:history="1">
        <w:r>
          <w:rPr>
            <w:rFonts w:ascii="仿宋" w:eastAsia="仿宋" w:hAnsi="仿宋" w:cs="仿宋" w:hint="eastAsia"/>
            <w:lang w:eastAsia="zh-CN"/>
          </w:rPr>
          <w:t>(三)、运营期环境保护</w:t>
        </w:r>
        <w:r>
          <w:tab/>
        </w:r>
        <w:r>
          <w:fldChar w:fldCharType="begin"/>
        </w:r>
        <w:r>
          <w:instrText xml:space="preserve"> PAGEREF _Toc18456 \h </w:instrText>
        </w:r>
        <w:r>
          <w:fldChar w:fldCharType="separate"/>
        </w:r>
        <w:r>
          <w:t>33</w:t>
        </w:r>
        <w:r>
          <w:fldChar w:fldCharType="end"/>
        </w:r>
      </w:hyperlink>
    </w:p>
    <w:p>
      <w:pPr>
        <w:pStyle w:val="TOC2"/>
        <w:tabs>
          <w:tab w:val="right" w:leader="dot" w:pos="8306"/>
        </w:tabs>
      </w:pPr>
      <w:hyperlink w:anchor="_Toc1310" w:history="1">
        <w:r>
          <w:rPr>
            <w:rFonts w:ascii="仿宋" w:eastAsia="仿宋" w:hAnsi="仿宋" w:cs="仿宋" w:hint="eastAsia"/>
            <w:lang w:eastAsia="zh-CN"/>
          </w:rPr>
          <w:t>(四)、电子探空仪项目建设对区域经济的影响</w:t>
        </w:r>
        <w:r>
          <w:tab/>
        </w:r>
        <w:r>
          <w:fldChar w:fldCharType="begin"/>
        </w:r>
        <w:r>
          <w:instrText xml:space="preserve"> PAGEREF _Toc1310 \h </w:instrText>
        </w:r>
        <w:r>
          <w:fldChar w:fldCharType="separate"/>
        </w:r>
        <w:r>
          <w:t>35</w:t>
        </w:r>
        <w:r>
          <w:fldChar w:fldCharType="end"/>
        </w:r>
      </w:hyperlink>
    </w:p>
    <w:p>
      <w:pPr>
        <w:pStyle w:val="TOC2"/>
        <w:tabs>
          <w:tab w:val="right" w:leader="dot" w:pos="8306"/>
        </w:tabs>
      </w:pPr>
      <w:hyperlink w:anchor="_Toc29263" w:history="1">
        <w:r>
          <w:rPr>
            <w:rFonts w:ascii="仿宋" w:eastAsia="仿宋" w:hAnsi="仿宋" w:cs="仿宋" w:hint="eastAsia"/>
            <w:lang w:eastAsia="zh-CN"/>
          </w:rPr>
          <w:t>(五)、废弃物处理</w:t>
        </w:r>
        <w:r>
          <w:tab/>
        </w:r>
        <w:r>
          <w:fldChar w:fldCharType="begin"/>
        </w:r>
        <w:r>
          <w:instrText xml:space="preserve"> PAGEREF _Toc29263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70" w:history="1">
        <w:r>
          <w:rPr>
            <w:rFonts w:ascii="仿宋" w:eastAsia="仿宋" w:hAnsi="仿宋" w:cs="仿宋" w:hint="eastAsia"/>
            <w:lang w:eastAsia="zh-CN"/>
          </w:rPr>
          <w:t>(六)、特殊环境影响分析</w:t>
        </w:r>
        <w:r>
          <w:tab/>
        </w:r>
        <w:r>
          <w:fldChar w:fldCharType="begin"/>
        </w:r>
        <w:r>
          <w:instrText xml:space="preserve"> PAGEREF _Toc31970 \h </w:instrText>
        </w:r>
        <w:r>
          <w:fldChar w:fldCharType="separate"/>
        </w:r>
        <w:r>
          <w:t>38</w:t>
        </w:r>
        <w:r>
          <w:fldChar w:fldCharType="end"/>
        </w:r>
      </w:hyperlink>
    </w:p>
    <w:p>
      <w:pPr>
        <w:pStyle w:val="TOC2"/>
        <w:tabs>
          <w:tab w:val="right" w:leader="dot" w:pos="8306"/>
        </w:tabs>
      </w:pPr>
      <w:hyperlink w:anchor="_Toc27108" w:history="1">
        <w:r>
          <w:rPr>
            <w:rFonts w:ascii="仿宋" w:eastAsia="仿宋" w:hAnsi="仿宋" w:cs="仿宋" w:hint="eastAsia"/>
            <w:lang w:eastAsia="zh-CN"/>
          </w:rPr>
          <w:t>(七)、清洁生产</w:t>
        </w:r>
        <w:r>
          <w:tab/>
        </w:r>
        <w:r>
          <w:fldChar w:fldCharType="begin"/>
        </w:r>
        <w:r>
          <w:instrText xml:space="preserve"> PAGEREF _Toc27108 \h </w:instrText>
        </w:r>
        <w:r>
          <w:fldChar w:fldCharType="separate"/>
        </w:r>
        <w:r>
          <w:t>39</w:t>
        </w:r>
        <w:r>
          <w:fldChar w:fldCharType="end"/>
        </w:r>
      </w:hyperlink>
    </w:p>
    <w:p>
      <w:pPr>
        <w:pStyle w:val="TOC2"/>
        <w:tabs>
          <w:tab w:val="right" w:leader="dot" w:pos="8306"/>
        </w:tabs>
      </w:pPr>
      <w:hyperlink w:anchor="_Toc13085" w:history="1">
        <w:r>
          <w:rPr>
            <w:rFonts w:ascii="仿宋" w:eastAsia="仿宋" w:hAnsi="仿宋" w:cs="仿宋" w:hint="eastAsia"/>
            <w:lang w:eastAsia="zh-CN"/>
          </w:rPr>
          <w:t>(八)、环境保护综合评价</w:t>
        </w:r>
        <w:r>
          <w:tab/>
        </w:r>
        <w:r>
          <w:fldChar w:fldCharType="begin"/>
        </w:r>
        <w:r>
          <w:instrText xml:space="preserve"> PAGEREF _Toc13085 \h </w:instrText>
        </w:r>
        <w:r>
          <w:fldChar w:fldCharType="separate"/>
        </w:r>
        <w:r>
          <w:t>40</w:t>
        </w:r>
        <w:r>
          <w:fldChar w:fldCharType="end"/>
        </w:r>
      </w:hyperlink>
    </w:p>
    <w:p>
      <w:pPr>
        <w:pStyle w:val="TOC1"/>
        <w:tabs>
          <w:tab w:val="right" w:leader="dot" w:pos="8306"/>
        </w:tabs>
      </w:pPr>
      <w:hyperlink w:anchor="_Toc17253" w:history="1">
        <w:r>
          <w:rPr>
            <w:rFonts w:ascii="仿宋" w:eastAsia="仿宋" w:hAnsi="仿宋" w:cs="仿宋" w:hint="eastAsia"/>
            <w:lang w:eastAsia="zh-CN"/>
          </w:rPr>
          <w:t>十、电子探空仪项目风险管理</w:t>
        </w:r>
        <w:r>
          <w:tab/>
        </w:r>
        <w:r>
          <w:fldChar w:fldCharType="begin"/>
        </w:r>
        <w:r>
          <w:instrText xml:space="preserve"> PAGEREF _Toc17253 \h </w:instrText>
        </w:r>
        <w:r>
          <w:fldChar w:fldCharType="separate"/>
        </w:r>
        <w:r>
          <w:t>41</w:t>
        </w:r>
        <w:r>
          <w:fldChar w:fldCharType="end"/>
        </w:r>
      </w:hyperlink>
    </w:p>
    <w:p>
      <w:pPr>
        <w:pStyle w:val="TOC2"/>
        <w:tabs>
          <w:tab w:val="right" w:leader="dot" w:pos="8306"/>
        </w:tabs>
      </w:pPr>
      <w:hyperlink w:anchor="_Toc14503" w:history="1">
        <w:r>
          <w:rPr>
            <w:rFonts w:ascii="仿宋" w:eastAsia="仿宋" w:hAnsi="仿宋" w:cs="仿宋" w:hint="eastAsia"/>
            <w:lang w:eastAsia="zh-CN"/>
          </w:rPr>
          <w:t>(一)、风险识别与评估</w:t>
        </w:r>
        <w:r>
          <w:tab/>
        </w:r>
        <w:r>
          <w:fldChar w:fldCharType="begin"/>
        </w:r>
        <w:r>
          <w:instrText xml:space="preserve"> PAGEREF _Toc14503 \h </w:instrText>
        </w:r>
        <w:r>
          <w:fldChar w:fldCharType="separate"/>
        </w:r>
        <w:r>
          <w:t>41</w:t>
        </w:r>
        <w:r>
          <w:fldChar w:fldCharType="end"/>
        </w:r>
      </w:hyperlink>
    </w:p>
    <w:p>
      <w:pPr>
        <w:pStyle w:val="TOC2"/>
        <w:tabs>
          <w:tab w:val="right" w:leader="dot" w:pos="8306"/>
        </w:tabs>
      </w:pPr>
      <w:hyperlink w:anchor="_Toc26817" w:history="1">
        <w:r>
          <w:rPr>
            <w:rFonts w:ascii="仿宋" w:eastAsia="仿宋" w:hAnsi="仿宋" w:cs="仿宋" w:hint="eastAsia"/>
            <w:lang w:eastAsia="zh-CN"/>
          </w:rPr>
          <w:t>(二)、风险应对策略</w:t>
        </w:r>
        <w:r>
          <w:tab/>
        </w:r>
        <w:r>
          <w:fldChar w:fldCharType="begin"/>
        </w:r>
        <w:r>
          <w:instrText xml:space="preserve"> PAGEREF _Toc26817 \h </w:instrText>
        </w:r>
        <w:r>
          <w:fldChar w:fldCharType="separate"/>
        </w:r>
        <w:r>
          <w:t>42</w:t>
        </w:r>
        <w:r>
          <w:fldChar w:fldCharType="end"/>
        </w:r>
      </w:hyperlink>
    </w:p>
    <w:p>
      <w:pPr>
        <w:pStyle w:val="TOC2"/>
        <w:tabs>
          <w:tab w:val="right" w:leader="dot" w:pos="8306"/>
        </w:tabs>
      </w:pPr>
      <w:hyperlink w:anchor="_Toc25156" w:history="1">
        <w:r>
          <w:rPr>
            <w:rFonts w:ascii="仿宋" w:eastAsia="仿宋" w:hAnsi="仿宋" w:cs="仿宋" w:hint="eastAsia"/>
            <w:lang w:eastAsia="zh-CN"/>
          </w:rPr>
          <w:t>(三)、风险监控与控制</w:t>
        </w:r>
        <w:r>
          <w:tab/>
        </w:r>
        <w:r>
          <w:fldChar w:fldCharType="begin"/>
        </w:r>
        <w:r>
          <w:instrText xml:space="preserve"> PAGEREF _Toc25156 \h </w:instrText>
        </w:r>
        <w:r>
          <w:fldChar w:fldCharType="separate"/>
        </w:r>
        <w:r>
          <w:t>44</w:t>
        </w:r>
        <w:r>
          <w:fldChar w:fldCharType="end"/>
        </w:r>
      </w:hyperlink>
    </w:p>
    <w:p>
      <w:pPr>
        <w:pStyle w:val="TOC1"/>
        <w:tabs>
          <w:tab w:val="right" w:leader="dot" w:pos="8306"/>
        </w:tabs>
      </w:pPr>
      <w:hyperlink w:anchor="_Toc27639" w:history="1">
        <w:r>
          <w:rPr>
            <w:rFonts w:ascii="仿宋" w:eastAsia="仿宋" w:hAnsi="仿宋" w:cs="仿宋" w:hint="eastAsia"/>
            <w:lang w:eastAsia="zh-CN"/>
          </w:rPr>
          <w:t>十一、电子探空仪项目技术管理</w:t>
        </w:r>
        <w:r>
          <w:tab/>
        </w:r>
        <w:r>
          <w:fldChar w:fldCharType="begin"/>
        </w:r>
        <w:r>
          <w:instrText xml:space="preserve"> PAGEREF _Toc27639 \h </w:instrText>
        </w:r>
        <w:r>
          <w:fldChar w:fldCharType="separate"/>
        </w:r>
        <w:r>
          <w:t>45</w:t>
        </w:r>
        <w:r>
          <w:fldChar w:fldCharType="end"/>
        </w:r>
      </w:hyperlink>
    </w:p>
    <w:p>
      <w:pPr>
        <w:pStyle w:val="TOC2"/>
        <w:tabs>
          <w:tab w:val="right" w:leader="dot" w:pos="8306"/>
        </w:tabs>
      </w:pPr>
      <w:hyperlink w:anchor="_Toc28952" w:history="1">
        <w:r>
          <w:rPr>
            <w:rFonts w:ascii="仿宋" w:eastAsia="仿宋" w:hAnsi="仿宋" w:cs="仿宋" w:hint="eastAsia"/>
            <w:lang w:eastAsia="zh-CN"/>
          </w:rPr>
          <w:t>(一)、技术方案选用方向</w:t>
        </w:r>
        <w:r>
          <w:tab/>
        </w:r>
        <w:r>
          <w:fldChar w:fldCharType="begin"/>
        </w:r>
        <w:r>
          <w:instrText xml:space="preserve"> PAGEREF _Toc28952 \h </w:instrText>
        </w:r>
        <w:r>
          <w:fldChar w:fldCharType="separate"/>
        </w:r>
        <w:r>
          <w:t>45</w:t>
        </w:r>
        <w:r>
          <w:fldChar w:fldCharType="end"/>
        </w:r>
      </w:hyperlink>
    </w:p>
    <w:p>
      <w:pPr>
        <w:pStyle w:val="TOC2"/>
        <w:tabs>
          <w:tab w:val="right" w:leader="dot" w:pos="8306"/>
        </w:tabs>
      </w:pPr>
      <w:hyperlink w:anchor="_Toc11319" w:history="1">
        <w:r>
          <w:rPr>
            <w:rFonts w:ascii="仿宋" w:eastAsia="仿宋" w:hAnsi="仿宋" w:cs="仿宋" w:hint="eastAsia"/>
            <w:lang w:eastAsia="zh-CN"/>
          </w:rPr>
          <w:t>(二)、工艺技术方案选用原则</w:t>
        </w:r>
        <w:r>
          <w:tab/>
        </w:r>
        <w:r>
          <w:fldChar w:fldCharType="begin"/>
        </w:r>
        <w:r>
          <w:instrText xml:space="preserve"> PAGEREF _Toc11319 \h </w:instrText>
        </w:r>
        <w:r>
          <w:fldChar w:fldCharType="separate"/>
        </w:r>
        <w:r>
          <w:t>47</w:t>
        </w:r>
        <w:r>
          <w:fldChar w:fldCharType="end"/>
        </w:r>
      </w:hyperlink>
    </w:p>
    <w:p>
      <w:pPr>
        <w:pStyle w:val="TOC2"/>
        <w:tabs>
          <w:tab w:val="right" w:leader="dot" w:pos="8306"/>
        </w:tabs>
      </w:pPr>
      <w:hyperlink w:anchor="_Toc18377" w:history="1">
        <w:r>
          <w:rPr>
            <w:rFonts w:ascii="仿宋" w:eastAsia="仿宋" w:hAnsi="仿宋" w:cs="仿宋" w:hint="eastAsia"/>
            <w:lang w:eastAsia="zh-CN"/>
          </w:rPr>
          <w:t>(三)、工艺技术方案要求</w:t>
        </w:r>
        <w:r>
          <w:tab/>
        </w:r>
        <w:r>
          <w:fldChar w:fldCharType="begin"/>
        </w:r>
        <w:r>
          <w:instrText xml:space="preserve"> PAGEREF _Toc18377 \h </w:instrText>
        </w:r>
        <w:r>
          <w:fldChar w:fldCharType="separate"/>
        </w:r>
        <w:r>
          <w:t>49</w:t>
        </w:r>
        <w:r>
          <w:fldChar w:fldCharType="end"/>
        </w:r>
      </w:hyperlink>
    </w:p>
    <w:p>
      <w:pPr>
        <w:pStyle w:val="TOC1"/>
        <w:tabs>
          <w:tab w:val="right" w:leader="dot" w:pos="8306"/>
        </w:tabs>
      </w:pPr>
      <w:hyperlink w:anchor="_Toc18676" w:history="1">
        <w:r>
          <w:rPr>
            <w:rFonts w:ascii="仿宋" w:eastAsia="仿宋" w:hAnsi="仿宋" w:cs="仿宋" w:hint="eastAsia"/>
            <w:lang w:eastAsia="zh-CN"/>
          </w:rPr>
          <w:t>十二、电子探空仪项目计划安排</w:t>
        </w:r>
        <w:r>
          <w:tab/>
        </w:r>
        <w:r>
          <w:fldChar w:fldCharType="begin"/>
        </w:r>
        <w:r>
          <w:instrText xml:space="preserve"> PAGEREF _Toc18676 \h </w:instrText>
        </w:r>
        <w:r>
          <w:fldChar w:fldCharType="separate"/>
        </w:r>
        <w:r>
          <w:t>51</w:t>
        </w:r>
        <w:r>
          <w:fldChar w:fldCharType="end"/>
        </w:r>
      </w:hyperlink>
    </w:p>
    <w:p>
      <w:pPr>
        <w:pStyle w:val="TOC2"/>
        <w:tabs>
          <w:tab w:val="right" w:leader="dot" w:pos="8306"/>
        </w:tabs>
      </w:pPr>
      <w:hyperlink w:anchor="_Toc22970" w:history="1">
        <w:r>
          <w:rPr>
            <w:rFonts w:ascii="仿宋" w:eastAsia="仿宋" w:hAnsi="仿宋" w:cs="仿宋" w:hint="eastAsia"/>
            <w:lang w:eastAsia="zh-CN"/>
          </w:rPr>
          <w:t>(一)、建设周期</w:t>
        </w:r>
        <w:r>
          <w:tab/>
        </w:r>
        <w:r>
          <w:fldChar w:fldCharType="begin"/>
        </w:r>
        <w:r>
          <w:instrText xml:space="preserve"> PAGEREF _Toc22970 \h </w:instrText>
        </w:r>
        <w:r>
          <w:fldChar w:fldCharType="separate"/>
        </w:r>
        <w:r>
          <w:t>51</w:t>
        </w:r>
        <w:r>
          <w:fldChar w:fldCharType="end"/>
        </w:r>
      </w:hyperlink>
    </w:p>
    <w:p>
      <w:pPr>
        <w:pStyle w:val="TOC2"/>
        <w:tabs>
          <w:tab w:val="right" w:leader="dot" w:pos="8306"/>
        </w:tabs>
      </w:pPr>
      <w:hyperlink w:anchor="_Toc31430" w:history="1">
        <w:r>
          <w:rPr>
            <w:rFonts w:ascii="仿宋" w:eastAsia="仿宋" w:hAnsi="仿宋" w:cs="仿宋" w:hint="eastAsia"/>
            <w:lang w:eastAsia="zh-CN"/>
          </w:rPr>
          <w:t>(二)、建设进度</w:t>
        </w:r>
        <w:r>
          <w:tab/>
        </w:r>
        <w:r>
          <w:fldChar w:fldCharType="begin"/>
        </w:r>
        <w:r>
          <w:instrText xml:space="preserve"> PAGEREF _Toc31430 \h </w:instrText>
        </w:r>
        <w:r>
          <w:fldChar w:fldCharType="separate"/>
        </w:r>
        <w:r>
          <w:t>52</w:t>
        </w:r>
        <w:r>
          <w:fldChar w:fldCharType="end"/>
        </w:r>
      </w:hyperlink>
    </w:p>
    <w:p>
      <w:pPr>
        <w:pStyle w:val="TOC2"/>
        <w:tabs>
          <w:tab w:val="right" w:leader="dot" w:pos="8306"/>
        </w:tabs>
      </w:pPr>
      <w:hyperlink w:anchor="_Toc11514" w:history="1">
        <w:r>
          <w:rPr>
            <w:rFonts w:ascii="仿宋" w:eastAsia="仿宋" w:hAnsi="仿宋" w:cs="仿宋" w:hint="eastAsia"/>
            <w:lang w:eastAsia="zh-CN"/>
          </w:rPr>
          <w:t>(三)、进度安排注意事项</w:t>
        </w:r>
        <w:r>
          <w:tab/>
        </w:r>
        <w:r>
          <w:fldChar w:fldCharType="begin"/>
        </w:r>
        <w:r>
          <w:instrText xml:space="preserve"> PAGEREF _Toc11514 \h </w:instrText>
        </w:r>
        <w:r>
          <w:fldChar w:fldCharType="separate"/>
        </w:r>
        <w:r>
          <w:t>53</w:t>
        </w:r>
        <w:r>
          <w:fldChar w:fldCharType="end"/>
        </w:r>
      </w:hyperlink>
    </w:p>
    <w:p>
      <w:pPr>
        <w:pStyle w:val="TOC2"/>
        <w:tabs>
          <w:tab w:val="right" w:leader="dot" w:pos="8306"/>
        </w:tabs>
      </w:pPr>
      <w:hyperlink w:anchor="_Toc26628" w:history="1">
        <w:r>
          <w:rPr>
            <w:rFonts w:ascii="仿宋" w:eastAsia="仿宋" w:hAnsi="仿宋" w:cs="仿宋" w:hint="eastAsia"/>
            <w:lang w:eastAsia="zh-CN"/>
          </w:rPr>
          <w:t>(四)、人力资源配置</w:t>
        </w:r>
        <w:r>
          <w:tab/>
        </w:r>
        <w:r>
          <w:fldChar w:fldCharType="begin"/>
        </w:r>
        <w:r>
          <w:instrText xml:space="preserve"> PAGEREF _Toc26628 \h </w:instrText>
        </w:r>
        <w:r>
          <w:fldChar w:fldCharType="separate"/>
        </w:r>
        <w:r>
          <w:t>54</w:t>
        </w:r>
        <w:r>
          <w:fldChar w:fldCharType="end"/>
        </w:r>
      </w:hyperlink>
    </w:p>
    <w:p>
      <w:pPr>
        <w:pStyle w:val="TOC1"/>
        <w:tabs>
          <w:tab w:val="right" w:leader="dot" w:pos="8306"/>
        </w:tabs>
      </w:pPr>
      <w:hyperlink w:anchor="_Toc19683" w:history="1">
        <w:r>
          <w:rPr>
            <w:rFonts w:ascii="仿宋" w:eastAsia="仿宋" w:hAnsi="仿宋" w:cs="仿宋" w:hint="eastAsia"/>
            <w:lang w:eastAsia="zh-CN"/>
          </w:rPr>
          <w:t>十三、电子探空仪项目实施保障措施</w:t>
        </w:r>
        <w:r>
          <w:tab/>
        </w:r>
        <w:r>
          <w:fldChar w:fldCharType="begin"/>
        </w:r>
        <w:r>
          <w:instrText xml:space="preserve"> PAGEREF _Toc19683 \h </w:instrText>
        </w:r>
        <w:r>
          <w:fldChar w:fldCharType="separate"/>
        </w:r>
        <w:r>
          <w:t>55</w:t>
        </w:r>
        <w:r>
          <w:fldChar w:fldCharType="end"/>
        </w:r>
      </w:hyperlink>
    </w:p>
    <w:p>
      <w:pPr>
        <w:pStyle w:val="TOC2"/>
        <w:tabs>
          <w:tab w:val="right" w:leader="dot" w:pos="8306"/>
        </w:tabs>
      </w:pPr>
      <w:hyperlink w:anchor="_Toc31613" w:history="1">
        <w:r>
          <w:rPr>
            <w:rFonts w:ascii="仿宋" w:eastAsia="仿宋" w:hAnsi="仿宋" w:cs="仿宋" w:hint="eastAsia"/>
            <w:lang w:eastAsia="zh-CN"/>
          </w:rPr>
          <w:t>(一)、电子探空仪项目实施保障机制</w:t>
        </w:r>
        <w:r>
          <w:tab/>
        </w:r>
        <w:r>
          <w:fldChar w:fldCharType="begin"/>
        </w:r>
        <w:r>
          <w:instrText xml:space="preserve"> PAGEREF _Toc31613 \h </w:instrText>
        </w:r>
        <w:r>
          <w:fldChar w:fldCharType="separate"/>
        </w:r>
        <w:r>
          <w:t>55</w:t>
        </w:r>
        <w:r>
          <w:fldChar w:fldCharType="end"/>
        </w:r>
      </w:hyperlink>
    </w:p>
    <w:p>
      <w:pPr>
        <w:pStyle w:val="TOC2"/>
        <w:tabs>
          <w:tab w:val="right" w:leader="dot" w:pos="8306"/>
        </w:tabs>
      </w:pPr>
      <w:hyperlink w:anchor="_Toc14974" w:history="1">
        <w:r>
          <w:rPr>
            <w:rFonts w:ascii="仿宋" w:eastAsia="仿宋" w:hAnsi="仿宋" w:cs="仿宋" w:hint="eastAsia"/>
            <w:lang w:eastAsia="zh-CN"/>
          </w:rPr>
          <w:t>(二)、电子探空仪项目法律合规要求</w:t>
        </w:r>
        <w:r>
          <w:tab/>
        </w:r>
        <w:r>
          <w:fldChar w:fldCharType="begin"/>
        </w:r>
        <w:r>
          <w:instrText xml:space="preserve"> PAGEREF _Toc14974 \h </w:instrText>
        </w:r>
        <w:r>
          <w:fldChar w:fldCharType="separate"/>
        </w:r>
        <w:r>
          <w:t>59</w:t>
        </w:r>
        <w:r>
          <w:fldChar w:fldCharType="end"/>
        </w:r>
      </w:hyperlink>
    </w:p>
    <w:p>
      <w:pPr>
        <w:pStyle w:val="TOC2"/>
        <w:tabs>
          <w:tab w:val="right" w:leader="dot" w:pos="8306"/>
        </w:tabs>
      </w:pPr>
      <w:hyperlink w:anchor="_Toc13759" w:history="1">
        <w:r>
          <w:rPr>
            <w:rFonts w:ascii="仿宋" w:eastAsia="仿宋" w:hAnsi="仿宋" w:cs="仿宋" w:hint="eastAsia"/>
            <w:lang w:eastAsia="zh-CN"/>
          </w:rPr>
          <w:t>(三)、电子探空仪项目合同管理与法律事务</w:t>
        </w:r>
        <w:r>
          <w:tab/>
        </w:r>
        <w:r>
          <w:fldChar w:fldCharType="begin"/>
        </w:r>
        <w:r>
          <w:instrText xml:space="preserve"> PAGEREF _Toc13759 \h </w:instrText>
        </w:r>
        <w:r>
          <w:fldChar w:fldCharType="separate"/>
        </w:r>
        <w:r>
          <w:t>63</w:t>
        </w:r>
        <w:r>
          <w:fldChar w:fldCharType="end"/>
        </w:r>
      </w:hyperlink>
    </w:p>
    <w:p>
      <w:pPr>
        <w:pStyle w:val="TOC2"/>
        <w:tabs>
          <w:tab w:val="right" w:leader="dot" w:pos="8306"/>
        </w:tabs>
      </w:pPr>
      <w:hyperlink w:anchor="_Toc4383" w:history="1">
        <w:r>
          <w:rPr>
            <w:rFonts w:ascii="仿宋" w:eastAsia="仿宋" w:hAnsi="仿宋" w:cs="仿宋" w:hint="eastAsia"/>
            <w:lang w:eastAsia="zh-CN"/>
          </w:rPr>
          <w:t>(四)、电子探空仪项目知识产权保护策略</w:t>
        </w:r>
        <w:r>
          <w:tab/>
        </w:r>
        <w:r>
          <w:fldChar w:fldCharType="begin"/>
        </w:r>
        <w:r>
          <w:instrText xml:space="preserve"> PAGEREF _Toc4383 \h </w:instrText>
        </w:r>
        <w:r>
          <w:fldChar w:fldCharType="separate"/>
        </w:r>
        <w:r>
          <w:t>69</w:t>
        </w:r>
        <w:r>
          <w:fldChar w:fldCharType="end"/>
        </w:r>
      </w:hyperlink>
    </w:p>
    <w:p>
      <w:pPr>
        <w:pStyle w:val="TOC1"/>
        <w:tabs>
          <w:tab w:val="right" w:leader="dot" w:pos="8306"/>
        </w:tabs>
      </w:pPr>
      <w:hyperlink w:anchor="_Toc30152" w:history="1">
        <w:r>
          <w:rPr>
            <w:rFonts w:ascii="仿宋" w:eastAsia="仿宋" w:hAnsi="仿宋" w:cs="仿宋" w:hint="eastAsia"/>
            <w:lang w:eastAsia="zh-CN"/>
          </w:rPr>
          <w:t>十四、电子探空仪项目治理与监督</w:t>
        </w:r>
        <w:r>
          <w:tab/>
        </w:r>
        <w:r>
          <w:fldChar w:fldCharType="begin"/>
        </w:r>
        <w:r>
          <w:instrText xml:space="preserve"> PAGEREF _Toc30152 \h </w:instrText>
        </w:r>
        <w:r>
          <w:fldChar w:fldCharType="separate"/>
        </w:r>
        <w:r>
          <w:t>72</w:t>
        </w:r>
        <w:r>
          <w:fldChar w:fldCharType="end"/>
        </w:r>
      </w:hyperlink>
    </w:p>
    <w:p>
      <w:pPr>
        <w:pStyle w:val="TOC2"/>
        <w:tabs>
          <w:tab w:val="right" w:leader="dot" w:pos="8306"/>
        </w:tabs>
      </w:pPr>
      <w:hyperlink w:anchor="_Toc2270" w:history="1">
        <w:r>
          <w:rPr>
            <w:rFonts w:ascii="仿宋" w:eastAsia="仿宋" w:hAnsi="仿宋" w:cs="仿宋" w:hint="eastAsia"/>
            <w:lang w:eastAsia="zh-CN"/>
          </w:rPr>
          <w:t>(一)、电子探空仪项目治理结构</w:t>
        </w:r>
        <w:r>
          <w:tab/>
        </w:r>
        <w:r>
          <w:fldChar w:fldCharType="begin"/>
        </w:r>
        <w:r>
          <w:instrText xml:space="preserve"> PAGEREF _Toc2270 \h </w:instrText>
        </w:r>
        <w:r>
          <w:fldChar w:fldCharType="separate"/>
        </w:r>
        <w:r>
          <w:t>72</w:t>
        </w:r>
        <w:r>
          <w:fldChar w:fldCharType="end"/>
        </w:r>
      </w:hyperlink>
    </w:p>
    <w:p>
      <w:pPr>
        <w:pStyle w:val="TOC2"/>
        <w:tabs>
          <w:tab w:val="right" w:leader="dot" w:pos="8306"/>
        </w:tabs>
      </w:pPr>
      <w:hyperlink w:anchor="_Toc23580" w:history="1">
        <w:r>
          <w:rPr>
            <w:rFonts w:ascii="仿宋" w:eastAsia="仿宋" w:hAnsi="仿宋" w:cs="仿宋" w:hint="eastAsia"/>
            <w:lang w:eastAsia="zh-CN"/>
          </w:rPr>
          <w:t>(二)、监督与审计</w:t>
        </w:r>
        <w:r>
          <w:tab/>
        </w:r>
        <w:r>
          <w:fldChar w:fldCharType="begin"/>
        </w:r>
        <w:r>
          <w:instrText xml:space="preserve"> PAGEREF _Toc23580 \h </w:instrText>
        </w:r>
        <w:r>
          <w:fldChar w:fldCharType="separate"/>
        </w:r>
        <w:r>
          <w:t>73</w:t>
        </w:r>
        <w:r>
          <w:fldChar w:fldCharType="end"/>
        </w:r>
      </w:hyperlink>
    </w:p>
    <w:p>
      <w:pPr>
        <w:pStyle w:val="TOC1"/>
        <w:tabs>
          <w:tab w:val="right" w:leader="dot" w:pos="8306"/>
        </w:tabs>
      </w:pPr>
      <w:hyperlink w:anchor="_Toc3539" w:history="1">
        <w:r>
          <w:rPr>
            <w:rFonts w:ascii="仿宋" w:eastAsia="仿宋" w:hAnsi="仿宋" w:cs="仿宋" w:hint="eastAsia"/>
            <w:lang w:eastAsia="zh-CN"/>
          </w:rPr>
          <w:t>十五、质量管理体系</w:t>
        </w:r>
        <w:r>
          <w:tab/>
        </w:r>
        <w:r>
          <w:fldChar w:fldCharType="begin"/>
        </w:r>
        <w:r>
          <w:instrText xml:space="preserve"> PAGEREF _Toc3539 \h </w:instrText>
        </w:r>
        <w:r>
          <w:fldChar w:fldCharType="separate"/>
        </w:r>
        <w:r>
          <w:t>75</w:t>
        </w:r>
        <w:r>
          <w:fldChar w:fldCharType="end"/>
        </w:r>
      </w:hyperlink>
    </w:p>
    <w:p>
      <w:pPr>
        <w:pStyle w:val="TOC2"/>
        <w:tabs>
          <w:tab w:val="right" w:leader="dot" w:pos="8306"/>
        </w:tabs>
      </w:pPr>
      <w:hyperlink w:anchor="_Toc17290" w:history="1">
        <w:r>
          <w:rPr>
            <w:rFonts w:ascii="仿宋" w:eastAsia="仿宋" w:hAnsi="仿宋" w:cs="仿宋" w:hint="eastAsia"/>
            <w:lang w:eastAsia="zh-CN"/>
          </w:rPr>
          <w:t>(一)、质量目标与方针</w:t>
        </w:r>
        <w:r>
          <w:tab/>
        </w:r>
        <w:r>
          <w:fldChar w:fldCharType="begin"/>
        </w:r>
        <w:r>
          <w:instrText xml:space="preserve"> PAGEREF _Toc17290 \h </w:instrText>
        </w:r>
        <w:r>
          <w:fldChar w:fldCharType="separate"/>
        </w:r>
        <w:r>
          <w:t>75</w:t>
        </w:r>
        <w:r>
          <w:fldChar w:fldCharType="end"/>
        </w:r>
      </w:hyperlink>
    </w:p>
    <w:p>
      <w:pPr>
        <w:pStyle w:val="TOC2"/>
        <w:tabs>
          <w:tab w:val="right" w:leader="dot" w:pos="8306"/>
        </w:tabs>
      </w:pPr>
      <w:hyperlink w:anchor="_Toc6724" w:history="1">
        <w:r>
          <w:rPr>
            <w:rFonts w:ascii="仿宋" w:eastAsia="仿宋" w:hAnsi="仿宋" w:cs="仿宋" w:hint="eastAsia"/>
            <w:lang w:eastAsia="zh-CN"/>
          </w:rPr>
          <w:t>(二)、质量管理责任</w:t>
        </w:r>
        <w:r>
          <w:tab/>
        </w:r>
        <w:r>
          <w:fldChar w:fldCharType="begin"/>
        </w:r>
        <w:r>
          <w:instrText xml:space="preserve"> PAGEREF _Toc6724 \h </w:instrText>
        </w:r>
        <w:r>
          <w:fldChar w:fldCharType="separate"/>
        </w:r>
        <w:r>
          <w:t>76</w:t>
        </w:r>
        <w:r>
          <w:fldChar w:fldCharType="end"/>
        </w:r>
      </w:hyperlink>
    </w:p>
    <w:p>
      <w:pPr>
        <w:pStyle w:val="TOC2"/>
        <w:tabs>
          <w:tab w:val="right" w:leader="dot" w:pos="8306"/>
        </w:tabs>
      </w:pPr>
      <w:hyperlink w:anchor="_Toc25900" w:history="1">
        <w:r>
          <w:rPr>
            <w:rFonts w:ascii="仿宋" w:eastAsia="仿宋" w:hAnsi="仿宋" w:cs="仿宋" w:hint="eastAsia"/>
            <w:lang w:eastAsia="zh-CN"/>
          </w:rPr>
          <w:t>(三)、质量管理体系文件</w:t>
        </w:r>
        <w:r>
          <w:tab/>
        </w:r>
        <w:r>
          <w:fldChar w:fldCharType="begin"/>
        </w:r>
        <w:r>
          <w:instrText xml:space="preserve"> PAGEREF _Toc25900 \h </w:instrText>
        </w:r>
        <w:r>
          <w:fldChar w:fldCharType="separate"/>
        </w:r>
        <w:r>
          <w:t>77</w:t>
        </w:r>
        <w:r>
          <w:fldChar w:fldCharType="end"/>
        </w:r>
      </w:hyperlink>
    </w:p>
    <w:p>
      <w:pPr>
        <w:pStyle w:val="TOC2"/>
        <w:tabs>
          <w:tab w:val="right" w:leader="dot" w:pos="8306"/>
        </w:tabs>
      </w:pPr>
      <w:hyperlink w:anchor="_Toc13088" w:history="1">
        <w:r>
          <w:rPr>
            <w:rFonts w:ascii="仿宋" w:eastAsia="仿宋" w:hAnsi="仿宋" w:cs="仿宋" w:hint="eastAsia"/>
            <w:lang w:eastAsia="zh-CN"/>
          </w:rPr>
          <w:t>(四)、质量培训与教育</w:t>
        </w:r>
        <w:r>
          <w:tab/>
        </w:r>
        <w:r>
          <w:fldChar w:fldCharType="begin"/>
        </w:r>
        <w:r>
          <w:instrText xml:space="preserve"> PAGEREF _Toc13088 \h </w:instrText>
        </w:r>
        <w:r>
          <w:fldChar w:fldCharType="separate"/>
        </w:r>
        <w:r>
          <w:t>79</w:t>
        </w:r>
        <w:r>
          <w:fldChar w:fldCharType="end"/>
        </w:r>
      </w:hyperlink>
    </w:p>
    <w:p>
      <w:pPr>
        <w:pStyle w:val="TOC2"/>
        <w:tabs>
          <w:tab w:val="right" w:leader="dot" w:pos="8306"/>
        </w:tabs>
      </w:pPr>
      <w:hyperlink w:anchor="_Toc10603" w:history="1">
        <w:r>
          <w:rPr>
            <w:rFonts w:ascii="仿宋" w:eastAsia="仿宋" w:hAnsi="仿宋" w:cs="仿宋" w:hint="eastAsia"/>
            <w:lang w:eastAsia="zh-CN"/>
          </w:rPr>
          <w:t>(五)、质量审核与评价</w:t>
        </w:r>
        <w:r>
          <w:tab/>
        </w:r>
        <w:r>
          <w:fldChar w:fldCharType="begin"/>
        </w:r>
        <w:r>
          <w:instrText xml:space="preserve"> PAGEREF _Toc10603 \h </w:instrText>
        </w:r>
        <w:r>
          <w:fldChar w:fldCharType="separate"/>
        </w:r>
        <w:r>
          <w:t>80</w:t>
        </w:r>
        <w:r>
          <w:fldChar w:fldCharType="end"/>
        </w:r>
      </w:hyperlink>
    </w:p>
    <w:p>
      <w:pPr>
        <w:pStyle w:val="TOC2"/>
        <w:tabs>
          <w:tab w:val="right" w:leader="dot" w:pos="8306"/>
        </w:tabs>
      </w:pPr>
      <w:hyperlink w:anchor="_Toc8578" w:history="1">
        <w:r>
          <w:rPr>
            <w:rFonts w:ascii="仿宋" w:eastAsia="仿宋" w:hAnsi="仿宋" w:cs="仿宋" w:hint="eastAsia"/>
            <w:lang w:eastAsia="zh-CN"/>
          </w:rPr>
          <w:t>(六)、不符合与纠正措施</w:t>
        </w:r>
        <w:r>
          <w:tab/>
        </w:r>
        <w:r>
          <w:fldChar w:fldCharType="begin"/>
        </w:r>
        <w:r>
          <w:instrText xml:space="preserve"> PAGEREF _Toc8578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7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923"/>
      <w:r>
        <w:rPr>
          <w:rFonts w:ascii="仿宋" w:eastAsia="仿宋" w:hAnsi="仿宋" w:cs="仿宋" w:hint="eastAsia"/>
          <w:sz w:val="28"/>
          <w:lang w:eastAsia="zh-CN"/>
        </w:rPr>
        <w:t>一、电子探空仪项目危机管理</w:t>
      </w:r>
      <w:bookmarkEnd w:id="2"/>
    </w:p>
    <w:p>
      <w:pPr>
        <w:pStyle w:val="Heading2"/>
        <w:rPr>
          <w:rFonts w:ascii="仿宋" w:eastAsia="仿宋" w:hAnsi="仿宋" w:cs="仿宋" w:hint="eastAsia"/>
          <w:lang w:eastAsia="zh-CN"/>
        </w:rPr>
      </w:pPr>
      <w:bookmarkStart w:id="3" w:name="_Toc1852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探空仪项目危机管理中，危机预警与识别是确保电子探空仪项目稳健运行的核心步骤。通过建立全面的监测机制，电子探空仪项目团队旨在及时发现和理解潜在的风险和危机因素，以便采取及时的预防和应对措施，确保电子探空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首先，通过深入的风险评估，电子探空仪项目团队全面分析了整个电子探空仪项目和各个阶段可能存在的威胁。这包括准确评估每个潜在风险的发生概率和可能影响的程度，为后续危机预警提供了有力支持。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探空仪项目团队着重于明确定义电子探空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探空仪项目进展的持续监控，团队能够及时发现潜在问题并作出迅速反应。电子探空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在这一阶段，团队的专业素养和反应速度将发挥至关重要的作用，以确保潜在危机能够在初期得到有效的处理，最大程度地减轻负面影响。通过危机预警与识别，电子探空仪项目得以更有序、可控地推进。</w:t>
      </w:r>
    </w:p>
    <w:p>
      <w:pPr>
        <w:pStyle w:val="Heading2"/>
        <w:ind w:firstLine="560" w:firstLineChars="200"/>
        <w:rPr>
          <w:rFonts w:ascii="仿宋" w:eastAsia="仿宋" w:hAnsi="仿宋" w:cs="仿宋" w:hint="eastAsia"/>
          <w:sz w:val="28"/>
          <w:lang w:eastAsia="zh-CN"/>
        </w:rPr>
      </w:pPr>
      <w:bookmarkStart w:id="4" w:name="_Toc1211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在危机发生时，电子探空仪项目团队立即行动，成立了应急小组。该小组的任务是迅速制定并实施紧急应对措施，以最小化潜在损失。以下是采取的主要措施：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暂停电子探空仪项目进度：为遏制危机蔓延，电子探空仪项目暂时停止进行，以便全面评估当前状况。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资源重新分配：重新评估电子探空仪项目资源的分配，确保最大限度地减小损失。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实时沟通：与关键利益相关者建立实时沟通机制，向他们传递电子探空仪项目危机的实际状况，保障电子探空仪项目核心利益。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在紧急应对的同时，电子探空仪项目团队强调了团队协作和有效沟通的重要性。以下是团队协作的关键举措：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信息共享机制：建立了信息共享平台，确保团队成员能够及时获取电子探空仪项目危机的实时信息。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领导者沟通：电子探空仪项目领导者通过定期会议和即时沟通工具，指导团队应对危机，保持团队稳定运行。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随着危机得到初步控制，电子探空仪项目团队转向制定恢复计划，以确保电子探空仪项目能够从中迅速恢复。主要恢复计划包括：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修复受损的进度计划：重新评估电子探空仪项目进度，制定修复计划，确保电子探空仪项目尽快回归正常进程。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重新调整资源分配：优化资源分配，确保电子探空仪项目在有限资源下高效运转。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风险管理机制加强：对电子探空仪项目风险进行全面评估，制定更强化的风险管理策略，以预防未来可能的危机。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8238"/>
      <w:r>
        <w:rPr>
          <w:rFonts w:ascii="仿宋" w:eastAsia="仿宋" w:hAnsi="仿宋" w:cs="仿宋" w:hint="eastAsia"/>
          <w:sz w:val="28"/>
          <w:lang w:eastAsia="zh-CN"/>
        </w:rPr>
        <w:t>二、电子探空仪项目可持续发展</w:t>
      </w:r>
      <w:bookmarkEnd w:id="5"/>
    </w:p>
    <w:p>
      <w:pPr>
        <w:pStyle w:val="Heading2"/>
        <w:rPr>
          <w:rFonts w:ascii="仿宋" w:eastAsia="仿宋" w:hAnsi="仿宋" w:cs="仿宋" w:hint="eastAsia"/>
          <w:lang w:eastAsia="zh-CN"/>
        </w:rPr>
      </w:pPr>
      <w:bookmarkStart w:id="6" w:name="_Toc1301"/>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探空仪项目中，电子探空仪项目团队着眼于未来，明确了可持续发展的战略方向。制定的具体可持续发展目标包括降低资源使用、采用环保技术、最大化社会效益等。这一步骤不仅有助于电子探空仪项目在环保和社会责任方面达到最高标准，也为未来提供了明确的指引，确保电子探空仪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可持续实践的融入电子探空仪项目管理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子探空仪项目管理周期。从电子探空仪项目规划开始，电子探空仪项目团队就考虑了环境和社会的因素。在执行阶段，电子探空仪项目团队积极推动绿色技术的应用，优化资源利用。此外，关注员工的社会责任，通过培训和沟通活动提高员工对可持续发展的认知，使他们能够在日常工作中践行可持续实践。这些举措不仅为电子探空仪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409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扎根于电子探空仪项目的可持续发展理念，我们深信环保与社会责任是电子探空仪项目成功的关键支柱。在电子探空仪项目的每一步，我们都致力于通过创新和实践，履行对环境和社会的坚定责任。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团队通过引入先进的环保技术、建立高效的废物处理系统以及推动能源节约措施，积极履行环保责任。定期的环保监测和评估确保电子探空仪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不仅致力于自身可持续发展，还注重对社会的回馈。通过支持社区电子探空仪项目、参与慈善事业、提供培训机会等方式，电子探空仪项目积极履行社会责任。与当地社区建立积极互动，关注员工的工作与生活平衡，以及员工的身心健康，是电子探空仪项目在社会责任层面的关键举措。这样的实践不仅增强了电子探空仪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0787"/>
      <w:r>
        <w:rPr>
          <w:rFonts w:ascii="仿宋" w:eastAsia="仿宋" w:hAnsi="仿宋" w:cs="仿宋" w:hint="eastAsia"/>
          <w:sz w:val="28"/>
          <w:lang w:eastAsia="zh-CN"/>
        </w:rPr>
        <w:t>三、电子探空仪项目概论</w:t>
      </w:r>
      <w:bookmarkEnd w:id="8"/>
    </w:p>
    <w:p>
      <w:pPr>
        <w:pStyle w:val="Heading2"/>
        <w:rPr>
          <w:rFonts w:ascii="仿宋" w:eastAsia="仿宋" w:hAnsi="仿宋" w:cs="仿宋" w:hint="eastAsia"/>
          <w:lang w:eastAsia="zh-CN"/>
        </w:rPr>
      </w:pPr>
      <w:bookmarkStart w:id="9" w:name="_Toc5018"/>
      <w:r>
        <w:rPr>
          <w:rFonts w:ascii="仿宋" w:eastAsia="仿宋" w:hAnsi="仿宋" w:cs="仿宋" w:hint="eastAsia"/>
          <w:lang w:eastAsia="zh-CN"/>
        </w:rPr>
        <w:t>(一)、电子探空仪项目概况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起源追溯至对市场的深入洞察。市场的不断演变与变革为电子探空仪项目提供了难得的机遇。当前市场存在的需求缺口和变革的大环境共同构成了电子探空仪项目的背景。这个电子探空仪项目旨在充分利用市场机遇，填补行业中尚未满足的需求，为客户提供全新的解决方案。市场的变革和需求的增长使得这个电子探空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电子探空仪项目名称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子探空仪项目正式命名为电子探空仪。这个名称不仅仅是一个标识，更代表了电子探空仪项目的核心理念和愿景。它蕴含着电子探空仪项目所要解决问题的关键字，具有强烈的表达和辨识度，为电子探空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电子探空仪项目目标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核心目标是提供一种全新、高效的解决方案，满足客户日益增长的需求。电子探空仪项目追求的不仅仅是满足市场需求，更是在市场中获得卓越的竞争优势。通过不断提升产品或服务的质量和创新水平，电子探空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电子探空仪项目范围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全面涵盖了产品研发、制造、市场推广和售后服务，确保从产品设计到最终用户体验的全方位关注。这一全面的电子探空仪项目范围是为了确保电子探空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电子探空仪项目时间表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电子探空仪项目计划在未来18个月内完成，包括研发、测试、市场试点和正式推出等不同阶段。这个时间表的合理设计是为了确保电子探空仪项目各个阶段的顺利推进，以便按时交付高质量的成果。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电子探空仪项目预算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电子探空仪项目总预算估算为XX百万美元，主要分配在研发、市场推广、人员培训和运营等方面。这一充足的预算为电子探空仪项目提供了充足的资源，确保电子探空仪项目在各个方面都能取得优异的表现。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电子探空仪项目风险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可能面临的风险包括市场接受度低、技术难题、竞争激烈等。电子探空仪项目团队已经制定了相应的风险应对计划，通过前瞻性的风险管理，确保电子探空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电子探空仪项目团队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电子探空仪项目汇聚了一支经验丰富、多领域专业素养的核心团队，确保电子探空仪项目在各个方面都能拥有高水平的执行力。团队的协同作战是电子探空仪项目成功的关键因素之一。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电子探空仪项目背景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电子探空仪项目的背景根植于市场对更高效、创新产品的渴望，同时也受到科技发展对行业格局的深刻改变的影响。这为电子探空仪项目提供了广阔的发展空间和市场需求。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电子探空仪项目现状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截至目前，电子探空仪项目已完成市场调研和技术验证，取得了初步的成功。这为电子探空仪项目在未来的发展奠定了坚实的基础，为更远大的目标打下了坚实的基石。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805"/>
      <w:r>
        <w:rPr>
          <w:rFonts w:ascii="仿宋" w:eastAsia="仿宋" w:hAnsi="仿宋" w:cs="仿宋" w:hint="eastAsia"/>
          <w:sz w:val="28"/>
          <w:lang w:eastAsia="zh-CN"/>
        </w:rPr>
        <w:t>(二)、电子探空仪项目目标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keyword》电子探空仪项目首要业务目标是在市场中占据有利地位，实现产品/服务的成功推广和销售。通过不断提升产品质量、创新性，电子探空仪项目追求成为行业中的领导者，赢得更多客户的青睐。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在科技迅速发展的时代，电子探空仪项目着眼于技术创新。通过持续的研发和技术升级，电子探空仪项目旨在推出更具创新性的产品或服务，以满足市场对新鲜、先进解决方案的需求。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为了建立可持续的客户关系，电子探空仪项目设定了客户满意度目标。通过提供卓越的产品质量和优质的客户服务，电子探空仪项目追求赢得客户的信任和忠诚度，确保他们的满意度达到行业领先水平。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电子探空仪项目注重社会责任和可持续发展。通过实施环保、社会责任电子探空仪项目，电子探空仪项目致力于在经济发展的同时保护环境，促进社会公平，实现可持续经营。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电子探空仪项目的团队是实现目标的核心驱动力。因此，电子探空仪项目设定了团队发展目标，包括提升团队成员的专业技能、培养领导力，以及搭建协同高效的团队工作氛围。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250"/>
      <w:r>
        <w:rPr>
          <w:rFonts w:ascii="仿宋" w:eastAsia="仿宋" w:hAnsi="仿宋" w:cs="仿宋" w:hint="eastAsia"/>
          <w:sz w:val="28"/>
          <w:lang w:eastAsia="zh-CN"/>
        </w:rPr>
        <w:t>(三)、电子探空仪项目提出的理由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电子探空仪项目提出的理由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提出源于对市场机遇的深刻洞察。当前市场中存在的需求缺口和行业发展趋势表明，有巨大的商业机会等待被开发。通过准确捕捉市场机遇，电子探空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理念基于对技术创新的信仰。通过持续的研发和技术投入，电子探空仪项目有望推出更具创新性的产品或服务。在科技飞速发展的当下，电子探空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提出是为了增强企业的行业竞争力。通过提升产品或服务的质量和独特性，电子探空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响应了消费者需求的变化。随着社会和科技的不断发展，消费者对产品和服务的需求也在发生变化。通过深入了解并及时回应消费者的新需求，电子探空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电子探空仪项目的提出是企业战略发展规划的一部分。在面对日益激烈的市场竞争和不断变化的商业环境中，电子探空仪项目作为企业战略的一环，旨在为企业开辟新的增长领域，巩固企业在行业中的地位。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提出不仅仅是基于商业考量，还注重社会责任。通过推出环保、社会责任等方面的电子探空仪项目，电子探空仪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电子探空仪项目的提出反映了对利益相关者期望的关注。包括客户、员工、投资者等利益相关者在企业发展中都有着各自的期望，电子探空仪项目力求在满足这些期望的同时，取得更大的共赢。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0518"/>
      <w:r>
        <w:rPr>
          <w:rFonts w:ascii="仿宋" w:eastAsia="仿宋" w:hAnsi="仿宋" w:cs="仿宋" w:hint="eastAsia"/>
          <w:sz w:val="28"/>
          <w:lang w:eastAsia="zh-CN"/>
        </w:rPr>
        <w:t>(四)、电子探空仪项目意义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在实施电子探空仪项目的过程中，我们不仅仅是在追逐商业成功，更是为企业和社会的多个层面创造了深远的意义。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探空仪项目的首要意义在于提升企业的市场竞争力。通过持续的创新和对产品质量的高标准要求，电子探空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探空仪项目的推进将促使行业技术水平的提升。通过引入先进技术和创新性解决方案，电子探空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探空仪项目不仅创造了大量就业机会，提高了就业水平，还注重社会责任和环保。通过参与社会公益事业和推动环保电子探空仪项目，电子探空仪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综合而言，电子探空仪项目意义重大，不仅推动了企业的发展，也为行业和社会的进步贡献了积极力量。这是一个全面而深刻的影响，将在未来产生可持续的正面效应。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5372"/>
      <w:r>
        <w:rPr>
          <w:rFonts w:ascii="仿宋" w:eastAsia="仿宋" w:hAnsi="仿宋" w:cs="仿宋" w:hint="eastAsia"/>
          <w:sz w:val="28"/>
          <w:lang w:eastAsia="zh-CN"/>
        </w:rPr>
        <w:t>(五)、电子探空仪项目背景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在当今迅猛发展的商业环境中，电子探空仪项目的动因根植于对多方面因素的审慎考量。这个电子探空仪项目的提出并非孤立的决策，而是对企业所处背景深入思考的产物。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探空仪项目背后的首要原因。科技的迅速发展和全球市场的快速变化使得企业必须灵活应对。电子探空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竞争的激烈程度也是电子探空仪项目背景中不可忽视的一环。企业需要在激烈竞争中脱颖而出，为此，电子探空仪项目致力于打破常规，提供独特的价值主张，以吸引客户并确保市场份额的增长。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技术的迅速发展为企业带来了机遇与挑战。作为电子探空仪项目启动的背景之一，对新兴技术的应用将有助于提升企业的技术水平，使其在不断演进的商业环境中保持竞争优势。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此外，社会对企业责任的期望也在逐渐升高。电子探空仪项目充分融入了社会责任的理念，通过可持续经营和社会公益电子探空仪项目，企图为社会贡献一份力量，在商业成功的同时关注社会价值。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1737"/>
      <w:r>
        <w:rPr>
          <w:rFonts w:ascii="仿宋" w:eastAsia="仿宋" w:hAnsi="仿宋" w:cs="仿宋" w:hint="eastAsia"/>
          <w:sz w:val="28"/>
          <w:lang w:eastAsia="zh-CN"/>
        </w:rPr>
        <w:t>四、电子探空仪项目土建工程</w:t>
      </w:r>
      <w:bookmarkEnd w:id="14"/>
    </w:p>
    <w:p>
      <w:pPr>
        <w:pStyle w:val="Heading2"/>
        <w:rPr>
          <w:rFonts w:ascii="仿宋" w:eastAsia="仿宋" w:hAnsi="仿宋" w:cs="仿宋" w:hint="eastAsia"/>
          <w:lang w:eastAsia="zh-CN"/>
        </w:rPr>
      </w:pPr>
      <w:bookmarkStart w:id="15" w:name="_Toc25019"/>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在电子探空仪项目的建筑工程设计中，我们将秉承一系列重要的设计原则，以确保电子探空仪项目建筑在功能、美观、可持续性等方面达到最佳效果。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首要原则是确保建筑的功能性得到最大化的发挥。我们将充分理解电子探空仪项目的实际需求，合理布局各个功能区域，保证建筑在满足业务需求的同时，提供高效的工作环境。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在建筑设计中，我们将综合考虑建设和运营成本。通过精细的经济效益分析，确保设计方案在高效利用资源的同时，对电子探空仪项目的长期盈利能力有积极的贡献。</w:t>
      </w:r>
    </w:p>
    <w:p>
      <w:pPr>
        <w:pStyle w:val="Heading2"/>
        <w:ind w:firstLine="560" w:firstLineChars="200"/>
        <w:rPr>
          <w:rFonts w:ascii="仿宋" w:eastAsia="仿宋" w:hAnsi="仿宋" w:cs="仿宋" w:hint="eastAsia"/>
          <w:sz w:val="28"/>
          <w:lang w:eastAsia="zh-CN"/>
        </w:rPr>
      </w:pPr>
      <w:bookmarkStart w:id="16" w:name="_Toc298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探空仪项目的土建工程设计中，我们将精准设定设计年限，结合电子探空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探空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274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电子探空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探空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https://d.book118.com/876010215204010101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电子探空仪项目规划设计方案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42C71"/>
    <w:rsid w:val="12542C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6010215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2024-03-03T03:00:00Z</dcterms:created>
  <dcterms:modified xsi:type="dcterms:W3CDTF">2024-03-03T03:00:31Z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3315C241921A477D9C381C4BF6F7B88A_11</vt:lpwstr>
  </property>
  <property fmtid="{D5CDD505-2E9C-101B-9397-08002B2CF9AE}" pid="3" name="KSOProductBuildVer">
    <vt:lpwstr>2052-12.1.0.16388</vt:lpwstr>
  </property>
</Properties>
</file>