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硬脂酸镁项目规划设计蓝图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59" w:history="1">
        <w:r>
          <w:rPr>
            <w:rFonts w:ascii="仿宋" w:eastAsia="仿宋" w:hAnsi="仿宋" w:cs="仿宋" w:hint="eastAsia"/>
            <w:lang w:eastAsia="zh-CN"/>
          </w:rPr>
          <w:t>序言</w:t>
        </w:r>
        <w:r>
          <w:tab/>
        </w:r>
        <w:r>
          <w:fldChar w:fldCharType="begin"/>
        </w:r>
        <w:r>
          <w:instrText xml:space="preserve"> PAGEREF _Toc16459 \h </w:instrText>
        </w:r>
        <w:r>
          <w:fldChar w:fldCharType="separate"/>
        </w:r>
        <w:r>
          <w:t>3</w:t>
        </w:r>
        <w:r>
          <w:fldChar w:fldCharType="end"/>
        </w:r>
      </w:hyperlink>
    </w:p>
    <w:p>
      <w:pPr>
        <w:pStyle w:val="TOC1"/>
        <w:tabs>
          <w:tab w:val="right" w:leader="dot" w:pos="8306"/>
        </w:tabs>
      </w:pPr>
      <w:hyperlink w:anchor="_Toc1579" w:history="1">
        <w:r>
          <w:rPr>
            <w:rFonts w:ascii="仿宋" w:eastAsia="仿宋" w:hAnsi="仿宋" w:cs="仿宋" w:hint="eastAsia"/>
            <w:lang w:eastAsia="zh-CN"/>
          </w:rPr>
          <w:t>一、工艺说明</w:t>
        </w:r>
        <w:r>
          <w:tab/>
        </w:r>
        <w:r>
          <w:fldChar w:fldCharType="begin"/>
        </w:r>
        <w:r>
          <w:instrText xml:space="preserve"> PAGEREF _Toc1579 \h </w:instrText>
        </w:r>
        <w:r>
          <w:fldChar w:fldCharType="separate"/>
        </w:r>
        <w:r>
          <w:t>3</w:t>
        </w:r>
        <w:r>
          <w:fldChar w:fldCharType="end"/>
        </w:r>
      </w:hyperlink>
    </w:p>
    <w:p>
      <w:pPr>
        <w:pStyle w:val="TOC2"/>
        <w:tabs>
          <w:tab w:val="right" w:leader="dot" w:pos="8306"/>
        </w:tabs>
      </w:pPr>
      <w:hyperlink w:anchor="_Toc12335" w:history="1">
        <w:r>
          <w:rPr>
            <w:rFonts w:ascii="仿宋" w:eastAsia="仿宋" w:hAnsi="仿宋" w:cs="仿宋" w:hint="eastAsia"/>
            <w:lang w:eastAsia="zh-CN"/>
          </w:rPr>
          <w:t>(一)、技术管理特点</w:t>
        </w:r>
        <w:r>
          <w:tab/>
        </w:r>
        <w:r>
          <w:fldChar w:fldCharType="begin"/>
        </w:r>
        <w:r>
          <w:instrText xml:space="preserve"> PAGEREF _Toc12335 \h </w:instrText>
        </w:r>
        <w:r>
          <w:fldChar w:fldCharType="separate"/>
        </w:r>
        <w:r>
          <w:t>3</w:t>
        </w:r>
        <w:r>
          <w:fldChar w:fldCharType="end"/>
        </w:r>
      </w:hyperlink>
    </w:p>
    <w:p>
      <w:pPr>
        <w:pStyle w:val="TOC2"/>
        <w:tabs>
          <w:tab w:val="right" w:leader="dot" w:pos="8306"/>
        </w:tabs>
      </w:pPr>
      <w:hyperlink w:anchor="_Toc1572" w:history="1">
        <w:r>
          <w:rPr>
            <w:rFonts w:ascii="仿宋" w:eastAsia="仿宋" w:hAnsi="仿宋" w:cs="仿宋" w:hint="eastAsia"/>
            <w:lang w:eastAsia="zh-CN"/>
          </w:rPr>
          <w:t>(二)、硬脂酸镁项目工艺技术设计方案</w:t>
        </w:r>
        <w:r>
          <w:tab/>
        </w:r>
        <w:r>
          <w:fldChar w:fldCharType="begin"/>
        </w:r>
        <w:r>
          <w:instrText xml:space="preserve"> PAGEREF _Toc1572 \h </w:instrText>
        </w:r>
        <w:r>
          <w:fldChar w:fldCharType="separate"/>
        </w:r>
        <w:r>
          <w:t>4</w:t>
        </w:r>
        <w:r>
          <w:fldChar w:fldCharType="end"/>
        </w:r>
      </w:hyperlink>
    </w:p>
    <w:p>
      <w:pPr>
        <w:pStyle w:val="TOC2"/>
        <w:tabs>
          <w:tab w:val="right" w:leader="dot" w:pos="8306"/>
        </w:tabs>
      </w:pPr>
      <w:hyperlink w:anchor="_Toc29555" w:history="1">
        <w:r>
          <w:rPr>
            <w:rFonts w:ascii="仿宋" w:eastAsia="仿宋" w:hAnsi="仿宋" w:cs="仿宋" w:hint="eastAsia"/>
            <w:lang w:eastAsia="zh-CN"/>
          </w:rPr>
          <w:t>(三)、设备选型方案</w:t>
        </w:r>
        <w:r>
          <w:tab/>
        </w:r>
        <w:r>
          <w:fldChar w:fldCharType="begin"/>
        </w:r>
        <w:r>
          <w:instrText xml:space="preserve"> PAGEREF _Toc29555 \h </w:instrText>
        </w:r>
        <w:r>
          <w:fldChar w:fldCharType="separate"/>
        </w:r>
        <w:r>
          <w:t>5</w:t>
        </w:r>
        <w:r>
          <w:fldChar w:fldCharType="end"/>
        </w:r>
      </w:hyperlink>
    </w:p>
    <w:p>
      <w:pPr>
        <w:pStyle w:val="TOC1"/>
        <w:tabs>
          <w:tab w:val="right" w:leader="dot" w:pos="8306"/>
        </w:tabs>
      </w:pPr>
      <w:hyperlink w:anchor="_Toc23665" w:history="1">
        <w:r>
          <w:rPr>
            <w:rFonts w:ascii="仿宋" w:eastAsia="仿宋" w:hAnsi="仿宋" w:cs="仿宋" w:hint="eastAsia"/>
            <w:lang w:eastAsia="zh-CN"/>
          </w:rPr>
          <w:t>二、硬脂酸镁项目建设单位说明</w:t>
        </w:r>
        <w:r>
          <w:tab/>
        </w:r>
        <w:r>
          <w:fldChar w:fldCharType="begin"/>
        </w:r>
        <w:r>
          <w:instrText xml:space="preserve"> PAGEREF _Toc23665 \h </w:instrText>
        </w:r>
        <w:r>
          <w:fldChar w:fldCharType="separate"/>
        </w:r>
        <w:r>
          <w:t>7</w:t>
        </w:r>
        <w:r>
          <w:fldChar w:fldCharType="end"/>
        </w:r>
      </w:hyperlink>
    </w:p>
    <w:p>
      <w:pPr>
        <w:pStyle w:val="TOC2"/>
        <w:tabs>
          <w:tab w:val="right" w:leader="dot" w:pos="8306"/>
        </w:tabs>
      </w:pPr>
      <w:hyperlink w:anchor="_Toc21354" w:history="1">
        <w:r>
          <w:rPr>
            <w:rFonts w:ascii="仿宋" w:eastAsia="仿宋" w:hAnsi="仿宋" w:cs="仿宋" w:hint="eastAsia"/>
            <w:lang w:eastAsia="zh-CN"/>
          </w:rPr>
          <w:t>(一)、硬脂酸镁项目承办单位基本情况</w:t>
        </w:r>
        <w:r>
          <w:tab/>
        </w:r>
        <w:r>
          <w:fldChar w:fldCharType="begin"/>
        </w:r>
        <w:r>
          <w:instrText xml:space="preserve"> PAGEREF _Toc21354 \h </w:instrText>
        </w:r>
        <w:r>
          <w:fldChar w:fldCharType="separate"/>
        </w:r>
        <w:r>
          <w:t>7</w:t>
        </w:r>
        <w:r>
          <w:fldChar w:fldCharType="end"/>
        </w:r>
      </w:hyperlink>
    </w:p>
    <w:p>
      <w:pPr>
        <w:pStyle w:val="TOC2"/>
        <w:tabs>
          <w:tab w:val="right" w:leader="dot" w:pos="8306"/>
        </w:tabs>
      </w:pPr>
      <w:hyperlink w:anchor="_Toc19091" w:history="1">
        <w:r>
          <w:rPr>
            <w:rFonts w:ascii="仿宋" w:eastAsia="仿宋" w:hAnsi="仿宋" w:cs="仿宋" w:hint="eastAsia"/>
            <w:lang w:eastAsia="zh-CN"/>
          </w:rPr>
          <w:t>(二)、公司经济效益分析</w:t>
        </w:r>
        <w:r>
          <w:tab/>
        </w:r>
        <w:r>
          <w:fldChar w:fldCharType="begin"/>
        </w:r>
        <w:r>
          <w:instrText xml:space="preserve"> PAGEREF _Toc19091 \h </w:instrText>
        </w:r>
        <w:r>
          <w:fldChar w:fldCharType="separate"/>
        </w:r>
        <w:r>
          <w:t>7</w:t>
        </w:r>
        <w:r>
          <w:fldChar w:fldCharType="end"/>
        </w:r>
      </w:hyperlink>
    </w:p>
    <w:p>
      <w:pPr>
        <w:pStyle w:val="TOC1"/>
        <w:tabs>
          <w:tab w:val="right" w:leader="dot" w:pos="8306"/>
        </w:tabs>
      </w:pPr>
      <w:hyperlink w:anchor="_Toc15115" w:history="1">
        <w:r>
          <w:rPr>
            <w:rFonts w:ascii="仿宋" w:eastAsia="仿宋" w:hAnsi="仿宋" w:cs="仿宋" w:hint="eastAsia"/>
            <w:lang w:eastAsia="zh-CN"/>
          </w:rPr>
          <w:t>三、硬脂酸镁项目土建工程</w:t>
        </w:r>
        <w:r>
          <w:tab/>
        </w:r>
        <w:r>
          <w:fldChar w:fldCharType="begin"/>
        </w:r>
        <w:r>
          <w:instrText xml:space="preserve"> PAGEREF _Toc15115 \h </w:instrText>
        </w:r>
        <w:r>
          <w:fldChar w:fldCharType="separate"/>
        </w:r>
        <w:r>
          <w:t>8</w:t>
        </w:r>
        <w:r>
          <w:fldChar w:fldCharType="end"/>
        </w:r>
      </w:hyperlink>
    </w:p>
    <w:p>
      <w:pPr>
        <w:pStyle w:val="TOC2"/>
        <w:tabs>
          <w:tab w:val="right" w:leader="dot" w:pos="8306"/>
        </w:tabs>
      </w:pPr>
      <w:hyperlink w:anchor="_Toc26940" w:history="1">
        <w:r>
          <w:rPr>
            <w:rFonts w:ascii="仿宋" w:eastAsia="仿宋" w:hAnsi="仿宋" w:cs="仿宋" w:hint="eastAsia"/>
            <w:lang w:eastAsia="zh-CN"/>
          </w:rPr>
          <w:t>(一)、建筑工程设计原则</w:t>
        </w:r>
        <w:r>
          <w:tab/>
        </w:r>
        <w:r>
          <w:fldChar w:fldCharType="begin"/>
        </w:r>
        <w:r>
          <w:instrText xml:space="preserve"> PAGEREF _Toc26940 \h </w:instrText>
        </w:r>
        <w:r>
          <w:fldChar w:fldCharType="separate"/>
        </w:r>
        <w:r>
          <w:t>8</w:t>
        </w:r>
        <w:r>
          <w:fldChar w:fldCharType="end"/>
        </w:r>
      </w:hyperlink>
    </w:p>
    <w:p>
      <w:pPr>
        <w:pStyle w:val="TOC2"/>
        <w:tabs>
          <w:tab w:val="right" w:leader="dot" w:pos="8306"/>
        </w:tabs>
      </w:pPr>
      <w:hyperlink w:anchor="_Toc7049" w:history="1">
        <w:r>
          <w:rPr>
            <w:rFonts w:ascii="仿宋" w:eastAsia="仿宋" w:hAnsi="仿宋" w:cs="仿宋" w:hint="eastAsia"/>
            <w:lang w:eastAsia="zh-CN"/>
          </w:rPr>
          <w:t>(二)、土建工程设计年限及安全等级</w:t>
        </w:r>
        <w:r>
          <w:tab/>
        </w:r>
        <w:r>
          <w:fldChar w:fldCharType="begin"/>
        </w:r>
        <w:r>
          <w:instrText xml:space="preserve"> PAGEREF _Toc7049 \h </w:instrText>
        </w:r>
        <w:r>
          <w:fldChar w:fldCharType="separate"/>
        </w:r>
        <w:r>
          <w:t>9</w:t>
        </w:r>
        <w:r>
          <w:fldChar w:fldCharType="end"/>
        </w:r>
      </w:hyperlink>
    </w:p>
    <w:p>
      <w:pPr>
        <w:pStyle w:val="TOC2"/>
        <w:tabs>
          <w:tab w:val="right" w:leader="dot" w:pos="8306"/>
        </w:tabs>
      </w:pPr>
      <w:hyperlink w:anchor="_Toc23285" w:history="1">
        <w:r>
          <w:rPr>
            <w:rFonts w:ascii="仿宋" w:eastAsia="仿宋" w:hAnsi="仿宋" w:cs="仿宋" w:hint="eastAsia"/>
            <w:lang w:eastAsia="zh-CN"/>
          </w:rPr>
          <w:t>(三)、建筑工程设计总体要求</w:t>
        </w:r>
        <w:r>
          <w:tab/>
        </w:r>
        <w:r>
          <w:fldChar w:fldCharType="begin"/>
        </w:r>
        <w:r>
          <w:instrText xml:space="preserve"> PAGEREF _Toc23285 \h </w:instrText>
        </w:r>
        <w:r>
          <w:fldChar w:fldCharType="separate"/>
        </w:r>
        <w:r>
          <w:t>11</w:t>
        </w:r>
        <w:r>
          <w:fldChar w:fldCharType="end"/>
        </w:r>
      </w:hyperlink>
    </w:p>
    <w:p>
      <w:pPr>
        <w:pStyle w:val="TOC2"/>
        <w:tabs>
          <w:tab w:val="right" w:leader="dot" w:pos="8306"/>
        </w:tabs>
      </w:pPr>
      <w:hyperlink w:anchor="_Toc13028" w:history="1">
        <w:r>
          <w:rPr>
            <w:rFonts w:ascii="仿宋" w:eastAsia="仿宋" w:hAnsi="仿宋" w:cs="仿宋" w:hint="eastAsia"/>
            <w:lang w:eastAsia="zh-CN"/>
          </w:rPr>
          <w:t>(四)、土建工程建设指标</w:t>
        </w:r>
        <w:r>
          <w:tab/>
        </w:r>
        <w:r>
          <w:fldChar w:fldCharType="begin"/>
        </w:r>
        <w:r>
          <w:instrText xml:space="preserve"> PAGEREF _Toc13028 \h </w:instrText>
        </w:r>
        <w:r>
          <w:fldChar w:fldCharType="separate"/>
        </w:r>
        <w:r>
          <w:t>11</w:t>
        </w:r>
        <w:r>
          <w:fldChar w:fldCharType="end"/>
        </w:r>
      </w:hyperlink>
    </w:p>
    <w:p>
      <w:pPr>
        <w:pStyle w:val="TOC1"/>
        <w:tabs>
          <w:tab w:val="right" w:leader="dot" w:pos="8306"/>
        </w:tabs>
      </w:pPr>
      <w:hyperlink w:anchor="_Toc23792" w:history="1">
        <w:r>
          <w:rPr>
            <w:rFonts w:ascii="仿宋" w:eastAsia="仿宋" w:hAnsi="仿宋" w:cs="仿宋" w:hint="eastAsia"/>
            <w:lang w:eastAsia="zh-CN"/>
          </w:rPr>
          <w:t>四、硬脂酸镁项目文档管理</w:t>
        </w:r>
        <w:r>
          <w:tab/>
        </w:r>
        <w:r>
          <w:fldChar w:fldCharType="begin"/>
        </w:r>
        <w:r>
          <w:instrText xml:space="preserve"> PAGEREF _Toc23792 \h </w:instrText>
        </w:r>
        <w:r>
          <w:fldChar w:fldCharType="separate"/>
        </w:r>
        <w:r>
          <w:t>12</w:t>
        </w:r>
        <w:r>
          <w:fldChar w:fldCharType="end"/>
        </w:r>
      </w:hyperlink>
    </w:p>
    <w:p>
      <w:pPr>
        <w:pStyle w:val="TOC2"/>
        <w:tabs>
          <w:tab w:val="right" w:leader="dot" w:pos="8306"/>
        </w:tabs>
      </w:pPr>
      <w:hyperlink w:anchor="_Toc11249" w:history="1">
        <w:r>
          <w:rPr>
            <w:rFonts w:ascii="仿宋" w:eastAsia="仿宋" w:hAnsi="仿宋" w:cs="仿宋" w:hint="eastAsia"/>
            <w:lang w:eastAsia="zh-CN"/>
          </w:rPr>
          <w:t>(一)、文档编制与审查</w:t>
        </w:r>
        <w:r>
          <w:tab/>
        </w:r>
        <w:r>
          <w:fldChar w:fldCharType="begin"/>
        </w:r>
        <w:r>
          <w:instrText xml:space="preserve"> PAGEREF _Toc11249 \h </w:instrText>
        </w:r>
        <w:r>
          <w:fldChar w:fldCharType="separate"/>
        </w:r>
        <w:r>
          <w:t>12</w:t>
        </w:r>
        <w:r>
          <w:fldChar w:fldCharType="end"/>
        </w:r>
      </w:hyperlink>
    </w:p>
    <w:p>
      <w:pPr>
        <w:pStyle w:val="TOC2"/>
        <w:tabs>
          <w:tab w:val="right" w:leader="dot" w:pos="8306"/>
        </w:tabs>
      </w:pPr>
      <w:hyperlink w:anchor="_Toc28527" w:history="1">
        <w:r>
          <w:rPr>
            <w:rFonts w:ascii="仿宋" w:eastAsia="仿宋" w:hAnsi="仿宋" w:cs="仿宋" w:hint="eastAsia"/>
            <w:lang w:eastAsia="zh-CN"/>
          </w:rPr>
          <w:t>(二)、文档发布与分发</w:t>
        </w:r>
        <w:r>
          <w:tab/>
        </w:r>
        <w:r>
          <w:fldChar w:fldCharType="begin"/>
        </w:r>
        <w:r>
          <w:instrText xml:space="preserve"> PAGEREF _Toc28527 \h </w:instrText>
        </w:r>
        <w:r>
          <w:fldChar w:fldCharType="separate"/>
        </w:r>
        <w:r>
          <w:t>13</w:t>
        </w:r>
        <w:r>
          <w:fldChar w:fldCharType="end"/>
        </w:r>
      </w:hyperlink>
    </w:p>
    <w:p>
      <w:pPr>
        <w:pStyle w:val="TOC2"/>
        <w:tabs>
          <w:tab w:val="right" w:leader="dot" w:pos="8306"/>
        </w:tabs>
      </w:pPr>
      <w:hyperlink w:anchor="_Toc2979" w:history="1">
        <w:r>
          <w:rPr>
            <w:rFonts w:ascii="仿宋" w:eastAsia="仿宋" w:hAnsi="仿宋" w:cs="仿宋" w:hint="eastAsia"/>
            <w:lang w:eastAsia="zh-CN"/>
          </w:rPr>
          <w:t>(三)、文档存档与归档</w:t>
        </w:r>
        <w:r>
          <w:tab/>
        </w:r>
        <w:r>
          <w:fldChar w:fldCharType="begin"/>
        </w:r>
        <w:r>
          <w:instrText xml:space="preserve"> PAGEREF _Toc2979 \h </w:instrText>
        </w:r>
        <w:r>
          <w:fldChar w:fldCharType="separate"/>
        </w:r>
        <w:r>
          <w:t>14</w:t>
        </w:r>
        <w:r>
          <w:fldChar w:fldCharType="end"/>
        </w:r>
      </w:hyperlink>
    </w:p>
    <w:p>
      <w:pPr>
        <w:pStyle w:val="TOC1"/>
        <w:tabs>
          <w:tab w:val="right" w:leader="dot" w:pos="8306"/>
        </w:tabs>
      </w:pPr>
      <w:hyperlink w:anchor="_Toc23145" w:history="1">
        <w:r>
          <w:rPr>
            <w:rFonts w:ascii="仿宋" w:eastAsia="仿宋" w:hAnsi="仿宋" w:cs="仿宋" w:hint="eastAsia"/>
            <w:lang w:eastAsia="zh-CN"/>
          </w:rPr>
          <w:t>五、市场分析、调研</w:t>
        </w:r>
        <w:r>
          <w:tab/>
        </w:r>
        <w:r>
          <w:fldChar w:fldCharType="begin"/>
        </w:r>
        <w:r>
          <w:instrText xml:space="preserve"> PAGEREF _Toc23145 \h </w:instrText>
        </w:r>
        <w:r>
          <w:fldChar w:fldCharType="separate"/>
        </w:r>
        <w:r>
          <w:t>15</w:t>
        </w:r>
        <w:r>
          <w:fldChar w:fldCharType="end"/>
        </w:r>
      </w:hyperlink>
    </w:p>
    <w:p>
      <w:pPr>
        <w:pStyle w:val="TOC2"/>
        <w:tabs>
          <w:tab w:val="right" w:leader="dot" w:pos="8306"/>
        </w:tabs>
      </w:pPr>
      <w:hyperlink w:anchor="_Toc15776" w:history="1">
        <w:r>
          <w:rPr>
            <w:rFonts w:ascii="仿宋" w:eastAsia="仿宋" w:hAnsi="仿宋" w:cs="仿宋" w:hint="eastAsia"/>
            <w:lang w:eastAsia="zh-CN"/>
          </w:rPr>
          <w:t>(一)、硬脂酸镁行业分析</w:t>
        </w:r>
        <w:r>
          <w:tab/>
        </w:r>
        <w:r>
          <w:fldChar w:fldCharType="begin"/>
        </w:r>
        <w:r>
          <w:instrText xml:space="preserve"> PAGEREF _Toc15776 \h </w:instrText>
        </w:r>
        <w:r>
          <w:fldChar w:fldCharType="separate"/>
        </w:r>
        <w:r>
          <w:t>15</w:t>
        </w:r>
        <w:r>
          <w:fldChar w:fldCharType="end"/>
        </w:r>
      </w:hyperlink>
    </w:p>
    <w:p>
      <w:pPr>
        <w:pStyle w:val="TOC2"/>
        <w:tabs>
          <w:tab w:val="right" w:leader="dot" w:pos="8306"/>
        </w:tabs>
      </w:pPr>
      <w:hyperlink w:anchor="_Toc14421" w:history="1">
        <w:r>
          <w:rPr>
            <w:rFonts w:ascii="仿宋" w:eastAsia="仿宋" w:hAnsi="仿宋" w:cs="仿宋" w:hint="eastAsia"/>
            <w:lang w:eastAsia="zh-CN"/>
          </w:rPr>
          <w:t>(二)、硬脂酸镁市场分析预测</w:t>
        </w:r>
        <w:r>
          <w:tab/>
        </w:r>
        <w:r>
          <w:fldChar w:fldCharType="begin"/>
        </w:r>
        <w:r>
          <w:instrText xml:space="preserve"> PAGEREF _Toc14421 \h </w:instrText>
        </w:r>
        <w:r>
          <w:fldChar w:fldCharType="separate"/>
        </w:r>
        <w:r>
          <w:t>16</w:t>
        </w:r>
        <w:r>
          <w:fldChar w:fldCharType="end"/>
        </w:r>
      </w:hyperlink>
    </w:p>
    <w:p>
      <w:pPr>
        <w:pStyle w:val="TOC1"/>
        <w:tabs>
          <w:tab w:val="right" w:leader="dot" w:pos="8306"/>
        </w:tabs>
      </w:pPr>
      <w:hyperlink w:anchor="_Toc25181" w:history="1">
        <w:r>
          <w:rPr>
            <w:rFonts w:ascii="仿宋" w:eastAsia="仿宋" w:hAnsi="仿宋" w:cs="仿宋" w:hint="eastAsia"/>
            <w:lang w:eastAsia="zh-CN"/>
          </w:rPr>
          <w:t>六、硬脂酸镁项目绩效评估</w:t>
        </w:r>
        <w:r>
          <w:tab/>
        </w:r>
        <w:r>
          <w:fldChar w:fldCharType="begin"/>
        </w:r>
        <w:r>
          <w:instrText xml:space="preserve"> PAGEREF _Toc25181 \h </w:instrText>
        </w:r>
        <w:r>
          <w:fldChar w:fldCharType="separate"/>
        </w:r>
        <w:r>
          <w:t>17</w:t>
        </w:r>
        <w:r>
          <w:fldChar w:fldCharType="end"/>
        </w:r>
      </w:hyperlink>
    </w:p>
    <w:p>
      <w:pPr>
        <w:pStyle w:val="TOC2"/>
        <w:tabs>
          <w:tab w:val="right" w:leader="dot" w:pos="8306"/>
        </w:tabs>
      </w:pPr>
      <w:hyperlink w:anchor="_Toc16446" w:history="1">
        <w:r>
          <w:rPr>
            <w:rFonts w:ascii="仿宋" w:eastAsia="仿宋" w:hAnsi="仿宋" w:cs="仿宋" w:hint="eastAsia"/>
            <w:lang w:eastAsia="zh-CN"/>
          </w:rPr>
          <w:t>(一)、绩效评估指标</w:t>
        </w:r>
        <w:r>
          <w:tab/>
        </w:r>
        <w:r>
          <w:fldChar w:fldCharType="begin"/>
        </w:r>
        <w:r>
          <w:instrText xml:space="preserve"> PAGEREF _Toc16446 \h </w:instrText>
        </w:r>
        <w:r>
          <w:fldChar w:fldCharType="separate"/>
        </w:r>
        <w:r>
          <w:t>17</w:t>
        </w:r>
        <w:r>
          <w:fldChar w:fldCharType="end"/>
        </w:r>
      </w:hyperlink>
    </w:p>
    <w:p>
      <w:pPr>
        <w:pStyle w:val="TOC2"/>
        <w:tabs>
          <w:tab w:val="right" w:leader="dot" w:pos="8306"/>
        </w:tabs>
      </w:pPr>
      <w:hyperlink w:anchor="_Toc21346" w:history="1">
        <w:r>
          <w:rPr>
            <w:rFonts w:ascii="仿宋" w:eastAsia="仿宋" w:hAnsi="仿宋" w:cs="仿宋" w:hint="eastAsia"/>
            <w:lang w:eastAsia="zh-CN"/>
          </w:rPr>
          <w:t>(二)、绩效评估方法</w:t>
        </w:r>
        <w:r>
          <w:tab/>
        </w:r>
        <w:r>
          <w:fldChar w:fldCharType="begin"/>
        </w:r>
        <w:r>
          <w:instrText xml:space="preserve"> PAGEREF _Toc21346 \h </w:instrText>
        </w:r>
        <w:r>
          <w:fldChar w:fldCharType="separate"/>
        </w:r>
        <w:r>
          <w:t>18</w:t>
        </w:r>
        <w:r>
          <w:fldChar w:fldCharType="end"/>
        </w:r>
      </w:hyperlink>
    </w:p>
    <w:p>
      <w:pPr>
        <w:pStyle w:val="TOC2"/>
        <w:tabs>
          <w:tab w:val="right" w:leader="dot" w:pos="8306"/>
        </w:tabs>
      </w:pPr>
      <w:hyperlink w:anchor="_Toc4496" w:history="1">
        <w:r>
          <w:rPr>
            <w:rFonts w:ascii="仿宋" w:eastAsia="仿宋" w:hAnsi="仿宋" w:cs="仿宋" w:hint="eastAsia"/>
            <w:lang w:eastAsia="zh-CN"/>
          </w:rPr>
          <w:t>(三)、绩效评估周期</w:t>
        </w:r>
        <w:r>
          <w:tab/>
        </w:r>
        <w:r>
          <w:fldChar w:fldCharType="begin"/>
        </w:r>
        <w:r>
          <w:instrText xml:space="preserve"> PAGEREF _Toc4496 \h </w:instrText>
        </w:r>
        <w:r>
          <w:fldChar w:fldCharType="separate"/>
        </w:r>
        <w:r>
          <w:t>19</w:t>
        </w:r>
        <w:r>
          <w:fldChar w:fldCharType="end"/>
        </w:r>
      </w:hyperlink>
    </w:p>
    <w:p>
      <w:pPr>
        <w:pStyle w:val="TOC1"/>
        <w:tabs>
          <w:tab w:val="right" w:leader="dot" w:pos="8306"/>
        </w:tabs>
      </w:pPr>
      <w:hyperlink w:anchor="_Toc13924" w:history="1">
        <w:r>
          <w:rPr>
            <w:rFonts w:ascii="仿宋" w:eastAsia="仿宋" w:hAnsi="仿宋" w:cs="仿宋" w:hint="eastAsia"/>
            <w:lang w:eastAsia="zh-CN"/>
          </w:rPr>
          <w:t>七、硬脂酸镁项目技术管理</w:t>
        </w:r>
        <w:r>
          <w:tab/>
        </w:r>
        <w:r>
          <w:fldChar w:fldCharType="begin"/>
        </w:r>
        <w:r>
          <w:instrText xml:space="preserve"> PAGEREF _Toc13924 \h </w:instrText>
        </w:r>
        <w:r>
          <w:fldChar w:fldCharType="separate"/>
        </w:r>
        <w:r>
          <w:t>20</w:t>
        </w:r>
        <w:r>
          <w:fldChar w:fldCharType="end"/>
        </w:r>
      </w:hyperlink>
    </w:p>
    <w:p>
      <w:pPr>
        <w:pStyle w:val="TOC2"/>
        <w:tabs>
          <w:tab w:val="right" w:leader="dot" w:pos="8306"/>
        </w:tabs>
      </w:pPr>
      <w:hyperlink w:anchor="_Toc5954" w:history="1">
        <w:r>
          <w:rPr>
            <w:rFonts w:ascii="仿宋" w:eastAsia="仿宋" w:hAnsi="仿宋" w:cs="仿宋" w:hint="eastAsia"/>
            <w:lang w:eastAsia="zh-CN"/>
          </w:rPr>
          <w:t>(一)、技术方案选用方向</w:t>
        </w:r>
        <w:r>
          <w:tab/>
        </w:r>
        <w:r>
          <w:fldChar w:fldCharType="begin"/>
        </w:r>
        <w:r>
          <w:instrText xml:space="preserve"> PAGEREF _Toc5954 \h </w:instrText>
        </w:r>
        <w:r>
          <w:fldChar w:fldCharType="separate"/>
        </w:r>
        <w:r>
          <w:t>20</w:t>
        </w:r>
        <w:r>
          <w:fldChar w:fldCharType="end"/>
        </w:r>
      </w:hyperlink>
    </w:p>
    <w:p>
      <w:pPr>
        <w:pStyle w:val="TOC2"/>
        <w:tabs>
          <w:tab w:val="right" w:leader="dot" w:pos="8306"/>
        </w:tabs>
      </w:pPr>
      <w:hyperlink w:anchor="_Toc32328" w:history="1">
        <w:r>
          <w:rPr>
            <w:rFonts w:ascii="仿宋" w:eastAsia="仿宋" w:hAnsi="仿宋" w:cs="仿宋" w:hint="eastAsia"/>
            <w:lang w:eastAsia="zh-CN"/>
          </w:rPr>
          <w:t>(二)、工艺技术方案选用原则</w:t>
        </w:r>
        <w:r>
          <w:tab/>
        </w:r>
        <w:r>
          <w:fldChar w:fldCharType="begin"/>
        </w:r>
        <w:r>
          <w:instrText xml:space="preserve"> PAGEREF _Toc32328 \h </w:instrText>
        </w:r>
        <w:r>
          <w:fldChar w:fldCharType="separate"/>
        </w:r>
        <w:r>
          <w:t>21</w:t>
        </w:r>
        <w:r>
          <w:fldChar w:fldCharType="end"/>
        </w:r>
      </w:hyperlink>
    </w:p>
    <w:p>
      <w:pPr>
        <w:pStyle w:val="TOC2"/>
        <w:tabs>
          <w:tab w:val="right" w:leader="dot" w:pos="8306"/>
        </w:tabs>
      </w:pPr>
      <w:hyperlink w:anchor="_Toc1347" w:history="1">
        <w:r>
          <w:rPr>
            <w:rFonts w:ascii="仿宋" w:eastAsia="仿宋" w:hAnsi="仿宋" w:cs="仿宋" w:hint="eastAsia"/>
            <w:lang w:eastAsia="zh-CN"/>
          </w:rPr>
          <w:t>(三)、工艺技术方案要求</w:t>
        </w:r>
        <w:r>
          <w:tab/>
        </w:r>
        <w:r>
          <w:fldChar w:fldCharType="begin"/>
        </w:r>
        <w:r>
          <w:instrText xml:space="preserve"> PAGEREF _Toc1347 \h </w:instrText>
        </w:r>
        <w:r>
          <w:fldChar w:fldCharType="separate"/>
        </w:r>
        <w:r>
          <w:t>24</w:t>
        </w:r>
        <w:r>
          <w:fldChar w:fldCharType="end"/>
        </w:r>
      </w:hyperlink>
    </w:p>
    <w:p>
      <w:pPr>
        <w:pStyle w:val="TOC1"/>
        <w:tabs>
          <w:tab w:val="right" w:leader="dot" w:pos="8306"/>
        </w:tabs>
      </w:pPr>
      <w:hyperlink w:anchor="_Toc29024" w:history="1">
        <w:r>
          <w:rPr>
            <w:rFonts w:ascii="仿宋" w:eastAsia="仿宋" w:hAnsi="仿宋" w:cs="仿宋" w:hint="eastAsia"/>
            <w:lang w:eastAsia="zh-CN"/>
          </w:rPr>
          <w:t>八、硬脂酸镁项目风险管理</w:t>
        </w:r>
        <w:r>
          <w:tab/>
        </w:r>
        <w:r>
          <w:fldChar w:fldCharType="begin"/>
        </w:r>
        <w:r>
          <w:instrText xml:space="preserve"> PAGEREF _Toc29024 \h </w:instrText>
        </w:r>
        <w:r>
          <w:fldChar w:fldCharType="separate"/>
        </w:r>
        <w:r>
          <w:t>26</w:t>
        </w:r>
        <w:r>
          <w:fldChar w:fldCharType="end"/>
        </w:r>
      </w:hyperlink>
    </w:p>
    <w:p>
      <w:pPr>
        <w:pStyle w:val="TOC2"/>
        <w:tabs>
          <w:tab w:val="right" w:leader="dot" w:pos="8306"/>
        </w:tabs>
      </w:pPr>
      <w:hyperlink w:anchor="_Toc19025" w:history="1">
        <w:r>
          <w:rPr>
            <w:rFonts w:ascii="仿宋" w:eastAsia="仿宋" w:hAnsi="仿宋" w:cs="仿宋" w:hint="eastAsia"/>
            <w:lang w:eastAsia="zh-CN"/>
          </w:rPr>
          <w:t>(一)、风险识别与评估</w:t>
        </w:r>
        <w:r>
          <w:tab/>
        </w:r>
        <w:r>
          <w:fldChar w:fldCharType="begin"/>
        </w:r>
        <w:r>
          <w:instrText xml:space="preserve"> PAGEREF _Toc19025 \h </w:instrText>
        </w:r>
        <w:r>
          <w:fldChar w:fldCharType="separate"/>
        </w:r>
        <w:r>
          <w:t>26</w:t>
        </w:r>
        <w:r>
          <w:fldChar w:fldCharType="end"/>
        </w:r>
      </w:hyperlink>
    </w:p>
    <w:p>
      <w:pPr>
        <w:pStyle w:val="TOC2"/>
        <w:tabs>
          <w:tab w:val="right" w:leader="dot" w:pos="8306"/>
        </w:tabs>
      </w:pPr>
      <w:hyperlink w:anchor="_Toc18006" w:history="1">
        <w:r>
          <w:rPr>
            <w:rFonts w:ascii="仿宋" w:eastAsia="仿宋" w:hAnsi="仿宋" w:cs="仿宋" w:hint="eastAsia"/>
            <w:lang w:eastAsia="zh-CN"/>
          </w:rPr>
          <w:t>(二)、风险应对策略</w:t>
        </w:r>
        <w:r>
          <w:tab/>
        </w:r>
        <w:r>
          <w:fldChar w:fldCharType="begin"/>
        </w:r>
        <w:r>
          <w:instrText xml:space="preserve"> PAGEREF _Toc18006 \h </w:instrText>
        </w:r>
        <w:r>
          <w:fldChar w:fldCharType="separate"/>
        </w:r>
        <w:r>
          <w:t>27</w:t>
        </w:r>
        <w:r>
          <w:fldChar w:fldCharType="end"/>
        </w:r>
      </w:hyperlink>
    </w:p>
    <w:p>
      <w:pPr>
        <w:pStyle w:val="TOC2"/>
        <w:tabs>
          <w:tab w:val="right" w:leader="dot" w:pos="8306"/>
        </w:tabs>
      </w:pPr>
      <w:hyperlink w:anchor="_Toc25006" w:history="1">
        <w:r>
          <w:rPr>
            <w:rFonts w:ascii="仿宋" w:eastAsia="仿宋" w:hAnsi="仿宋" w:cs="仿宋" w:hint="eastAsia"/>
            <w:lang w:eastAsia="zh-CN"/>
          </w:rPr>
          <w:t>(三)、风险监控与控制</w:t>
        </w:r>
        <w:r>
          <w:tab/>
        </w:r>
        <w:r>
          <w:fldChar w:fldCharType="begin"/>
        </w:r>
        <w:r>
          <w:instrText xml:space="preserve"> PAGEREF _Toc25006 \h </w:instrText>
        </w:r>
        <w:r>
          <w:fldChar w:fldCharType="separate"/>
        </w:r>
        <w:r>
          <w:t>29</w:t>
        </w:r>
        <w:r>
          <w:fldChar w:fldCharType="end"/>
        </w:r>
      </w:hyperlink>
    </w:p>
    <w:p>
      <w:pPr>
        <w:pStyle w:val="TOC1"/>
        <w:tabs>
          <w:tab w:val="right" w:leader="dot" w:pos="8306"/>
        </w:tabs>
      </w:pPr>
      <w:hyperlink w:anchor="_Toc13729" w:history="1">
        <w:r>
          <w:rPr>
            <w:rFonts w:ascii="仿宋" w:eastAsia="仿宋" w:hAnsi="仿宋" w:cs="仿宋" w:hint="eastAsia"/>
            <w:lang w:eastAsia="zh-CN"/>
          </w:rPr>
          <w:t>九、硬脂酸镁项目环境影响分析</w:t>
        </w:r>
        <w:r>
          <w:tab/>
        </w:r>
        <w:r>
          <w:fldChar w:fldCharType="begin"/>
        </w:r>
        <w:r>
          <w:instrText xml:space="preserve"> PAGEREF _Toc13729 \h </w:instrText>
        </w:r>
        <w:r>
          <w:fldChar w:fldCharType="separate"/>
        </w:r>
        <w:r>
          <w:t>30</w:t>
        </w:r>
        <w:r>
          <w:fldChar w:fldCharType="end"/>
        </w:r>
      </w:hyperlink>
    </w:p>
    <w:p>
      <w:pPr>
        <w:pStyle w:val="TOC2"/>
        <w:tabs>
          <w:tab w:val="right" w:leader="dot" w:pos="8306"/>
        </w:tabs>
      </w:pPr>
      <w:hyperlink w:anchor="_Toc2889" w:history="1">
        <w:r>
          <w:rPr>
            <w:rFonts w:ascii="仿宋" w:eastAsia="仿宋" w:hAnsi="仿宋" w:cs="仿宋" w:hint="eastAsia"/>
            <w:lang w:eastAsia="zh-CN"/>
          </w:rPr>
          <w:t>(一)、建设区域环境质量现状</w:t>
        </w:r>
        <w:r>
          <w:tab/>
        </w:r>
        <w:r>
          <w:fldChar w:fldCharType="begin"/>
        </w:r>
        <w:r>
          <w:instrText xml:space="preserve"> PAGEREF _Toc2889 \h </w:instrText>
        </w:r>
        <w:r>
          <w:fldChar w:fldCharType="separate"/>
        </w:r>
        <w:r>
          <w:t>30</w:t>
        </w:r>
        <w:r>
          <w:fldChar w:fldCharType="end"/>
        </w:r>
      </w:hyperlink>
    </w:p>
    <w:p>
      <w:pPr>
        <w:pStyle w:val="TOC2"/>
        <w:tabs>
          <w:tab w:val="right" w:leader="dot" w:pos="8306"/>
        </w:tabs>
      </w:pPr>
      <w:hyperlink w:anchor="_Toc2940" w:history="1">
        <w:r>
          <w:rPr>
            <w:rFonts w:ascii="仿宋" w:eastAsia="仿宋" w:hAnsi="仿宋" w:cs="仿宋" w:hint="eastAsia"/>
            <w:lang w:eastAsia="zh-CN"/>
          </w:rPr>
          <w:t>(二)、建设期环境保护</w:t>
        </w:r>
        <w:r>
          <w:tab/>
        </w:r>
        <w:r>
          <w:fldChar w:fldCharType="begin"/>
        </w:r>
        <w:r>
          <w:instrText xml:space="preserve"> PAGEREF _Toc2940 \h </w:instrText>
        </w:r>
        <w:r>
          <w:fldChar w:fldCharType="separate"/>
        </w:r>
        <w:r>
          <w:t>31</w:t>
        </w:r>
        <w:r>
          <w:fldChar w:fldCharType="end"/>
        </w:r>
      </w:hyperlink>
    </w:p>
    <w:p>
      <w:pPr>
        <w:pStyle w:val="TOC2"/>
        <w:tabs>
          <w:tab w:val="right" w:leader="dot" w:pos="8306"/>
        </w:tabs>
      </w:pPr>
      <w:hyperlink w:anchor="_Toc26194" w:history="1">
        <w:r>
          <w:rPr>
            <w:rFonts w:ascii="仿宋" w:eastAsia="仿宋" w:hAnsi="仿宋" w:cs="仿宋" w:hint="eastAsia"/>
            <w:lang w:eastAsia="zh-CN"/>
          </w:rPr>
          <w:t>(三)、运营期环境保护</w:t>
        </w:r>
        <w:r>
          <w:tab/>
        </w:r>
        <w:r>
          <w:fldChar w:fldCharType="begin"/>
        </w:r>
        <w:r>
          <w:instrText xml:space="preserve"> PAGEREF _Toc26194 \h </w:instrText>
        </w:r>
        <w:r>
          <w:fldChar w:fldCharType="separate"/>
        </w:r>
        <w:r>
          <w:t>33</w:t>
        </w:r>
        <w:r>
          <w:fldChar w:fldCharType="end"/>
        </w:r>
      </w:hyperlink>
    </w:p>
    <w:p>
      <w:pPr>
        <w:pStyle w:val="TOC2"/>
        <w:tabs>
          <w:tab w:val="right" w:leader="dot" w:pos="8306"/>
        </w:tabs>
      </w:pPr>
      <w:hyperlink w:anchor="_Toc26291" w:history="1">
        <w:r>
          <w:rPr>
            <w:rFonts w:ascii="仿宋" w:eastAsia="仿宋" w:hAnsi="仿宋" w:cs="仿宋" w:hint="eastAsia"/>
            <w:lang w:eastAsia="zh-CN"/>
          </w:rPr>
          <w:t>(四)、硬脂酸镁项目建设对区域经济的影响</w:t>
        </w:r>
        <w:r>
          <w:tab/>
        </w:r>
        <w:r>
          <w:fldChar w:fldCharType="begin"/>
        </w:r>
        <w:r>
          <w:instrText xml:space="preserve"> PAGEREF _Toc26291 \h </w:instrText>
        </w:r>
        <w:r>
          <w:fldChar w:fldCharType="separate"/>
        </w:r>
        <w:r>
          <w:t>34</w:t>
        </w:r>
        <w:r>
          <w:fldChar w:fldCharType="end"/>
        </w:r>
      </w:hyperlink>
    </w:p>
    <w:p>
      <w:pPr>
        <w:pStyle w:val="TOC2"/>
        <w:tabs>
          <w:tab w:val="right" w:leader="dot" w:pos="8306"/>
        </w:tabs>
      </w:pPr>
      <w:hyperlink w:anchor="_Toc2390" w:history="1">
        <w:r>
          <w:rPr>
            <w:rFonts w:ascii="仿宋" w:eastAsia="仿宋" w:hAnsi="仿宋" w:cs="仿宋" w:hint="eastAsia"/>
            <w:lang w:eastAsia="zh-CN"/>
          </w:rPr>
          <w:t>(五)、废弃物处理</w:t>
        </w:r>
        <w:r>
          <w:tab/>
        </w:r>
        <w:r>
          <w:fldChar w:fldCharType="begin"/>
        </w:r>
        <w:r>
          <w:instrText xml:space="preserve"> PAGEREF _Toc2390 \h </w:instrText>
        </w:r>
        <w:r>
          <w:fldChar w:fldCharType="separate"/>
        </w:r>
        <w:r>
          <w:t>36</w:t>
        </w:r>
        <w:r>
          <w:fldChar w:fldCharType="end"/>
        </w:r>
      </w:hyperlink>
    </w:p>
    <w:p>
      <w:pPr>
        <w:pStyle w:val="TOC2"/>
        <w:tabs>
          <w:tab w:val="right" w:leader="dot" w:pos="8306"/>
        </w:tabs>
      </w:pPr>
      <w:hyperlink w:anchor="_Toc29384" w:history="1">
        <w:r>
          <w:rPr>
            <w:rFonts w:ascii="仿宋" w:eastAsia="仿宋" w:hAnsi="仿宋" w:cs="仿宋" w:hint="eastAsia"/>
            <w:lang w:eastAsia="zh-CN"/>
          </w:rPr>
          <w:t>(六)、特殊环境影响分析</w:t>
        </w:r>
        <w:r>
          <w:tab/>
        </w:r>
        <w:r>
          <w:fldChar w:fldCharType="begin"/>
        </w:r>
        <w:r>
          <w:instrText xml:space="preserve"> PAGEREF _Toc29384 \h </w:instrText>
        </w:r>
        <w:r>
          <w:fldChar w:fldCharType="separate"/>
        </w:r>
        <w:r>
          <w:t>37</w:t>
        </w:r>
        <w:r>
          <w:fldChar w:fldCharType="end"/>
        </w:r>
      </w:hyperlink>
    </w:p>
    <w:p>
      <w:pPr>
        <w:pStyle w:val="TOC2"/>
        <w:tabs>
          <w:tab w:val="right" w:leader="dot" w:pos="8306"/>
        </w:tabs>
      </w:pPr>
      <w:hyperlink w:anchor="_Toc19541" w:history="1">
        <w:r>
          <w:rPr>
            <w:rFonts w:ascii="仿宋" w:eastAsia="仿宋" w:hAnsi="仿宋" w:cs="仿宋" w:hint="eastAsia"/>
            <w:lang w:eastAsia="zh-CN"/>
          </w:rPr>
          <w:t>(七)、清洁生产</w:t>
        </w:r>
        <w:r>
          <w:tab/>
        </w:r>
        <w:r>
          <w:fldChar w:fldCharType="begin"/>
        </w:r>
        <w:r>
          <w:instrText xml:space="preserve"> PAGEREF _Toc19541 \h </w:instrText>
        </w:r>
        <w:r>
          <w:fldChar w:fldCharType="separate"/>
        </w:r>
        <w:r>
          <w:t>38</w:t>
        </w:r>
        <w:r>
          <w:fldChar w:fldCharType="end"/>
        </w:r>
      </w:hyperlink>
    </w:p>
    <w:p>
      <w:pPr>
        <w:pStyle w:val="TOC2"/>
        <w:tabs>
          <w:tab w:val="right" w:leader="dot" w:pos="8306"/>
        </w:tabs>
      </w:pPr>
      <w:hyperlink w:anchor="_Toc8243" w:history="1">
        <w:r>
          <w:rPr>
            <w:rFonts w:ascii="仿宋" w:eastAsia="仿宋" w:hAnsi="仿宋" w:cs="仿宋" w:hint="eastAsia"/>
            <w:lang w:eastAsia="zh-CN"/>
          </w:rPr>
          <w:t>(八)、环境保护综合评价</w:t>
        </w:r>
        <w:r>
          <w:tab/>
        </w:r>
        <w:r>
          <w:fldChar w:fldCharType="begin"/>
        </w:r>
        <w:r>
          <w:instrText xml:space="preserve"> PAGEREF _Toc8243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67" w:history="1">
        <w:r>
          <w:rPr>
            <w:rFonts w:ascii="仿宋" w:eastAsia="仿宋" w:hAnsi="仿宋" w:cs="仿宋" w:hint="eastAsia"/>
            <w:lang w:eastAsia="zh-CN"/>
          </w:rPr>
          <w:t>十、硬脂酸镁项目人力资源管理</w:t>
        </w:r>
        <w:r>
          <w:tab/>
        </w:r>
        <w:r>
          <w:fldChar w:fldCharType="begin"/>
        </w:r>
        <w:r>
          <w:instrText xml:space="preserve"> PAGEREF _Toc23667 \h </w:instrText>
        </w:r>
        <w:r>
          <w:fldChar w:fldCharType="separate"/>
        </w:r>
        <w:r>
          <w:t>40</w:t>
        </w:r>
        <w:r>
          <w:fldChar w:fldCharType="end"/>
        </w:r>
      </w:hyperlink>
    </w:p>
    <w:p>
      <w:pPr>
        <w:pStyle w:val="TOC2"/>
        <w:tabs>
          <w:tab w:val="right" w:leader="dot" w:pos="8306"/>
        </w:tabs>
      </w:pPr>
      <w:hyperlink w:anchor="_Toc13273" w:history="1">
        <w:r>
          <w:rPr>
            <w:rFonts w:ascii="仿宋" w:eastAsia="仿宋" w:hAnsi="仿宋" w:cs="仿宋" w:hint="eastAsia"/>
            <w:lang w:eastAsia="zh-CN"/>
          </w:rPr>
          <w:t>(一)、建立健全的预算管理制度</w:t>
        </w:r>
        <w:r>
          <w:tab/>
        </w:r>
        <w:r>
          <w:fldChar w:fldCharType="begin"/>
        </w:r>
        <w:r>
          <w:instrText xml:space="preserve"> PAGEREF _Toc13273 \h </w:instrText>
        </w:r>
        <w:r>
          <w:fldChar w:fldCharType="separate"/>
        </w:r>
        <w:r>
          <w:t>40</w:t>
        </w:r>
        <w:r>
          <w:fldChar w:fldCharType="end"/>
        </w:r>
      </w:hyperlink>
    </w:p>
    <w:p>
      <w:pPr>
        <w:pStyle w:val="TOC2"/>
        <w:tabs>
          <w:tab w:val="right" w:leader="dot" w:pos="8306"/>
        </w:tabs>
      </w:pPr>
      <w:hyperlink w:anchor="_Toc11817" w:history="1">
        <w:r>
          <w:rPr>
            <w:rFonts w:ascii="仿宋" w:eastAsia="仿宋" w:hAnsi="仿宋" w:cs="仿宋" w:hint="eastAsia"/>
            <w:lang w:eastAsia="zh-CN"/>
          </w:rPr>
          <w:t>(二)、加强资金流动监控</w:t>
        </w:r>
        <w:r>
          <w:tab/>
        </w:r>
        <w:r>
          <w:fldChar w:fldCharType="begin"/>
        </w:r>
        <w:r>
          <w:instrText xml:space="preserve"> PAGEREF _Toc11817 \h </w:instrText>
        </w:r>
        <w:r>
          <w:fldChar w:fldCharType="separate"/>
        </w:r>
        <w:r>
          <w:t>42</w:t>
        </w:r>
        <w:r>
          <w:fldChar w:fldCharType="end"/>
        </w:r>
      </w:hyperlink>
    </w:p>
    <w:p>
      <w:pPr>
        <w:pStyle w:val="TOC2"/>
        <w:tabs>
          <w:tab w:val="right" w:leader="dot" w:pos="8306"/>
        </w:tabs>
      </w:pPr>
      <w:hyperlink w:anchor="_Toc3810" w:history="1">
        <w:r>
          <w:rPr>
            <w:rFonts w:ascii="仿宋" w:eastAsia="仿宋" w:hAnsi="仿宋" w:cs="仿宋" w:hint="eastAsia"/>
            <w:lang w:eastAsia="zh-CN"/>
          </w:rPr>
          <w:t>(三)、制定完善的风险控制机制</w:t>
        </w:r>
        <w:r>
          <w:tab/>
        </w:r>
        <w:r>
          <w:fldChar w:fldCharType="begin"/>
        </w:r>
        <w:r>
          <w:instrText xml:space="preserve"> PAGEREF _Toc3810 \h </w:instrText>
        </w:r>
        <w:r>
          <w:fldChar w:fldCharType="separate"/>
        </w:r>
        <w:r>
          <w:t>43</w:t>
        </w:r>
        <w:r>
          <w:fldChar w:fldCharType="end"/>
        </w:r>
      </w:hyperlink>
    </w:p>
    <w:p>
      <w:pPr>
        <w:pStyle w:val="TOC2"/>
        <w:tabs>
          <w:tab w:val="right" w:leader="dot" w:pos="8306"/>
        </w:tabs>
      </w:pPr>
      <w:hyperlink w:anchor="_Toc18989" w:history="1">
        <w:r>
          <w:rPr>
            <w:rFonts w:ascii="仿宋" w:eastAsia="仿宋" w:hAnsi="仿宋" w:cs="仿宋" w:hint="eastAsia"/>
            <w:lang w:eastAsia="zh-CN"/>
          </w:rPr>
          <w:t>(四)、优化成本管理</w:t>
        </w:r>
        <w:r>
          <w:tab/>
        </w:r>
        <w:r>
          <w:fldChar w:fldCharType="begin"/>
        </w:r>
        <w:r>
          <w:instrText xml:space="preserve"> PAGEREF _Toc18989 \h </w:instrText>
        </w:r>
        <w:r>
          <w:fldChar w:fldCharType="separate"/>
        </w:r>
        <w:r>
          <w:t>44</w:t>
        </w:r>
        <w:r>
          <w:fldChar w:fldCharType="end"/>
        </w:r>
      </w:hyperlink>
    </w:p>
    <w:p>
      <w:pPr>
        <w:pStyle w:val="TOC1"/>
        <w:tabs>
          <w:tab w:val="right" w:leader="dot" w:pos="8306"/>
        </w:tabs>
      </w:pPr>
      <w:hyperlink w:anchor="_Toc23191" w:history="1">
        <w:r>
          <w:rPr>
            <w:rFonts w:ascii="仿宋" w:eastAsia="仿宋" w:hAnsi="仿宋" w:cs="仿宋" w:hint="eastAsia"/>
            <w:lang w:eastAsia="zh-CN"/>
          </w:rPr>
          <w:t>十一、硬脂酸镁项目创新与研发</w:t>
        </w:r>
        <w:r>
          <w:tab/>
        </w:r>
        <w:r>
          <w:fldChar w:fldCharType="begin"/>
        </w:r>
        <w:r>
          <w:instrText xml:space="preserve"> PAGEREF _Toc23191 \h </w:instrText>
        </w:r>
        <w:r>
          <w:fldChar w:fldCharType="separate"/>
        </w:r>
        <w:r>
          <w:t>46</w:t>
        </w:r>
        <w:r>
          <w:fldChar w:fldCharType="end"/>
        </w:r>
      </w:hyperlink>
    </w:p>
    <w:p>
      <w:pPr>
        <w:pStyle w:val="TOC2"/>
        <w:tabs>
          <w:tab w:val="right" w:leader="dot" w:pos="8306"/>
        </w:tabs>
      </w:pPr>
      <w:hyperlink w:anchor="_Toc4713" w:history="1">
        <w:r>
          <w:rPr>
            <w:rFonts w:ascii="仿宋" w:eastAsia="仿宋" w:hAnsi="仿宋" w:cs="仿宋" w:hint="eastAsia"/>
            <w:lang w:eastAsia="zh-CN"/>
          </w:rPr>
          <w:t>(一)、创新策略与方向</w:t>
        </w:r>
        <w:r>
          <w:tab/>
        </w:r>
        <w:r>
          <w:fldChar w:fldCharType="begin"/>
        </w:r>
        <w:r>
          <w:instrText xml:space="preserve"> PAGEREF _Toc4713 \h </w:instrText>
        </w:r>
        <w:r>
          <w:fldChar w:fldCharType="separate"/>
        </w:r>
        <w:r>
          <w:t>46</w:t>
        </w:r>
        <w:r>
          <w:fldChar w:fldCharType="end"/>
        </w:r>
      </w:hyperlink>
    </w:p>
    <w:p>
      <w:pPr>
        <w:pStyle w:val="TOC2"/>
        <w:tabs>
          <w:tab w:val="right" w:leader="dot" w:pos="8306"/>
        </w:tabs>
      </w:pPr>
      <w:hyperlink w:anchor="_Toc24568" w:history="1">
        <w:r>
          <w:rPr>
            <w:rFonts w:ascii="仿宋" w:eastAsia="仿宋" w:hAnsi="仿宋" w:cs="仿宋" w:hint="eastAsia"/>
            <w:lang w:eastAsia="zh-CN"/>
          </w:rPr>
          <w:t>(二)、研发规划与投入</w:t>
        </w:r>
        <w:r>
          <w:tab/>
        </w:r>
        <w:r>
          <w:fldChar w:fldCharType="begin"/>
        </w:r>
        <w:r>
          <w:instrText xml:space="preserve"> PAGEREF _Toc24568 \h </w:instrText>
        </w:r>
        <w:r>
          <w:fldChar w:fldCharType="separate"/>
        </w:r>
        <w:r>
          <w:t>47</w:t>
        </w:r>
        <w:r>
          <w:fldChar w:fldCharType="end"/>
        </w:r>
      </w:hyperlink>
    </w:p>
    <w:p>
      <w:pPr>
        <w:pStyle w:val="TOC1"/>
        <w:tabs>
          <w:tab w:val="right" w:leader="dot" w:pos="8306"/>
        </w:tabs>
      </w:pPr>
      <w:hyperlink w:anchor="_Toc18346" w:history="1">
        <w:r>
          <w:rPr>
            <w:rFonts w:ascii="仿宋" w:eastAsia="仿宋" w:hAnsi="仿宋" w:cs="仿宋" w:hint="eastAsia"/>
            <w:lang w:eastAsia="zh-CN"/>
          </w:rPr>
          <w:t>十二、硬脂酸镁项目社会影响</w:t>
        </w:r>
        <w:r>
          <w:tab/>
        </w:r>
        <w:r>
          <w:fldChar w:fldCharType="begin"/>
        </w:r>
        <w:r>
          <w:instrText xml:space="preserve"> PAGEREF _Toc18346 \h </w:instrText>
        </w:r>
        <w:r>
          <w:fldChar w:fldCharType="separate"/>
        </w:r>
        <w:r>
          <w:t>49</w:t>
        </w:r>
        <w:r>
          <w:fldChar w:fldCharType="end"/>
        </w:r>
      </w:hyperlink>
    </w:p>
    <w:p>
      <w:pPr>
        <w:pStyle w:val="TOC2"/>
        <w:tabs>
          <w:tab w:val="right" w:leader="dot" w:pos="8306"/>
        </w:tabs>
      </w:pPr>
      <w:hyperlink w:anchor="_Toc20769" w:history="1">
        <w:r>
          <w:rPr>
            <w:rFonts w:ascii="仿宋" w:eastAsia="仿宋" w:hAnsi="仿宋" w:cs="仿宋" w:hint="eastAsia"/>
            <w:lang w:eastAsia="zh-CN"/>
          </w:rPr>
          <w:t>(一)、社会责任与义务</w:t>
        </w:r>
        <w:r>
          <w:tab/>
        </w:r>
        <w:r>
          <w:fldChar w:fldCharType="begin"/>
        </w:r>
        <w:r>
          <w:instrText xml:space="preserve"> PAGEREF _Toc20769 \h </w:instrText>
        </w:r>
        <w:r>
          <w:fldChar w:fldCharType="separate"/>
        </w:r>
        <w:r>
          <w:t>49</w:t>
        </w:r>
        <w:r>
          <w:fldChar w:fldCharType="end"/>
        </w:r>
      </w:hyperlink>
    </w:p>
    <w:p>
      <w:pPr>
        <w:pStyle w:val="TOC2"/>
        <w:tabs>
          <w:tab w:val="right" w:leader="dot" w:pos="8306"/>
        </w:tabs>
      </w:pPr>
      <w:hyperlink w:anchor="_Toc7683" w:history="1">
        <w:r>
          <w:rPr>
            <w:rFonts w:ascii="仿宋" w:eastAsia="仿宋" w:hAnsi="仿宋" w:cs="仿宋" w:hint="eastAsia"/>
            <w:lang w:eastAsia="zh-CN"/>
          </w:rPr>
          <w:t>(二)、社会参与与沟通</w:t>
        </w:r>
        <w:r>
          <w:tab/>
        </w:r>
        <w:r>
          <w:fldChar w:fldCharType="begin"/>
        </w:r>
        <w:r>
          <w:instrText xml:space="preserve"> PAGEREF _Toc7683 \h </w:instrText>
        </w:r>
        <w:r>
          <w:fldChar w:fldCharType="separate"/>
        </w:r>
        <w:r>
          <w:t>49</w:t>
        </w:r>
        <w:r>
          <w:fldChar w:fldCharType="end"/>
        </w:r>
      </w:hyperlink>
    </w:p>
    <w:p>
      <w:pPr>
        <w:pStyle w:val="TOC1"/>
        <w:tabs>
          <w:tab w:val="right" w:leader="dot" w:pos="8306"/>
        </w:tabs>
      </w:pPr>
      <w:hyperlink w:anchor="_Toc15035" w:history="1">
        <w:r>
          <w:rPr>
            <w:rFonts w:ascii="仿宋" w:eastAsia="仿宋" w:hAnsi="仿宋" w:cs="仿宋" w:hint="eastAsia"/>
            <w:lang w:eastAsia="zh-CN"/>
          </w:rPr>
          <w:t>十三、硬脂酸镁项目治理与监督</w:t>
        </w:r>
        <w:r>
          <w:tab/>
        </w:r>
        <w:r>
          <w:fldChar w:fldCharType="begin"/>
        </w:r>
        <w:r>
          <w:instrText xml:space="preserve"> PAGEREF _Toc15035 \h </w:instrText>
        </w:r>
        <w:r>
          <w:fldChar w:fldCharType="separate"/>
        </w:r>
        <w:r>
          <w:t>50</w:t>
        </w:r>
        <w:r>
          <w:fldChar w:fldCharType="end"/>
        </w:r>
      </w:hyperlink>
    </w:p>
    <w:p>
      <w:pPr>
        <w:pStyle w:val="TOC2"/>
        <w:tabs>
          <w:tab w:val="right" w:leader="dot" w:pos="8306"/>
        </w:tabs>
      </w:pPr>
      <w:hyperlink w:anchor="_Toc23787" w:history="1">
        <w:r>
          <w:rPr>
            <w:rFonts w:ascii="仿宋" w:eastAsia="仿宋" w:hAnsi="仿宋" w:cs="仿宋" w:hint="eastAsia"/>
            <w:lang w:eastAsia="zh-CN"/>
          </w:rPr>
          <w:t>(一)、硬脂酸镁项目治理结构</w:t>
        </w:r>
        <w:r>
          <w:tab/>
        </w:r>
        <w:r>
          <w:fldChar w:fldCharType="begin"/>
        </w:r>
        <w:r>
          <w:instrText xml:space="preserve"> PAGEREF _Toc23787 \h </w:instrText>
        </w:r>
        <w:r>
          <w:fldChar w:fldCharType="separate"/>
        </w:r>
        <w:r>
          <w:t>50</w:t>
        </w:r>
        <w:r>
          <w:fldChar w:fldCharType="end"/>
        </w:r>
      </w:hyperlink>
    </w:p>
    <w:p>
      <w:pPr>
        <w:pStyle w:val="TOC2"/>
        <w:tabs>
          <w:tab w:val="right" w:leader="dot" w:pos="8306"/>
        </w:tabs>
      </w:pPr>
      <w:hyperlink w:anchor="_Toc17927" w:history="1">
        <w:r>
          <w:rPr>
            <w:rFonts w:ascii="仿宋" w:eastAsia="仿宋" w:hAnsi="仿宋" w:cs="仿宋" w:hint="eastAsia"/>
            <w:lang w:eastAsia="zh-CN"/>
          </w:rPr>
          <w:t>(二)、监督与审计</w:t>
        </w:r>
        <w:r>
          <w:tab/>
        </w:r>
        <w:r>
          <w:fldChar w:fldCharType="begin"/>
        </w:r>
        <w:r>
          <w:instrText xml:space="preserve"> PAGEREF _Toc17927 \h </w:instrText>
        </w:r>
        <w:r>
          <w:fldChar w:fldCharType="separate"/>
        </w:r>
        <w:r>
          <w:t>52</w:t>
        </w:r>
        <w:r>
          <w:fldChar w:fldCharType="end"/>
        </w:r>
      </w:hyperlink>
    </w:p>
    <w:p>
      <w:pPr>
        <w:pStyle w:val="TOC1"/>
        <w:tabs>
          <w:tab w:val="right" w:leader="dot" w:pos="8306"/>
        </w:tabs>
      </w:pPr>
      <w:hyperlink w:anchor="_Toc12700" w:history="1">
        <w:r>
          <w:rPr>
            <w:rFonts w:ascii="仿宋" w:eastAsia="仿宋" w:hAnsi="仿宋" w:cs="仿宋" w:hint="eastAsia"/>
            <w:lang w:eastAsia="zh-CN"/>
          </w:rPr>
          <w:t>十四、硬脂酸镁项目实施保障措施</w:t>
        </w:r>
        <w:r>
          <w:tab/>
        </w:r>
        <w:r>
          <w:fldChar w:fldCharType="begin"/>
        </w:r>
        <w:r>
          <w:instrText xml:space="preserve"> PAGEREF _Toc12700 \h </w:instrText>
        </w:r>
        <w:r>
          <w:fldChar w:fldCharType="separate"/>
        </w:r>
        <w:r>
          <w:t>53</w:t>
        </w:r>
        <w:r>
          <w:fldChar w:fldCharType="end"/>
        </w:r>
      </w:hyperlink>
    </w:p>
    <w:p>
      <w:pPr>
        <w:pStyle w:val="TOC2"/>
        <w:tabs>
          <w:tab w:val="right" w:leader="dot" w:pos="8306"/>
        </w:tabs>
      </w:pPr>
      <w:hyperlink w:anchor="_Toc30799" w:history="1">
        <w:r>
          <w:rPr>
            <w:rFonts w:ascii="仿宋" w:eastAsia="仿宋" w:hAnsi="仿宋" w:cs="仿宋" w:hint="eastAsia"/>
            <w:lang w:eastAsia="zh-CN"/>
          </w:rPr>
          <w:t>(一)、硬脂酸镁项目实施保障机制</w:t>
        </w:r>
        <w:r>
          <w:tab/>
        </w:r>
        <w:r>
          <w:fldChar w:fldCharType="begin"/>
        </w:r>
        <w:r>
          <w:instrText xml:space="preserve"> PAGEREF _Toc30799 \h </w:instrText>
        </w:r>
        <w:r>
          <w:fldChar w:fldCharType="separate"/>
        </w:r>
        <w:r>
          <w:t>53</w:t>
        </w:r>
        <w:r>
          <w:fldChar w:fldCharType="end"/>
        </w:r>
      </w:hyperlink>
    </w:p>
    <w:p>
      <w:pPr>
        <w:pStyle w:val="TOC2"/>
        <w:tabs>
          <w:tab w:val="right" w:leader="dot" w:pos="8306"/>
        </w:tabs>
      </w:pPr>
      <w:hyperlink w:anchor="_Toc19790" w:history="1">
        <w:r>
          <w:rPr>
            <w:rFonts w:ascii="仿宋" w:eastAsia="仿宋" w:hAnsi="仿宋" w:cs="仿宋" w:hint="eastAsia"/>
            <w:lang w:eastAsia="zh-CN"/>
          </w:rPr>
          <w:t>(二)、硬脂酸镁项目法律合规要求</w:t>
        </w:r>
        <w:r>
          <w:tab/>
        </w:r>
        <w:r>
          <w:fldChar w:fldCharType="begin"/>
        </w:r>
        <w:r>
          <w:instrText xml:space="preserve"> PAGEREF _Toc19790 \h </w:instrText>
        </w:r>
        <w:r>
          <w:fldChar w:fldCharType="separate"/>
        </w:r>
        <w:r>
          <w:t>57</w:t>
        </w:r>
        <w:r>
          <w:fldChar w:fldCharType="end"/>
        </w:r>
      </w:hyperlink>
    </w:p>
    <w:p>
      <w:pPr>
        <w:pStyle w:val="TOC2"/>
        <w:tabs>
          <w:tab w:val="right" w:leader="dot" w:pos="8306"/>
        </w:tabs>
      </w:pPr>
      <w:hyperlink w:anchor="_Toc17082" w:history="1">
        <w:r>
          <w:rPr>
            <w:rFonts w:ascii="仿宋" w:eastAsia="仿宋" w:hAnsi="仿宋" w:cs="仿宋" w:hint="eastAsia"/>
            <w:lang w:eastAsia="zh-CN"/>
          </w:rPr>
          <w:t>(三)、硬脂酸镁项目合同管理与法律事务</w:t>
        </w:r>
        <w:r>
          <w:tab/>
        </w:r>
        <w:r>
          <w:fldChar w:fldCharType="begin"/>
        </w:r>
        <w:r>
          <w:instrText xml:space="preserve"> PAGEREF _Toc17082 \h </w:instrText>
        </w:r>
        <w:r>
          <w:fldChar w:fldCharType="separate"/>
        </w:r>
        <w:r>
          <w:t>61</w:t>
        </w:r>
        <w:r>
          <w:fldChar w:fldCharType="end"/>
        </w:r>
      </w:hyperlink>
    </w:p>
    <w:p>
      <w:pPr>
        <w:pStyle w:val="TOC2"/>
        <w:tabs>
          <w:tab w:val="right" w:leader="dot" w:pos="8306"/>
        </w:tabs>
      </w:pPr>
      <w:hyperlink w:anchor="_Toc30256" w:history="1">
        <w:r>
          <w:rPr>
            <w:rFonts w:ascii="仿宋" w:eastAsia="仿宋" w:hAnsi="仿宋" w:cs="仿宋" w:hint="eastAsia"/>
            <w:lang w:eastAsia="zh-CN"/>
          </w:rPr>
          <w:t>(四)、硬脂酸镁项目知识产权保护策略</w:t>
        </w:r>
        <w:r>
          <w:tab/>
        </w:r>
        <w:r>
          <w:fldChar w:fldCharType="begin"/>
        </w:r>
        <w:r>
          <w:instrText xml:space="preserve"> PAGEREF _Toc30256 \h </w:instrText>
        </w:r>
        <w:r>
          <w:fldChar w:fldCharType="separate"/>
        </w:r>
        <w:r>
          <w:t>67</w:t>
        </w:r>
        <w:r>
          <w:fldChar w:fldCharType="end"/>
        </w:r>
      </w:hyperlink>
    </w:p>
    <w:p>
      <w:pPr>
        <w:pStyle w:val="TOC1"/>
        <w:tabs>
          <w:tab w:val="right" w:leader="dot" w:pos="8306"/>
        </w:tabs>
      </w:pPr>
      <w:hyperlink w:anchor="_Toc3536" w:history="1">
        <w:r>
          <w:rPr>
            <w:rFonts w:ascii="仿宋" w:eastAsia="仿宋" w:hAnsi="仿宋" w:cs="仿宋" w:hint="eastAsia"/>
            <w:lang w:eastAsia="zh-CN"/>
          </w:rPr>
          <w:t>十五、风险识别与分类</w:t>
        </w:r>
        <w:r>
          <w:tab/>
        </w:r>
        <w:r>
          <w:fldChar w:fldCharType="begin"/>
        </w:r>
        <w:r>
          <w:instrText xml:space="preserve"> PAGEREF _Toc3536 \h </w:instrText>
        </w:r>
        <w:r>
          <w:fldChar w:fldCharType="separate"/>
        </w:r>
        <w:r>
          <w:t>70</w:t>
        </w:r>
        <w:r>
          <w:fldChar w:fldCharType="end"/>
        </w:r>
      </w:hyperlink>
    </w:p>
    <w:p>
      <w:pPr>
        <w:pStyle w:val="TOC2"/>
        <w:tabs>
          <w:tab w:val="right" w:leader="dot" w:pos="8306"/>
        </w:tabs>
      </w:pPr>
      <w:hyperlink w:anchor="_Toc10583" w:history="1">
        <w:r>
          <w:rPr>
            <w:rFonts w:ascii="仿宋" w:eastAsia="仿宋" w:hAnsi="仿宋" w:cs="仿宋" w:hint="eastAsia"/>
            <w:lang w:eastAsia="zh-CN"/>
          </w:rPr>
          <w:t>(一)、风险识别</w:t>
        </w:r>
        <w:r>
          <w:tab/>
        </w:r>
        <w:r>
          <w:fldChar w:fldCharType="begin"/>
        </w:r>
        <w:r>
          <w:instrText xml:space="preserve"> PAGEREF _Toc10583 \h </w:instrText>
        </w:r>
        <w:r>
          <w:fldChar w:fldCharType="separate"/>
        </w:r>
        <w:r>
          <w:t>70</w:t>
        </w:r>
        <w:r>
          <w:fldChar w:fldCharType="end"/>
        </w:r>
      </w:hyperlink>
    </w:p>
    <w:p>
      <w:pPr>
        <w:pStyle w:val="TOC2"/>
        <w:tabs>
          <w:tab w:val="right" w:leader="dot" w:pos="8306"/>
        </w:tabs>
      </w:pPr>
      <w:hyperlink w:anchor="_Toc1600" w:history="1">
        <w:r>
          <w:rPr>
            <w:rFonts w:ascii="仿宋" w:eastAsia="仿宋" w:hAnsi="仿宋" w:cs="仿宋" w:hint="eastAsia"/>
            <w:lang w:eastAsia="zh-CN"/>
          </w:rPr>
          <w:t>(二)、风险分类</w:t>
        </w:r>
        <w:r>
          <w:tab/>
        </w:r>
        <w:r>
          <w:fldChar w:fldCharType="begin"/>
        </w:r>
        <w:r>
          <w:instrText xml:space="preserve"> PAGEREF _Toc1600 \h </w:instrText>
        </w:r>
        <w:r>
          <w:fldChar w:fldCharType="separate"/>
        </w:r>
        <w:r>
          <w:t>71</w:t>
        </w:r>
        <w:r>
          <w:fldChar w:fldCharType="end"/>
        </w:r>
      </w:hyperlink>
    </w:p>
    <w:p>
      <w:pPr>
        <w:pStyle w:val="TOC1"/>
        <w:tabs>
          <w:tab w:val="right" w:leader="dot" w:pos="8306"/>
        </w:tabs>
      </w:pPr>
      <w:hyperlink w:anchor="_Toc7417" w:history="1">
        <w:r>
          <w:rPr>
            <w:rFonts w:ascii="仿宋" w:eastAsia="仿宋" w:hAnsi="仿宋" w:cs="仿宋" w:hint="eastAsia"/>
            <w:lang w:eastAsia="zh-CN"/>
          </w:rPr>
          <w:t>十六、质量管理体系</w:t>
        </w:r>
        <w:r>
          <w:tab/>
        </w:r>
        <w:r>
          <w:fldChar w:fldCharType="begin"/>
        </w:r>
        <w:r>
          <w:instrText xml:space="preserve"> PAGEREF _Toc7417 \h </w:instrText>
        </w:r>
        <w:r>
          <w:fldChar w:fldCharType="separate"/>
        </w:r>
        <w:r>
          <w:t>73</w:t>
        </w:r>
        <w:r>
          <w:fldChar w:fldCharType="end"/>
        </w:r>
      </w:hyperlink>
    </w:p>
    <w:p>
      <w:pPr>
        <w:pStyle w:val="TOC2"/>
        <w:tabs>
          <w:tab w:val="right" w:leader="dot" w:pos="8306"/>
        </w:tabs>
      </w:pPr>
      <w:hyperlink w:anchor="_Toc23710" w:history="1">
        <w:r>
          <w:rPr>
            <w:rFonts w:ascii="仿宋" w:eastAsia="仿宋" w:hAnsi="仿宋" w:cs="仿宋" w:hint="eastAsia"/>
            <w:lang w:eastAsia="zh-CN"/>
          </w:rPr>
          <w:t>(一)、质量目标与方针</w:t>
        </w:r>
        <w:r>
          <w:tab/>
        </w:r>
        <w:r>
          <w:fldChar w:fldCharType="begin"/>
        </w:r>
        <w:r>
          <w:instrText xml:space="preserve"> PAGEREF _Toc23710 \h </w:instrText>
        </w:r>
        <w:r>
          <w:fldChar w:fldCharType="separate"/>
        </w:r>
        <w:r>
          <w:t>73</w:t>
        </w:r>
        <w:r>
          <w:fldChar w:fldCharType="end"/>
        </w:r>
      </w:hyperlink>
    </w:p>
    <w:p>
      <w:pPr>
        <w:pStyle w:val="TOC2"/>
        <w:tabs>
          <w:tab w:val="right" w:leader="dot" w:pos="8306"/>
        </w:tabs>
      </w:pPr>
      <w:hyperlink w:anchor="_Toc11695" w:history="1">
        <w:r>
          <w:rPr>
            <w:rFonts w:ascii="仿宋" w:eastAsia="仿宋" w:hAnsi="仿宋" w:cs="仿宋" w:hint="eastAsia"/>
            <w:lang w:eastAsia="zh-CN"/>
          </w:rPr>
          <w:t>(二)、质量管理责任</w:t>
        </w:r>
        <w:r>
          <w:tab/>
        </w:r>
        <w:r>
          <w:fldChar w:fldCharType="begin"/>
        </w:r>
        <w:r>
          <w:instrText xml:space="preserve"> PAGEREF _Toc11695 \h </w:instrText>
        </w:r>
        <w:r>
          <w:fldChar w:fldCharType="separate"/>
        </w:r>
        <w:r>
          <w:t>74</w:t>
        </w:r>
        <w:r>
          <w:fldChar w:fldCharType="end"/>
        </w:r>
      </w:hyperlink>
    </w:p>
    <w:p>
      <w:pPr>
        <w:pStyle w:val="TOC2"/>
        <w:tabs>
          <w:tab w:val="right" w:leader="dot" w:pos="8306"/>
        </w:tabs>
      </w:pPr>
      <w:hyperlink w:anchor="_Toc30764" w:history="1">
        <w:r>
          <w:rPr>
            <w:rFonts w:ascii="仿宋" w:eastAsia="仿宋" w:hAnsi="仿宋" w:cs="仿宋" w:hint="eastAsia"/>
            <w:lang w:eastAsia="zh-CN"/>
          </w:rPr>
          <w:t>(三)、质量管理体系文件</w:t>
        </w:r>
        <w:r>
          <w:tab/>
        </w:r>
        <w:r>
          <w:fldChar w:fldCharType="begin"/>
        </w:r>
        <w:r>
          <w:instrText xml:space="preserve"> PAGEREF _Toc30764 \h </w:instrText>
        </w:r>
        <w:r>
          <w:fldChar w:fldCharType="separate"/>
        </w:r>
        <w:r>
          <w:t>75</w:t>
        </w:r>
        <w:r>
          <w:fldChar w:fldCharType="end"/>
        </w:r>
      </w:hyperlink>
    </w:p>
    <w:p>
      <w:pPr>
        <w:pStyle w:val="TOC2"/>
        <w:tabs>
          <w:tab w:val="right" w:leader="dot" w:pos="8306"/>
        </w:tabs>
      </w:pPr>
      <w:hyperlink w:anchor="_Toc22163" w:history="1">
        <w:r>
          <w:rPr>
            <w:rFonts w:ascii="仿宋" w:eastAsia="仿宋" w:hAnsi="仿宋" w:cs="仿宋" w:hint="eastAsia"/>
            <w:lang w:eastAsia="zh-CN"/>
          </w:rPr>
          <w:t>(四)、质量培训与教育</w:t>
        </w:r>
        <w:r>
          <w:tab/>
        </w:r>
        <w:r>
          <w:fldChar w:fldCharType="begin"/>
        </w:r>
        <w:r>
          <w:instrText xml:space="preserve"> PAGEREF _Toc22163 \h </w:instrText>
        </w:r>
        <w:r>
          <w:fldChar w:fldCharType="separate"/>
        </w:r>
        <w:r>
          <w:t>77</w:t>
        </w:r>
        <w:r>
          <w:fldChar w:fldCharType="end"/>
        </w:r>
      </w:hyperlink>
    </w:p>
    <w:p>
      <w:pPr>
        <w:pStyle w:val="TOC2"/>
        <w:tabs>
          <w:tab w:val="right" w:leader="dot" w:pos="8306"/>
        </w:tabs>
      </w:pPr>
      <w:hyperlink w:anchor="_Toc23800" w:history="1">
        <w:r>
          <w:rPr>
            <w:rFonts w:ascii="仿宋" w:eastAsia="仿宋" w:hAnsi="仿宋" w:cs="仿宋" w:hint="eastAsia"/>
            <w:lang w:eastAsia="zh-CN"/>
          </w:rPr>
          <w:t>(五)、质量审核与评价</w:t>
        </w:r>
        <w:r>
          <w:tab/>
        </w:r>
        <w:r>
          <w:fldChar w:fldCharType="begin"/>
        </w:r>
        <w:r>
          <w:instrText xml:space="preserve"> PAGEREF _Toc23800 \h </w:instrText>
        </w:r>
        <w:r>
          <w:fldChar w:fldCharType="separate"/>
        </w:r>
        <w:r>
          <w:t>78</w:t>
        </w:r>
        <w:r>
          <w:fldChar w:fldCharType="end"/>
        </w:r>
      </w:hyperlink>
    </w:p>
    <w:p>
      <w:pPr>
        <w:pStyle w:val="TOC2"/>
        <w:tabs>
          <w:tab w:val="right" w:leader="dot" w:pos="8306"/>
        </w:tabs>
      </w:pPr>
      <w:hyperlink w:anchor="_Toc4973" w:history="1">
        <w:r>
          <w:rPr>
            <w:rFonts w:ascii="仿宋" w:eastAsia="仿宋" w:hAnsi="仿宋" w:cs="仿宋" w:hint="eastAsia"/>
            <w:lang w:eastAsia="zh-CN"/>
          </w:rPr>
          <w:t>(六)、不符合与纠正措施</w:t>
        </w:r>
        <w:r>
          <w:tab/>
        </w:r>
        <w:r>
          <w:fldChar w:fldCharType="begin"/>
        </w:r>
        <w:r>
          <w:instrText xml:space="preserve"> PAGEREF _Toc4973 \h </w:instrText>
        </w:r>
        <w:r>
          <w:fldChar w:fldCharType="separate"/>
        </w:r>
        <w:r>
          <w:t>79</w:t>
        </w:r>
        <w:r>
          <w:fldChar w:fldCharType="end"/>
        </w:r>
      </w:hyperlink>
    </w:p>
    <w:p>
      <w:pPr>
        <w:pStyle w:val="TOC1"/>
        <w:tabs>
          <w:tab w:val="right" w:leader="dot" w:pos="8306"/>
        </w:tabs>
      </w:pPr>
      <w:hyperlink w:anchor="_Toc18382" w:history="1">
        <w:r>
          <w:rPr>
            <w:rFonts w:ascii="仿宋" w:eastAsia="仿宋" w:hAnsi="仿宋" w:cs="仿宋" w:hint="eastAsia"/>
            <w:lang w:eastAsia="zh-CN"/>
          </w:rPr>
          <w:t>十七、供应链管理</w:t>
        </w:r>
        <w:r>
          <w:tab/>
        </w:r>
        <w:r>
          <w:fldChar w:fldCharType="begin"/>
        </w:r>
        <w:r>
          <w:instrText xml:space="preserve"> PAGEREF _Toc18382 \h </w:instrText>
        </w:r>
        <w:r>
          <w:fldChar w:fldCharType="separate"/>
        </w:r>
        <w:r>
          <w:t>80</w:t>
        </w:r>
        <w:r>
          <w:fldChar w:fldCharType="end"/>
        </w:r>
      </w:hyperlink>
    </w:p>
    <w:p>
      <w:pPr>
        <w:pStyle w:val="TOC2"/>
        <w:tabs>
          <w:tab w:val="right" w:leader="dot" w:pos="8306"/>
        </w:tabs>
      </w:pPr>
      <w:hyperlink w:anchor="_Toc17757" w:history="1">
        <w:r>
          <w:rPr>
            <w:rFonts w:ascii="仿宋" w:eastAsia="仿宋" w:hAnsi="仿宋" w:cs="仿宋" w:hint="eastAsia"/>
            <w:lang w:eastAsia="zh-CN"/>
          </w:rPr>
          <w:t>(一)、供应链战略规划</w:t>
        </w:r>
        <w:r>
          <w:tab/>
        </w:r>
        <w:r>
          <w:fldChar w:fldCharType="begin"/>
        </w:r>
        <w:r>
          <w:instrText xml:space="preserve"> PAGEREF _Toc17757 \h </w:instrText>
        </w:r>
        <w:r>
          <w:fldChar w:fldCharType="separate"/>
        </w:r>
        <w:r>
          <w:t>80</w:t>
        </w:r>
        <w:r>
          <w:fldChar w:fldCharType="end"/>
        </w:r>
      </w:hyperlink>
    </w:p>
    <w:p>
      <w:pPr>
        <w:pStyle w:val="TOC2"/>
        <w:tabs>
          <w:tab w:val="right" w:leader="dot" w:pos="8306"/>
        </w:tabs>
      </w:pPr>
      <w:hyperlink w:anchor="_Toc22221" w:history="1">
        <w:r>
          <w:rPr>
            <w:rFonts w:ascii="仿宋" w:eastAsia="仿宋" w:hAnsi="仿宋" w:cs="仿宋" w:hint="eastAsia"/>
            <w:lang w:eastAsia="zh-CN"/>
          </w:rPr>
          <w:t>(二)、供应商选择与合作</w:t>
        </w:r>
        <w:r>
          <w:tab/>
        </w:r>
        <w:r>
          <w:fldChar w:fldCharType="begin"/>
        </w:r>
        <w:r>
          <w:instrText xml:space="preserve"> PAGEREF _Toc22221 \h </w:instrText>
        </w:r>
        <w:r>
          <w:fldChar w:fldCharType="separate"/>
        </w:r>
        <w:r>
          <w:t>82</w:t>
        </w:r>
        <w:r>
          <w:fldChar w:fldCharType="end"/>
        </w:r>
      </w:hyperlink>
    </w:p>
    <w:p>
      <w:pPr>
        <w:pStyle w:val="TOC2"/>
        <w:tabs>
          <w:tab w:val="right" w:leader="dot" w:pos="8306"/>
        </w:tabs>
      </w:pPr>
      <w:hyperlink w:anchor="_Toc13717" w:history="1">
        <w:r>
          <w:rPr>
            <w:rFonts w:ascii="仿宋" w:eastAsia="仿宋" w:hAnsi="仿宋" w:cs="仿宋" w:hint="eastAsia"/>
            <w:lang w:eastAsia="zh-CN"/>
          </w:rPr>
          <w:t>(三)、物流与库存管理</w:t>
        </w:r>
        <w:r>
          <w:tab/>
        </w:r>
        <w:r>
          <w:fldChar w:fldCharType="begin"/>
        </w:r>
        <w:r>
          <w:instrText xml:space="preserve"> PAGEREF _Toc13717 \h </w:instrText>
        </w:r>
        <w:r>
          <w:fldChar w:fldCharType="separate"/>
        </w:r>
        <w:r>
          <w:t>83</w:t>
        </w:r>
        <w:r>
          <w:fldChar w:fldCharType="end"/>
        </w:r>
      </w:hyperlink>
    </w:p>
    <w:p>
      <w:pPr>
        <w:pStyle w:val="TOC1"/>
        <w:tabs>
          <w:tab w:val="right" w:leader="dot" w:pos="8306"/>
        </w:tabs>
      </w:pPr>
      <w:hyperlink w:anchor="_Toc2983" w:history="1">
        <w:r>
          <w:rPr>
            <w:rFonts w:ascii="仿宋" w:eastAsia="仿宋" w:hAnsi="仿宋" w:cs="仿宋" w:hint="eastAsia"/>
            <w:lang w:eastAsia="zh-CN"/>
          </w:rPr>
          <w:t>十八、营销与推广策略</w:t>
        </w:r>
        <w:r>
          <w:tab/>
        </w:r>
        <w:r>
          <w:fldChar w:fldCharType="begin"/>
        </w:r>
        <w:r>
          <w:instrText xml:space="preserve"> PAGEREF _Toc2983 \h </w:instrText>
        </w:r>
        <w:r>
          <w:fldChar w:fldCharType="separate"/>
        </w:r>
        <w:r>
          <w:t>85</w:t>
        </w:r>
        <w:r>
          <w:fldChar w:fldCharType="end"/>
        </w:r>
      </w:hyperlink>
    </w:p>
    <w:p>
      <w:pPr>
        <w:pStyle w:val="TOC2"/>
        <w:tabs>
          <w:tab w:val="right" w:leader="dot" w:pos="8306"/>
        </w:tabs>
      </w:pPr>
      <w:hyperlink w:anchor="_Toc28450" w:history="1">
        <w:r>
          <w:rPr>
            <w:rFonts w:ascii="仿宋" w:eastAsia="仿宋" w:hAnsi="仿宋" w:cs="仿宋" w:hint="eastAsia"/>
            <w:lang w:eastAsia="zh-CN"/>
          </w:rPr>
          <w:t>(一)、产品/服务定位与特点</w:t>
        </w:r>
        <w:r>
          <w:tab/>
        </w:r>
        <w:r>
          <w:fldChar w:fldCharType="begin"/>
        </w:r>
        <w:r>
          <w:instrText xml:space="preserve"> PAGEREF _Toc28450 \h </w:instrText>
        </w:r>
        <w:r>
          <w:fldChar w:fldCharType="separate"/>
        </w:r>
        <w:r>
          <w:t>85</w:t>
        </w:r>
        <w:r>
          <w:fldChar w:fldCharType="end"/>
        </w:r>
      </w:hyperlink>
    </w:p>
    <w:p>
      <w:pPr>
        <w:pStyle w:val="TOC2"/>
        <w:tabs>
          <w:tab w:val="right" w:leader="dot" w:pos="8306"/>
        </w:tabs>
      </w:pPr>
      <w:hyperlink w:anchor="_Toc7374" w:history="1">
        <w:r>
          <w:rPr>
            <w:rFonts w:ascii="仿宋" w:eastAsia="仿宋" w:hAnsi="仿宋" w:cs="仿宋" w:hint="eastAsia"/>
            <w:lang w:eastAsia="zh-CN"/>
          </w:rPr>
          <w:t>(二)、市场定位与竞争分析</w:t>
        </w:r>
        <w:r>
          <w:tab/>
        </w:r>
        <w:r>
          <w:fldChar w:fldCharType="begin"/>
        </w:r>
        <w:r>
          <w:instrText xml:space="preserve"> PAGEREF _Toc7374 \h </w:instrText>
        </w:r>
        <w:r>
          <w:fldChar w:fldCharType="separate"/>
        </w:r>
        <w:r>
          <w:t>86</w:t>
        </w:r>
        <w:r>
          <w:fldChar w:fldCharType="end"/>
        </w:r>
      </w:hyperlink>
    </w:p>
    <w:p>
      <w:pPr>
        <w:pStyle w:val="TOC2"/>
        <w:tabs>
          <w:tab w:val="right" w:leader="dot" w:pos="8306"/>
        </w:tabs>
      </w:pPr>
      <w:hyperlink w:anchor="_Toc12254" w:history="1">
        <w:r>
          <w:rPr>
            <w:rFonts w:ascii="仿宋" w:eastAsia="仿宋" w:hAnsi="仿宋" w:cs="仿宋" w:hint="eastAsia"/>
            <w:lang w:eastAsia="zh-CN"/>
          </w:rPr>
          <w:t>(三)、营销渠道与策略</w:t>
        </w:r>
        <w:r>
          <w:tab/>
        </w:r>
        <w:r>
          <w:fldChar w:fldCharType="begin"/>
        </w:r>
        <w:r>
          <w:instrText xml:space="preserve"> PAGEREF _Toc12254 \h </w:instrText>
        </w:r>
        <w:r>
          <w:fldChar w:fldCharType="separate"/>
        </w:r>
        <w:r>
          <w:t>87</w:t>
        </w:r>
        <w:r>
          <w:fldChar w:fldCharType="end"/>
        </w:r>
      </w:hyperlink>
    </w:p>
    <w:p>
      <w:pPr>
        <w:pStyle w:val="TOC2"/>
        <w:tabs>
          <w:tab w:val="right" w:leader="dot" w:pos="8306"/>
        </w:tabs>
      </w:pPr>
      <w:hyperlink w:anchor="_Toc29983" w:history="1">
        <w:r>
          <w:rPr>
            <w:rFonts w:ascii="仿宋" w:eastAsia="仿宋" w:hAnsi="仿宋" w:cs="仿宋" w:hint="eastAsia"/>
            <w:lang w:eastAsia="zh-CN"/>
          </w:rPr>
          <w:t>(四)、推广与宣传活动</w:t>
        </w:r>
        <w:r>
          <w:tab/>
        </w:r>
        <w:r>
          <w:fldChar w:fldCharType="begin"/>
        </w:r>
        <w:r>
          <w:instrText xml:space="preserve"> PAGEREF _Toc29983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3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的技术管理特点体现在其创新导向。通过引入最先进的技术趋势和解决方案，硬脂酸镁项目致力于提升科技含量、提高质量和效率水平。这意味着我们将采用最新的工具和方法，确保硬脂酸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硬脂酸镁项目技术管理的显著特征。通过整合不同领域的技术资源，我们实现了跨学科的协同工作。这有助于优化技术架构，提高整体效能。此外，整合性策略还促进了不同技术团队之间的紧密沟通和高效合作，确保硬脂酸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硬脂酸镁项目所采用的技术。通过不断优化技术方案，硬脂酸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硬脂酸镁项目团队将在硬脂酸镁项目初期识别可能的技术风险，并采取相应的预防和应对措施。通过建立健全的风险评估机制，硬脂酸镁项目能够在实施过程中及时发现并解决潜在的技术问题，保障硬脂酸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硬脂酸镁项目中，技术将成为硬脂酸镁项目成功的有力支持。这一深度剖析揭示了技术管理在硬脂酸镁项目实施中的关键作用，为硬脂酸镁项目的技术基础奠定了坚实的基础。</w:t>
      </w:r>
    </w:p>
    <w:p>
      <w:pPr>
        <w:pStyle w:val="Heading2"/>
        <w:ind w:firstLine="560" w:firstLineChars="200"/>
        <w:rPr>
          <w:rFonts w:ascii="仿宋" w:eastAsia="仿宋" w:hAnsi="仿宋" w:cs="仿宋" w:hint="eastAsia"/>
          <w:sz w:val="28"/>
          <w:lang w:eastAsia="zh-CN"/>
        </w:rPr>
      </w:pPr>
      <w:bookmarkStart w:id="4" w:name="_Toc1572"/>
      <w:r>
        <w:rPr>
          <w:rFonts w:ascii="仿宋" w:eastAsia="仿宋" w:hAnsi="仿宋" w:cs="仿宋" w:hint="eastAsia"/>
          <w:sz w:val="28"/>
          <w:lang w:eastAsia="zh-CN"/>
        </w:rPr>
        <w:t>(二)、硬脂酸镁项目工艺技术设计方案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硬脂酸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硬脂酸镁项目将严格按照相关行业规范要求进行组织。通过有效控制产品质量，硬脂酸镁项目将致力于为顾客提供优质的硬脂酸镁项目产品和良好的服务。这体现了硬脂酸镁项目对于生产活动合规性和质量标准的高度重视，为硬脂酸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硬脂酸镁项目注重生态效益和清洁生产原则。硬脂酸镁项目建设将紧密结合地方特色经济发展，与社会经济发展规划和区域环境保护规划方案相协调一致。通过与当地区域自然生态系统的结合，硬脂酸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硬脂酸镁项目产品具有多样化的客户需求和个性化的特点。因此，硬脂酸镁项目产品规格品种多样，且单批生产数量较小。为满足这一特点，硬脂酸镁项目承办单位将建设先进的柔性制造生产线。通过广泛应用柔性制造技术，硬脂酸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硬脂酸镁项目采用的技术具有较高的技术含量和自动化水平，处于国内先进水平。这一技术选用不仅体现了对生产效率、质量和环境友好性的高标准要求，同时为硬脂酸镁项目的可持续发展奠定了坚实的基础。</w:t>
      </w:r>
    </w:p>
    <w:p>
      <w:pPr>
        <w:pStyle w:val="Heading2"/>
        <w:ind w:firstLine="560" w:firstLineChars="200"/>
        <w:rPr>
          <w:rFonts w:ascii="仿宋" w:eastAsia="仿宋" w:hAnsi="仿宋" w:cs="仿宋" w:hint="eastAsia"/>
          <w:sz w:val="28"/>
          <w:lang w:eastAsia="zh-CN"/>
        </w:rPr>
      </w:pPr>
      <w:bookmarkStart w:id="5" w:name="_Toc295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为确保硬脂酸镁项目的高效生产和技术实施，我们制定了一套精心设计的设备选型方案，以满足硬脂酸镁项目生产、质量和环保的要求。该方案的主要特点如下：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硬脂酸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针对硬脂酸镁项目产品的多样性和小批量生产的特点，我们将建设柔性制造生产线。通过在设备选型中考虑柔性制造技术，可以灵活应对不同产品规格和生产需求，实现生产线的高度灵活性和适应性。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665"/>
      <w:r>
        <w:rPr>
          <w:rFonts w:ascii="仿宋" w:eastAsia="仿宋" w:hAnsi="仿宋" w:cs="仿宋" w:hint="eastAsia"/>
          <w:sz w:val="28"/>
          <w:lang w:eastAsia="zh-CN"/>
        </w:rPr>
        <w:t>二、硬脂酸镁项目建设单位说明</w:t>
      </w:r>
      <w:bookmarkEnd w:id="6"/>
    </w:p>
    <w:p>
      <w:pPr>
        <w:pStyle w:val="Heading2"/>
        <w:rPr>
          <w:rFonts w:ascii="仿宋" w:eastAsia="仿宋" w:hAnsi="仿宋" w:cs="仿宋" w:hint="eastAsia"/>
          <w:lang w:eastAsia="zh-CN"/>
        </w:rPr>
      </w:pPr>
      <w:bookmarkStart w:id="7" w:name="_Toc21354"/>
      <w:r>
        <w:rPr>
          <w:rFonts w:ascii="仿宋" w:eastAsia="仿宋" w:hAnsi="仿宋" w:cs="仿宋" w:hint="eastAsia"/>
          <w:lang w:eastAsia="zh-CN"/>
        </w:rPr>
        <w:t>(一)、硬脂酸镁项目承办单位基本情况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909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硬脂酸镁项目承办单位的XXXX，我们着眼于实现可持续的经济效益。通过技术创新和解决方案的提供，公司预计在硬脂酸镁项目执行期间将获得可观的收入增长。这一收入来源主要包括硬脂酸镁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同时，我们注重成本控制和效率提升，以确保硬脂酸镁项目的可持续盈利。透过精细的管理和资源优化，公司期望实现硬脂酸镁项目利润最大化。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硬脂酸镁项目实施进行全面的投资评估，包括硬脂酸镁项目启动阶段的资金投入和后续运营成本。通过对硬脂酸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硬脂酸镁项目实施过程中具备足够的资金流动性，公司将进行详尽的现金流分析。这包括资金需求的合理预测、硬脂酸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115"/>
      <w:r>
        <w:rPr>
          <w:rFonts w:ascii="仿宋" w:eastAsia="仿宋" w:hAnsi="仿宋" w:cs="仿宋" w:hint="eastAsia"/>
          <w:sz w:val="28"/>
          <w:lang w:eastAsia="zh-CN"/>
        </w:rPr>
        <w:t>三、硬脂酸镁项目土建工程</w:t>
      </w:r>
      <w:bookmarkEnd w:id="9"/>
    </w:p>
    <w:p>
      <w:pPr>
        <w:pStyle w:val="Heading2"/>
        <w:rPr>
          <w:rFonts w:ascii="仿宋" w:eastAsia="仿宋" w:hAnsi="仿宋" w:cs="仿宋" w:hint="eastAsia"/>
          <w:lang w:eastAsia="zh-CN"/>
        </w:rPr>
      </w:pPr>
      <w:bookmarkStart w:id="10" w:name="_Toc2694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在硬脂酸镁项目的建筑工程设计中，我们将秉承一系列重要的设计原则，以确保硬脂酸镁项目建筑在功能、美观、可持续性等方面达到最佳效果。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首要原则是确保建筑的功能性得到最大化的发挥。我们将充分理解硬脂酸镁项目的实际需求，合理布局各个功能区域，保证建筑在满足业务需求的同时，提供高效的工作环境。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在建筑设计中，我们将综合考虑建设和运营成本。通过精细的经济效益分析，确保设计方案在高效利用资源的同时，对硬脂酸镁项目的长期盈利能力有积极的贡献。</w:t>
      </w:r>
    </w:p>
    <w:p>
      <w:pPr>
        <w:pStyle w:val="Heading2"/>
        <w:ind w:firstLine="560" w:firstLineChars="200"/>
        <w:rPr>
          <w:rFonts w:ascii="仿宋" w:eastAsia="仿宋" w:hAnsi="仿宋" w:cs="仿宋" w:hint="eastAsia"/>
          <w:sz w:val="28"/>
          <w:lang w:eastAsia="zh-CN"/>
        </w:rPr>
      </w:pPr>
      <w:bookmarkStart w:id="11" w:name="_Toc704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的土建工程设计中，我们将精准设定设计年限，结合硬脂酸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硬脂酸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28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硬脂酸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硬脂酸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硬脂酸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02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本期工程硬脂酸镁项目预计总建筑面积XXX平方米，其中：计容建筑面积XXX平方米，计划建筑工程投资XX万元，占硬脂酸镁项目总投资的XX%。</w:t>
      </w:r>
    </w:p>
    <w:p>
      <w:pPr>
        <w:pStyle w:val="Heading1"/>
        <w:ind w:firstLine="560" w:firstLineChars="200"/>
        <w:rPr>
          <w:rFonts w:ascii="仿宋" w:eastAsia="仿宋" w:hAnsi="仿宋" w:cs="仿宋" w:hint="eastAsia"/>
          <w:sz w:val="28"/>
          <w:lang w:eastAsia="zh-CN"/>
        </w:rPr>
      </w:pPr>
      <w:bookmarkStart w:id="14" w:name="_Toc23792"/>
      <w:r>
        <w:rPr>
          <w:rFonts w:ascii="仿宋" w:eastAsia="仿宋" w:hAnsi="仿宋" w:cs="仿宋" w:hint="eastAsia"/>
          <w:sz w:val="28"/>
          <w:lang w:eastAsia="zh-CN"/>
        </w:rPr>
        <w:t>四、硬脂酸镁项目文档管理</w:t>
      </w:r>
      <w:bookmarkEnd w:id="14"/>
    </w:p>
    <w:p>
      <w:pPr>
        <w:pStyle w:val="Heading2"/>
        <w:rPr>
          <w:rFonts w:ascii="仿宋" w:eastAsia="仿宋" w:hAnsi="仿宋" w:cs="仿宋" w:hint="eastAsia"/>
          <w:lang w:eastAsia="zh-CN"/>
        </w:rPr>
      </w:pPr>
      <w:bookmarkStart w:id="15" w:name="_Toc1124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硬脂酸镁项目高度重视文档的质量和准确性，以支持硬脂酸镁项目的各项活动和决策。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文档的编制始于硬脂酸镁项目计划的初期，我们制定了详细的文档编制计划，明确了每个文档的内容、格式和编写责任人。在硬脂酸镁项目启动阶段，我们首先编制了硬脂酸镁项目章程，明确定义了硬脂酸镁项目的目标、范围、风险等关键要素。随后，硬脂酸镁项目团队根据计划陆续编制了需求文档、设计文档、测试文档等各类文档，确保硬脂酸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硬脂酸镁项目管理中的重要环节，旨在确保硬脂酸镁项目文档符合质量标准和硬脂酸镁项目需求。在硬脂酸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除了内部审查，我们还进行了外部审查，邀请硬脂酸镁项目相关利益方和专业领域的专家对文档进行独立审查。这有助于获取更全面、客观的反馈，确保硬脂酸镁项目文档不仅符合内部标准，也满足外部需求。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硬脂酸镁项目在文档编制与审查方面建立了严格的管理机制，通过规范的流程和多维度的审查，确保硬脂酸镁项目文档的质量、准确性和可靠性，为硬脂酸镁项目的顺利推进提供了有力支持。</w:t>
      </w:r>
    </w:p>
    <w:p>
      <w:pPr>
        <w:pStyle w:val="Heading2"/>
        <w:ind w:firstLine="560" w:firstLineChars="200"/>
        <w:rPr>
          <w:rFonts w:ascii="仿宋" w:eastAsia="仿宋" w:hAnsi="仿宋" w:cs="仿宋" w:hint="eastAsia"/>
          <w:sz w:val="28"/>
          <w:lang w:eastAsia="zh-CN"/>
        </w:rPr>
      </w:pPr>
      <w:bookmarkStart w:id="16" w:name="_Toc2852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我们通过多渠道发布文档，包括电子邮件、硬脂酸镁项目管理平台、内部网站等，以满足不同团队成员的偏好和需求。多渠道发布确保了信息的全面覆盖。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我们采用了精细的权限控制，确保只有授权人员可以访问敏感信息。这种安全措施保护了硬脂酸镁项目文档的机密性，防止了未经授权的信息泄露。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97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文档存档与归档是硬脂酸镁项目生命周期中一个至关重要的环节，直接关系到硬脂酸镁项目信息的长期保存和历史记录的完整性。在硬脂酸镁项目中，我们实施了一系列有效的文档存档与归档管理策略：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314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5776"/>
      <w:r>
        <w:rPr>
          <w:rFonts w:ascii="仿宋" w:eastAsia="仿宋" w:hAnsi="仿宋" w:cs="仿宋" w:hint="eastAsia"/>
          <w:lang w:eastAsia="zh-CN"/>
        </w:rPr>
        <w:t>(一)、硬脂酸镁行业分析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行业一直以来都是市场的关注焦点。行业内的发展趋势、竞争态势以及潜在机会都对硬脂酸镁项目的推进产生深远的影响。通过深入研究行业的整体概貌，我们将更好地理解行业的核心特征，为硬脂酸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行业，技术一直是推动创新和发展的关键因素。我们将对当前技术趋势进行详尽分析，包括但不限于人工智能、大数据应用、先进制造技术等。这有助于硬脂酸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硬脂酸镁项目成功的基础。我们将对主要竞争对手进行深入研究，包括其市场份额、产品特点、市场定位等。通过全面了解竞争对手的优势和劣势，硬脂酸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4421"/>
      <w:r>
        <w:rPr>
          <w:rFonts w:ascii="仿宋" w:eastAsia="仿宋" w:hAnsi="仿宋" w:cs="仿宋" w:hint="eastAsia"/>
          <w:sz w:val="28"/>
          <w:lang w:eastAsia="zh-CN"/>
        </w:rPr>
        <w:t>(二)、硬脂酸镁市场分析预测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通过对市场规模的深入调研，我们将预测硬脂酸镁市场未来的增长趋势。这包括市场的整体规模、各细分领域的发展趋势等。硬脂酸镁项目可以根据市场的扩张速度和潜在机会，制定更符合市场需求的发展策略。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硬脂酸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硬脂酸镁项目实施过程中需要充分考虑的因素。我们将对市场风险进行全面评估，包括但不限于政策法规风险、市场竞争风险、技术变革风险等。通过对潜在风险的深入分析，硬脂酸镁项目可以制定相应的风险缓解策略，降低不确定性对硬脂酸镁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https://d.book118.com/876020231212010031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5D081F"/>
    <w:rsid w:val="7D5D08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20231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2024-01-03T08:36:00Z</dcterms:created>
  <dcterms:modified xsi:type="dcterms:W3CDTF">2024-01-03T08:36:26Z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0DE2C46B6C7B48ECBB4C574F64E91F8F_11</vt:lpwstr>
  </property>
  <property fmtid="{D5CDD505-2E9C-101B-9397-08002B2CF9AE}" pid="3" name="KSOProductBuildVer">
    <vt:lpwstr>2052-12.1.0.16120</vt:lpwstr>
  </property>
</Properties>
</file>