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接地产品项目计划设计方案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580" w:history="1">
        <w:r>
          <w:rPr>
            <w:rFonts w:ascii="仿宋" w:eastAsia="仿宋" w:hAnsi="仿宋" w:cs="仿宋" w:hint="eastAsia"/>
            <w:lang w:eastAsia="zh-CN"/>
          </w:rPr>
          <w:t>概论</w:t>
        </w:r>
        <w:r>
          <w:tab/>
        </w:r>
        <w:r>
          <w:fldChar w:fldCharType="begin"/>
        </w:r>
        <w:r>
          <w:instrText xml:space="preserve"> PAGEREF _Toc15580 \h </w:instrText>
        </w:r>
        <w:r>
          <w:fldChar w:fldCharType="separate"/>
        </w:r>
        <w:r>
          <w:t>3</w:t>
        </w:r>
        <w:r>
          <w:fldChar w:fldCharType="end"/>
        </w:r>
      </w:hyperlink>
    </w:p>
    <w:p>
      <w:pPr>
        <w:pStyle w:val="TOC1"/>
        <w:tabs>
          <w:tab w:val="right" w:leader="dot" w:pos="8306"/>
        </w:tabs>
      </w:pPr>
      <w:hyperlink w:anchor="_Toc14743" w:history="1">
        <w:r>
          <w:rPr>
            <w:rFonts w:ascii="仿宋" w:eastAsia="仿宋" w:hAnsi="仿宋" w:cs="仿宋" w:hint="eastAsia"/>
            <w:lang w:eastAsia="zh-CN"/>
          </w:rPr>
          <w:t>一、接地产品项目建设背景及必要性分析</w:t>
        </w:r>
        <w:r>
          <w:tab/>
        </w:r>
        <w:r>
          <w:fldChar w:fldCharType="begin"/>
        </w:r>
        <w:r>
          <w:instrText xml:space="preserve"> PAGEREF _Toc14743 \h </w:instrText>
        </w:r>
        <w:r>
          <w:fldChar w:fldCharType="separate"/>
        </w:r>
        <w:r>
          <w:t>3</w:t>
        </w:r>
        <w:r>
          <w:fldChar w:fldCharType="end"/>
        </w:r>
      </w:hyperlink>
    </w:p>
    <w:p>
      <w:pPr>
        <w:pStyle w:val="TOC2"/>
        <w:tabs>
          <w:tab w:val="right" w:leader="dot" w:pos="8306"/>
        </w:tabs>
      </w:pPr>
      <w:hyperlink w:anchor="_Toc15471" w:history="1">
        <w:r>
          <w:rPr>
            <w:rFonts w:ascii="仿宋" w:eastAsia="仿宋" w:hAnsi="仿宋" w:cs="仿宋" w:hint="eastAsia"/>
            <w:lang w:eastAsia="zh-CN"/>
          </w:rPr>
          <w:t>(一)、接地产品项目背景分析</w:t>
        </w:r>
        <w:r>
          <w:tab/>
        </w:r>
        <w:r>
          <w:fldChar w:fldCharType="begin"/>
        </w:r>
        <w:r>
          <w:instrText xml:space="preserve"> PAGEREF _Toc15471 \h </w:instrText>
        </w:r>
        <w:r>
          <w:fldChar w:fldCharType="separate"/>
        </w:r>
        <w:r>
          <w:t>3</w:t>
        </w:r>
        <w:r>
          <w:fldChar w:fldCharType="end"/>
        </w:r>
      </w:hyperlink>
    </w:p>
    <w:p>
      <w:pPr>
        <w:pStyle w:val="TOC2"/>
        <w:tabs>
          <w:tab w:val="right" w:leader="dot" w:pos="8306"/>
        </w:tabs>
      </w:pPr>
      <w:hyperlink w:anchor="_Toc2108" w:history="1">
        <w:r>
          <w:rPr>
            <w:rFonts w:ascii="仿宋" w:eastAsia="仿宋" w:hAnsi="仿宋" w:cs="仿宋" w:hint="eastAsia"/>
            <w:lang w:eastAsia="zh-CN"/>
          </w:rPr>
          <w:t>(二)、接地产品项目建设必要性分析</w:t>
        </w:r>
        <w:r>
          <w:tab/>
        </w:r>
        <w:r>
          <w:fldChar w:fldCharType="begin"/>
        </w:r>
        <w:r>
          <w:instrText xml:space="preserve"> PAGEREF _Toc2108 \h </w:instrText>
        </w:r>
        <w:r>
          <w:fldChar w:fldCharType="separate"/>
        </w:r>
        <w:r>
          <w:t>5</w:t>
        </w:r>
        <w:r>
          <w:fldChar w:fldCharType="end"/>
        </w:r>
      </w:hyperlink>
    </w:p>
    <w:p>
      <w:pPr>
        <w:pStyle w:val="TOC1"/>
        <w:tabs>
          <w:tab w:val="right" w:leader="dot" w:pos="8306"/>
        </w:tabs>
      </w:pPr>
      <w:hyperlink w:anchor="_Toc10631" w:history="1">
        <w:r>
          <w:rPr>
            <w:rFonts w:ascii="仿宋" w:eastAsia="仿宋" w:hAnsi="仿宋" w:cs="仿宋" w:hint="eastAsia"/>
            <w:lang w:eastAsia="zh-CN"/>
          </w:rPr>
          <w:t>二、接地产品项目文档管理</w:t>
        </w:r>
        <w:r>
          <w:tab/>
        </w:r>
        <w:r>
          <w:fldChar w:fldCharType="begin"/>
        </w:r>
        <w:r>
          <w:instrText xml:space="preserve"> PAGEREF _Toc10631 \h </w:instrText>
        </w:r>
        <w:r>
          <w:fldChar w:fldCharType="separate"/>
        </w:r>
        <w:r>
          <w:t>6</w:t>
        </w:r>
        <w:r>
          <w:fldChar w:fldCharType="end"/>
        </w:r>
      </w:hyperlink>
    </w:p>
    <w:p>
      <w:pPr>
        <w:pStyle w:val="TOC2"/>
        <w:tabs>
          <w:tab w:val="right" w:leader="dot" w:pos="8306"/>
        </w:tabs>
      </w:pPr>
      <w:hyperlink w:anchor="_Toc29313" w:history="1">
        <w:r>
          <w:rPr>
            <w:rFonts w:ascii="仿宋" w:eastAsia="仿宋" w:hAnsi="仿宋" w:cs="仿宋" w:hint="eastAsia"/>
            <w:lang w:eastAsia="zh-CN"/>
          </w:rPr>
          <w:t>(一)、文档编制与审查</w:t>
        </w:r>
        <w:r>
          <w:tab/>
        </w:r>
        <w:r>
          <w:fldChar w:fldCharType="begin"/>
        </w:r>
        <w:r>
          <w:instrText xml:space="preserve"> PAGEREF _Toc29313 \h </w:instrText>
        </w:r>
        <w:r>
          <w:fldChar w:fldCharType="separate"/>
        </w:r>
        <w:r>
          <w:t>6</w:t>
        </w:r>
        <w:r>
          <w:fldChar w:fldCharType="end"/>
        </w:r>
      </w:hyperlink>
    </w:p>
    <w:p>
      <w:pPr>
        <w:pStyle w:val="TOC2"/>
        <w:tabs>
          <w:tab w:val="right" w:leader="dot" w:pos="8306"/>
        </w:tabs>
      </w:pPr>
      <w:hyperlink w:anchor="_Toc8243" w:history="1">
        <w:r>
          <w:rPr>
            <w:rFonts w:ascii="仿宋" w:eastAsia="仿宋" w:hAnsi="仿宋" w:cs="仿宋" w:hint="eastAsia"/>
            <w:lang w:eastAsia="zh-CN"/>
          </w:rPr>
          <w:t>(二)、文档发布与分发</w:t>
        </w:r>
        <w:r>
          <w:tab/>
        </w:r>
        <w:r>
          <w:fldChar w:fldCharType="begin"/>
        </w:r>
        <w:r>
          <w:instrText xml:space="preserve"> PAGEREF _Toc8243 \h </w:instrText>
        </w:r>
        <w:r>
          <w:fldChar w:fldCharType="separate"/>
        </w:r>
        <w:r>
          <w:t>7</w:t>
        </w:r>
        <w:r>
          <w:fldChar w:fldCharType="end"/>
        </w:r>
      </w:hyperlink>
    </w:p>
    <w:p>
      <w:pPr>
        <w:pStyle w:val="TOC2"/>
        <w:tabs>
          <w:tab w:val="right" w:leader="dot" w:pos="8306"/>
        </w:tabs>
      </w:pPr>
      <w:hyperlink w:anchor="_Toc4008" w:history="1">
        <w:r>
          <w:rPr>
            <w:rFonts w:ascii="仿宋" w:eastAsia="仿宋" w:hAnsi="仿宋" w:cs="仿宋" w:hint="eastAsia"/>
            <w:lang w:eastAsia="zh-CN"/>
          </w:rPr>
          <w:t>(三)、文档存档与归档</w:t>
        </w:r>
        <w:r>
          <w:tab/>
        </w:r>
        <w:r>
          <w:fldChar w:fldCharType="begin"/>
        </w:r>
        <w:r>
          <w:instrText xml:space="preserve"> PAGEREF _Toc4008 \h </w:instrText>
        </w:r>
        <w:r>
          <w:fldChar w:fldCharType="separate"/>
        </w:r>
        <w:r>
          <w:t>8</w:t>
        </w:r>
        <w:r>
          <w:fldChar w:fldCharType="end"/>
        </w:r>
      </w:hyperlink>
    </w:p>
    <w:p>
      <w:pPr>
        <w:pStyle w:val="TOC1"/>
        <w:tabs>
          <w:tab w:val="right" w:leader="dot" w:pos="8306"/>
        </w:tabs>
      </w:pPr>
      <w:hyperlink w:anchor="_Toc24667" w:history="1">
        <w:r>
          <w:rPr>
            <w:rFonts w:ascii="仿宋" w:eastAsia="仿宋" w:hAnsi="仿宋" w:cs="仿宋" w:hint="eastAsia"/>
            <w:lang w:eastAsia="zh-CN"/>
          </w:rPr>
          <w:t>三、工艺说明</w:t>
        </w:r>
        <w:r>
          <w:tab/>
        </w:r>
        <w:r>
          <w:fldChar w:fldCharType="begin"/>
        </w:r>
        <w:r>
          <w:instrText xml:space="preserve"> PAGEREF _Toc24667 \h </w:instrText>
        </w:r>
        <w:r>
          <w:fldChar w:fldCharType="separate"/>
        </w:r>
        <w:r>
          <w:t>9</w:t>
        </w:r>
        <w:r>
          <w:fldChar w:fldCharType="end"/>
        </w:r>
      </w:hyperlink>
    </w:p>
    <w:p>
      <w:pPr>
        <w:pStyle w:val="TOC2"/>
        <w:tabs>
          <w:tab w:val="right" w:leader="dot" w:pos="8306"/>
        </w:tabs>
      </w:pPr>
      <w:hyperlink w:anchor="_Toc14081" w:history="1">
        <w:r>
          <w:rPr>
            <w:rFonts w:ascii="仿宋" w:eastAsia="仿宋" w:hAnsi="仿宋" w:cs="仿宋" w:hint="eastAsia"/>
            <w:lang w:eastAsia="zh-CN"/>
          </w:rPr>
          <w:t>(一)、技术管理特点</w:t>
        </w:r>
        <w:r>
          <w:tab/>
        </w:r>
        <w:r>
          <w:fldChar w:fldCharType="begin"/>
        </w:r>
        <w:r>
          <w:instrText xml:space="preserve"> PAGEREF _Toc14081 \h </w:instrText>
        </w:r>
        <w:r>
          <w:fldChar w:fldCharType="separate"/>
        </w:r>
        <w:r>
          <w:t>9</w:t>
        </w:r>
        <w:r>
          <w:fldChar w:fldCharType="end"/>
        </w:r>
      </w:hyperlink>
    </w:p>
    <w:p>
      <w:pPr>
        <w:pStyle w:val="TOC2"/>
        <w:tabs>
          <w:tab w:val="right" w:leader="dot" w:pos="8306"/>
        </w:tabs>
      </w:pPr>
      <w:hyperlink w:anchor="_Toc9989" w:history="1">
        <w:r>
          <w:rPr>
            <w:rFonts w:ascii="仿宋" w:eastAsia="仿宋" w:hAnsi="仿宋" w:cs="仿宋" w:hint="eastAsia"/>
            <w:lang w:eastAsia="zh-CN"/>
          </w:rPr>
          <w:t>(二)、接地产品项目工艺技术设计方案</w:t>
        </w:r>
        <w:r>
          <w:tab/>
        </w:r>
        <w:r>
          <w:fldChar w:fldCharType="begin"/>
        </w:r>
        <w:r>
          <w:instrText xml:space="preserve"> PAGEREF _Toc9989 \h </w:instrText>
        </w:r>
        <w:r>
          <w:fldChar w:fldCharType="separate"/>
        </w:r>
        <w:r>
          <w:t>10</w:t>
        </w:r>
        <w:r>
          <w:fldChar w:fldCharType="end"/>
        </w:r>
      </w:hyperlink>
    </w:p>
    <w:p>
      <w:pPr>
        <w:pStyle w:val="TOC2"/>
        <w:tabs>
          <w:tab w:val="right" w:leader="dot" w:pos="8306"/>
        </w:tabs>
      </w:pPr>
      <w:hyperlink w:anchor="_Toc20611" w:history="1">
        <w:r>
          <w:rPr>
            <w:rFonts w:ascii="仿宋" w:eastAsia="仿宋" w:hAnsi="仿宋" w:cs="仿宋" w:hint="eastAsia"/>
            <w:lang w:eastAsia="zh-CN"/>
          </w:rPr>
          <w:t>(三)、设备选型方案</w:t>
        </w:r>
        <w:r>
          <w:tab/>
        </w:r>
        <w:r>
          <w:fldChar w:fldCharType="begin"/>
        </w:r>
        <w:r>
          <w:instrText xml:space="preserve"> PAGEREF _Toc20611 \h </w:instrText>
        </w:r>
        <w:r>
          <w:fldChar w:fldCharType="separate"/>
        </w:r>
        <w:r>
          <w:t>12</w:t>
        </w:r>
        <w:r>
          <w:fldChar w:fldCharType="end"/>
        </w:r>
      </w:hyperlink>
    </w:p>
    <w:p>
      <w:pPr>
        <w:pStyle w:val="TOC1"/>
        <w:tabs>
          <w:tab w:val="right" w:leader="dot" w:pos="8306"/>
        </w:tabs>
      </w:pPr>
      <w:hyperlink w:anchor="_Toc10005" w:history="1">
        <w:r>
          <w:rPr>
            <w:rFonts w:ascii="仿宋" w:eastAsia="仿宋" w:hAnsi="仿宋" w:cs="仿宋" w:hint="eastAsia"/>
            <w:lang w:eastAsia="zh-CN"/>
          </w:rPr>
          <w:t>四、接地产品项目危机管理</w:t>
        </w:r>
        <w:r>
          <w:tab/>
        </w:r>
        <w:r>
          <w:fldChar w:fldCharType="begin"/>
        </w:r>
        <w:r>
          <w:instrText xml:space="preserve"> PAGEREF _Toc10005 \h </w:instrText>
        </w:r>
        <w:r>
          <w:fldChar w:fldCharType="separate"/>
        </w:r>
        <w:r>
          <w:t>13</w:t>
        </w:r>
        <w:r>
          <w:fldChar w:fldCharType="end"/>
        </w:r>
      </w:hyperlink>
    </w:p>
    <w:p>
      <w:pPr>
        <w:pStyle w:val="TOC2"/>
        <w:tabs>
          <w:tab w:val="right" w:leader="dot" w:pos="8306"/>
        </w:tabs>
      </w:pPr>
      <w:hyperlink w:anchor="_Toc11054" w:history="1">
        <w:r>
          <w:rPr>
            <w:rFonts w:ascii="仿宋" w:eastAsia="仿宋" w:hAnsi="仿宋" w:cs="仿宋" w:hint="eastAsia"/>
            <w:lang w:eastAsia="zh-CN"/>
          </w:rPr>
          <w:t>(一)、危机预警与识别</w:t>
        </w:r>
        <w:r>
          <w:tab/>
        </w:r>
        <w:r>
          <w:fldChar w:fldCharType="begin"/>
        </w:r>
        <w:r>
          <w:instrText xml:space="preserve"> PAGEREF _Toc11054 \h </w:instrText>
        </w:r>
        <w:r>
          <w:fldChar w:fldCharType="separate"/>
        </w:r>
        <w:r>
          <w:t>13</w:t>
        </w:r>
        <w:r>
          <w:fldChar w:fldCharType="end"/>
        </w:r>
      </w:hyperlink>
    </w:p>
    <w:p>
      <w:pPr>
        <w:pStyle w:val="TOC2"/>
        <w:tabs>
          <w:tab w:val="right" w:leader="dot" w:pos="8306"/>
        </w:tabs>
      </w:pPr>
      <w:hyperlink w:anchor="_Toc17579" w:history="1">
        <w:r>
          <w:rPr>
            <w:rFonts w:ascii="仿宋" w:eastAsia="仿宋" w:hAnsi="仿宋" w:cs="仿宋" w:hint="eastAsia"/>
            <w:lang w:eastAsia="zh-CN"/>
          </w:rPr>
          <w:t>(二)、危机应对与恢复</w:t>
        </w:r>
        <w:r>
          <w:tab/>
        </w:r>
        <w:r>
          <w:fldChar w:fldCharType="begin"/>
        </w:r>
        <w:r>
          <w:instrText xml:space="preserve"> PAGEREF _Toc17579 \h </w:instrText>
        </w:r>
        <w:r>
          <w:fldChar w:fldCharType="separate"/>
        </w:r>
        <w:r>
          <w:t>14</w:t>
        </w:r>
        <w:r>
          <w:fldChar w:fldCharType="end"/>
        </w:r>
      </w:hyperlink>
    </w:p>
    <w:p>
      <w:pPr>
        <w:pStyle w:val="TOC1"/>
        <w:tabs>
          <w:tab w:val="right" w:leader="dot" w:pos="8306"/>
        </w:tabs>
      </w:pPr>
      <w:hyperlink w:anchor="_Toc3917" w:history="1">
        <w:r>
          <w:rPr>
            <w:rFonts w:ascii="仿宋" w:eastAsia="仿宋" w:hAnsi="仿宋" w:cs="仿宋" w:hint="eastAsia"/>
            <w:lang w:eastAsia="zh-CN"/>
          </w:rPr>
          <w:t>五、接地产品项目可持续发展</w:t>
        </w:r>
        <w:r>
          <w:tab/>
        </w:r>
        <w:r>
          <w:fldChar w:fldCharType="begin"/>
        </w:r>
        <w:r>
          <w:instrText xml:space="preserve"> PAGEREF _Toc3917 \h </w:instrText>
        </w:r>
        <w:r>
          <w:fldChar w:fldCharType="separate"/>
        </w:r>
        <w:r>
          <w:t>15</w:t>
        </w:r>
        <w:r>
          <w:fldChar w:fldCharType="end"/>
        </w:r>
      </w:hyperlink>
    </w:p>
    <w:p>
      <w:pPr>
        <w:pStyle w:val="TOC2"/>
        <w:tabs>
          <w:tab w:val="right" w:leader="dot" w:pos="8306"/>
        </w:tabs>
      </w:pPr>
      <w:hyperlink w:anchor="_Toc4297" w:history="1">
        <w:r>
          <w:rPr>
            <w:rFonts w:ascii="仿宋" w:eastAsia="仿宋" w:hAnsi="仿宋" w:cs="仿宋" w:hint="eastAsia"/>
            <w:lang w:eastAsia="zh-CN"/>
          </w:rPr>
          <w:t>(一)、可持续战略与实践</w:t>
        </w:r>
        <w:r>
          <w:tab/>
        </w:r>
        <w:r>
          <w:fldChar w:fldCharType="begin"/>
        </w:r>
        <w:r>
          <w:instrText xml:space="preserve"> PAGEREF _Toc4297 \h </w:instrText>
        </w:r>
        <w:r>
          <w:fldChar w:fldCharType="separate"/>
        </w:r>
        <w:r>
          <w:t>15</w:t>
        </w:r>
        <w:r>
          <w:fldChar w:fldCharType="end"/>
        </w:r>
      </w:hyperlink>
    </w:p>
    <w:p>
      <w:pPr>
        <w:pStyle w:val="TOC2"/>
        <w:tabs>
          <w:tab w:val="right" w:leader="dot" w:pos="8306"/>
        </w:tabs>
      </w:pPr>
      <w:hyperlink w:anchor="_Toc13342" w:history="1">
        <w:r>
          <w:rPr>
            <w:rFonts w:ascii="仿宋" w:eastAsia="仿宋" w:hAnsi="仿宋" w:cs="仿宋" w:hint="eastAsia"/>
            <w:lang w:eastAsia="zh-CN"/>
          </w:rPr>
          <w:t>(二)、环保与社会责任</w:t>
        </w:r>
        <w:r>
          <w:tab/>
        </w:r>
        <w:r>
          <w:fldChar w:fldCharType="begin"/>
        </w:r>
        <w:r>
          <w:instrText xml:space="preserve"> PAGEREF _Toc13342 \h </w:instrText>
        </w:r>
        <w:r>
          <w:fldChar w:fldCharType="separate"/>
        </w:r>
        <w:r>
          <w:t>16</w:t>
        </w:r>
        <w:r>
          <w:fldChar w:fldCharType="end"/>
        </w:r>
      </w:hyperlink>
    </w:p>
    <w:p>
      <w:pPr>
        <w:pStyle w:val="TOC1"/>
        <w:tabs>
          <w:tab w:val="right" w:leader="dot" w:pos="8306"/>
        </w:tabs>
      </w:pPr>
      <w:hyperlink w:anchor="_Toc12018" w:history="1">
        <w:r>
          <w:rPr>
            <w:rFonts w:ascii="仿宋" w:eastAsia="仿宋" w:hAnsi="仿宋" w:cs="仿宋" w:hint="eastAsia"/>
            <w:lang w:eastAsia="zh-CN"/>
          </w:rPr>
          <w:t>六、产品规划分析</w:t>
        </w:r>
        <w:r>
          <w:tab/>
        </w:r>
        <w:r>
          <w:fldChar w:fldCharType="begin"/>
        </w:r>
        <w:r>
          <w:instrText xml:space="preserve"> PAGEREF _Toc12018 \h </w:instrText>
        </w:r>
        <w:r>
          <w:fldChar w:fldCharType="separate"/>
        </w:r>
        <w:r>
          <w:t>17</w:t>
        </w:r>
        <w:r>
          <w:fldChar w:fldCharType="end"/>
        </w:r>
      </w:hyperlink>
    </w:p>
    <w:p>
      <w:pPr>
        <w:pStyle w:val="TOC2"/>
        <w:tabs>
          <w:tab w:val="right" w:leader="dot" w:pos="8306"/>
        </w:tabs>
      </w:pPr>
      <w:hyperlink w:anchor="_Toc15211" w:history="1">
        <w:r>
          <w:rPr>
            <w:rFonts w:ascii="仿宋" w:eastAsia="仿宋" w:hAnsi="仿宋" w:cs="仿宋" w:hint="eastAsia"/>
            <w:lang w:eastAsia="zh-CN"/>
          </w:rPr>
          <w:t>(一)、产品规划</w:t>
        </w:r>
        <w:r>
          <w:tab/>
        </w:r>
        <w:r>
          <w:fldChar w:fldCharType="begin"/>
        </w:r>
        <w:r>
          <w:instrText xml:space="preserve"> PAGEREF _Toc15211 \h </w:instrText>
        </w:r>
        <w:r>
          <w:fldChar w:fldCharType="separate"/>
        </w:r>
        <w:r>
          <w:t>17</w:t>
        </w:r>
        <w:r>
          <w:fldChar w:fldCharType="end"/>
        </w:r>
      </w:hyperlink>
    </w:p>
    <w:p>
      <w:pPr>
        <w:pStyle w:val="TOC2"/>
        <w:tabs>
          <w:tab w:val="right" w:leader="dot" w:pos="8306"/>
        </w:tabs>
      </w:pPr>
      <w:hyperlink w:anchor="_Toc23764" w:history="1">
        <w:r>
          <w:rPr>
            <w:rFonts w:ascii="仿宋" w:eastAsia="仿宋" w:hAnsi="仿宋" w:cs="仿宋" w:hint="eastAsia"/>
            <w:lang w:eastAsia="zh-CN"/>
          </w:rPr>
          <w:t>(二)、建设规模</w:t>
        </w:r>
        <w:r>
          <w:tab/>
        </w:r>
        <w:r>
          <w:fldChar w:fldCharType="begin"/>
        </w:r>
        <w:r>
          <w:instrText xml:space="preserve"> PAGEREF _Toc23764 \h </w:instrText>
        </w:r>
        <w:r>
          <w:fldChar w:fldCharType="separate"/>
        </w:r>
        <w:r>
          <w:t>18</w:t>
        </w:r>
        <w:r>
          <w:fldChar w:fldCharType="end"/>
        </w:r>
      </w:hyperlink>
    </w:p>
    <w:p>
      <w:pPr>
        <w:pStyle w:val="TOC1"/>
        <w:tabs>
          <w:tab w:val="right" w:leader="dot" w:pos="8306"/>
        </w:tabs>
      </w:pPr>
      <w:hyperlink w:anchor="_Toc11018" w:history="1">
        <w:r>
          <w:rPr>
            <w:rFonts w:ascii="仿宋" w:eastAsia="仿宋" w:hAnsi="仿宋" w:cs="仿宋" w:hint="eastAsia"/>
            <w:lang w:eastAsia="zh-CN"/>
          </w:rPr>
          <w:t>七、接地产品项目投资规划</w:t>
        </w:r>
        <w:r>
          <w:tab/>
        </w:r>
        <w:r>
          <w:fldChar w:fldCharType="begin"/>
        </w:r>
        <w:r>
          <w:instrText xml:space="preserve"> PAGEREF _Toc11018 \h </w:instrText>
        </w:r>
        <w:r>
          <w:fldChar w:fldCharType="separate"/>
        </w:r>
        <w:r>
          <w:t>19</w:t>
        </w:r>
        <w:r>
          <w:fldChar w:fldCharType="end"/>
        </w:r>
      </w:hyperlink>
    </w:p>
    <w:p>
      <w:pPr>
        <w:pStyle w:val="TOC2"/>
        <w:tabs>
          <w:tab w:val="right" w:leader="dot" w:pos="8306"/>
        </w:tabs>
      </w:pPr>
      <w:hyperlink w:anchor="_Toc21573" w:history="1">
        <w:r>
          <w:rPr>
            <w:rFonts w:ascii="仿宋" w:eastAsia="仿宋" w:hAnsi="仿宋" w:cs="仿宋" w:hint="eastAsia"/>
            <w:lang w:eastAsia="zh-CN"/>
          </w:rPr>
          <w:t>(一)、接地产品项目总投资估算</w:t>
        </w:r>
        <w:r>
          <w:tab/>
        </w:r>
        <w:r>
          <w:fldChar w:fldCharType="begin"/>
        </w:r>
        <w:r>
          <w:instrText xml:space="preserve"> PAGEREF _Toc21573 \h </w:instrText>
        </w:r>
        <w:r>
          <w:fldChar w:fldCharType="separate"/>
        </w:r>
        <w:r>
          <w:t>19</w:t>
        </w:r>
        <w:r>
          <w:fldChar w:fldCharType="end"/>
        </w:r>
      </w:hyperlink>
    </w:p>
    <w:p>
      <w:pPr>
        <w:pStyle w:val="TOC2"/>
        <w:tabs>
          <w:tab w:val="right" w:leader="dot" w:pos="8306"/>
        </w:tabs>
      </w:pPr>
      <w:hyperlink w:anchor="_Toc23407" w:history="1">
        <w:r>
          <w:rPr>
            <w:rFonts w:ascii="仿宋" w:eastAsia="仿宋" w:hAnsi="仿宋" w:cs="仿宋" w:hint="eastAsia"/>
            <w:lang w:eastAsia="zh-CN"/>
          </w:rPr>
          <w:t>(二)、资金筹措</w:t>
        </w:r>
        <w:r>
          <w:tab/>
        </w:r>
        <w:r>
          <w:fldChar w:fldCharType="begin"/>
        </w:r>
        <w:r>
          <w:instrText xml:space="preserve"> PAGEREF _Toc23407 \h </w:instrText>
        </w:r>
        <w:r>
          <w:fldChar w:fldCharType="separate"/>
        </w:r>
        <w:r>
          <w:t>20</w:t>
        </w:r>
        <w:r>
          <w:fldChar w:fldCharType="end"/>
        </w:r>
      </w:hyperlink>
    </w:p>
    <w:p>
      <w:pPr>
        <w:pStyle w:val="TOC1"/>
        <w:tabs>
          <w:tab w:val="right" w:leader="dot" w:pos="8306"/>
        </w:tabs>
      </w:pPr>
      <w:hyperlink w:anchor="_Toc16915" w:history="1">
        <w:r>
          <w:rPr>
            <w:rFonts w:ascii="仿宋" w:eastAsia="仿宋" w:hAnsi="仿宋" w:cs="仿宋" w:hint="eastAsia"/>
            <w:lang w:eastAsia="zh-CN"/>
          </w:rPr>
          <w:t>八、接地产品项目社会影响</w:t>
        </w:r>
        <w:r>
          <w:tab/>
        </w:r>
        <w:r>
          <w:fldChar w:fldCharType="begin"/>
        </w:r>
        <w:r>
          <w:instrText xml:space="preserve"> PAGEREF _Toc16915 \h </w:instrText>
        </w:r>
        <w:r>
          <w:fldChar w:fldCharType="separate"/>
        </w:r>
        <w:r>
          <w:t>21</w:t>
        </w:r>
        <w:r>
          <w:fldChar w:fldCharType="end"/>
        </w:r>
      </w:hyperlink>
    </w:p>
    <w:p>
      <w:pPr>
        <w:pStyle w:val="TOC2"/>
        <w:tabs>
          <w:tab w:val="right" w:leader="dot" w:pos="8306"/>
        </w:tabs>
      </w:pPr>
      <w:hyperlink w:anchor="_Toc19374" w:history="1">
        <w:r>
          <w:rPr>
            <w:rFonts w:ascii="仿宋" w:eastAsia="仿宋" w:hAnsi="仿宋" w:cs="仿宋" w:hint="eastAsia"/>
            <w:lang w:eastAsia="zh-CN"/>
          </w:rPr>
          <w:t>(一)、社会责任与义务</w:t>
        </w:r>
        <w:r>
          <w:tab/>
        </w:r>
        <w:r>
          <w:fldChar w:fldCharType="begin"/>
        </w:r>
        <w:r>
          <w:instrText xml:space="preserve"> PAGEREF _Toc19374 \h </w:instrText>
        </w:r>
        <w:r>
          <w:fldChar w:fldCharType="separate"/>
        </w:r>
        <w:r>
          <w:t>21</w:t>
        </w:r>
        <w:r>
          <w:fldChar w:fldCharType="end"/>
        </w:r>
      </w:hyperlink>
    </w:p>
    <w:p>
      <w:pPr>
        <w:pStyle w:val="TOC2"/>
        <w:tabs>
          <w:tab w:val="right" w:leader="dot" w:pos="8306"/>
        </w:tabs>
      </w:pPr>
      <w:hyperlink w:anchor="_Toc8317" w:history="1">
        <w:r>
          <w:rPr>
            <w:rFonts w:ascii="仿宋" w:eastAsia="仿宋" w:hAnsi="仿宋" w:cs="仿宋" w:hint="eastAsia"/>
            <w:lang w:eastAsia="zh-CN"/>
          </w:rPr>
          <w:t>(二)、社会参与与沟通</w:t>
        </w:r>
        <w:r>
          <w:tab/>
        </w:r>
        <w:r>
          <w:fldChar w:fldCharType="begin"/>
        </w:r>
        <w:r>
          <w:instrText xml:space="preserve"> PAGEREF _Toc8317 \h </w:instrText>
        </w:r>
        <w:r>
          <w:fldChar w:fldCharType="separate"/>
        </w:r>
        <w:r>
          <w:t>22</w:t>
        </w:r>
        <w:r>
          <w:fldChar w:fldCharType="end"/>
        </w:r>
      </w:hyperlink>
    </w:p>
    <w:p>
      <w:pPr>
        <w:pStyle w:val="TOC1"/>
        <w:tabs>
          <w:tab w:val="right" w:leader="dot" w:pos="8306"/>
        </w:tabs>
      </w:pPr>
      <w:hyperlink w:anchor="_Toc3738" w:history="1">
        <w:r>
          <w:rPr>
            <w:rFonts w:ascii="仿宋" w:eastAsia="仿宋" w:hAnsi="仿宋" w:cs="仿宋" w:hint="eastAsia"/>
            <w:lang w:eastAsia="zh-CN"/>
          </w:rPr>
          <w:t>九、接地产品项目人力资源培养与发展</w:t>
        </w:r>
        <w:r>
          <w:tab/>
        </w:r>
        <w:r>
          <w:fldChar w:fldCharType="begin"/>
        </w:r>
        <w:r>
          <w:instrText xml:space="preserve"> PAGEREF _Toc3738 \h </w:instrText>
        </w:r>
        <w:r>
          <w:fldChar w:fldCharType="separate"/>
        </w:r>
        <w:r>
          <w:t>22</w:t>
        </w:r>
        <w:r>
          <w:fldChar w:fldCharType="end"/>
        </w:r>
      </w:hyperlink>
    </w:p>
    <w:p>
      <w:pPr>
        <w:pStyle w:val="TOC2"/>
        <w:tabs>
          <w:tab w:val="right" w:leader="dot" w:pos="8306"/>
        </w:tabs>
      </w:pPr>
      <w:hyperlink w:anchor="_Toc31314" w:history="1">
        <w:r>
          <w:rPr>
            <w:rFonts w:ascii="仿宋" w:eastAsia="仿宋" w:hAnsi="仿宋" w:cs="仿宋" w:hint="eastAsia"/>
            <w:lang w:eastAsia="zh-CN"/>
          </w:rPr>
          <w:t>(一)、人才需求与规划</w:t>
        </w:r>
        <w:r>
          <w:tab/>
        </w:r>
        <w:r>
          <w:fldChar w:fldCharType="begin"/>
        </w:r>
        <w:r>
          <w:instrText xml:space="preserve"> PAGEREF _Toc31314 \h </w:instrText>
        </w:r>
        <w:r>
          <w:fldChar w:fldCharType="separate"/>
        </w:r>
        <w:r>
          <w:t>22</w:t>
        </w:r>
        <w:r>
          <w:fldChar w:fldCharType="end"/>
        </w:r>
      </w:hyperlink>
    </w:p>
    <w:p>
      <w:pPr>
        <w:pStyle w:val="TOC2"/>
        <w:tabs>
          <w:tab w:val="right" w:leader="dot" w:pos="8306"/>
        </w:tabs>
      </w:pPr>
      <w:hyperlink w:anchor="_Toc25071" w:history="1">
        <w:r>
          <w:rPr>
            <w:rFonts w:ascii="仿宋" w:eastAsia="仿宋" w:hAnsi="仿宋" w:cs="仿宋" w:hint="eastAsia"/>
            <w:lang w:eastAsia="zh-CN"/>
          </w:rPr>
          <w:t>(二)、培训与发展计划</w:t>
        </w:r>
        <w:r>
          <w:tab/>
        </w:r>
        <w:r>
          <w:fldChar w:fldCharType="begin"/>
        </w:r>
        <w:r>
          <w:instrText xml:space="preserve"> PAGEREF _Toc25071 \h </w:instrText>
        </w:r>
        <w:r>
          <w:fldChar w:fldCharType="separate"/>
        </w:r>
        <w:r>
          <w:t>23</w:t>
        </w:r>
        <w:r>
          <w:fldChar w:fldCharType="end"/>
        </w:r>
      </w:hyperlink>
    </w:p>
    <w:p>
      <w:pPr>
        <w:pStyle w:val="TOC1"/>
        <w:tabs>
          <w:tab w:val="right" w:leader="dot" w:pos="8306"/>
        </w:tabs>
      </w:pPr>
      <w:hyperlink w:anchor="_Toc1019" w:history="1">
        <w:r>
          <w:rPr>
            <w:rFonts w:ascii="仿宋" w:eastAsia="仿宋" w:hAnsi="仿宋" w:cs="仿宋" w:hint="eastAsia"/>
            <w:lang w:eastAsia="zh-CN"/>
          </w:rPr>
          <w:t>十、接地产品项目经营效益</w:t>
        </w:r>
        <w:r>
          <w:tab/>
        </w:r>
        <w:r>
          <w:fldChar w:fldCharType="begin"/>
        </w:r>
        <w:r>
          <w:instrText xml:space="preserve"> PAGEREF _Toc1019 \h </w:instrText>
        </w:r>
        <w:r>
          <w:fldChar w:fldCharType="separate"/>
        </w:r>
        <w:r>
          <w:t>24</w:t>
        </w:r>
        <w:r>
          <w:fldChar w:fldCharType="end"/>
        </w:r>
      </w:hyperlink>
    </w:p>
    <w:p>
      <w:pPr>
        <w:pStyle w:val="TOC2"/>
        <w:tabs>
          <w:tab w:val="right" w:leader="dot" w:pos="8306"/>
        </w:tabs>
      </w:pPr>
      <w:hyperlink w:anchor="_Toc18335" w:history="1">
        <w:r>
          <w:rPr>
            <w:rFonts w:ascii="仿宋" w:eastAsia="仿宋" w:hAnsi="仿宋" w:cs="仿宋" w:hint="eastAsia"/>
            <w:lang w:eastAsia="zh-CN"/>
          </w:rPr>
          <w:t>(一)、经济评价财务测算</w:t>
        </w:r>
        <w:r>
          <w:tab/>
        </w:r>
        <w:r>
          <w:fldChar w:fldCharType="begin"/>
        </w:r>
        <w:r>
          <w:instrText xml:space="preserve"> PAGEREF _Toc18335 \h </w:instrText>
        </w:r>
        <w:r>
          <w:fldChar w:fldCharType="separate"/>
        </w:r>
        <w:r>
          <w:t>24</w:t>
        </w:r>
        <w:r>
          <w:fldChar w:fldCharType="end"/>
        </w:r>
      </w:hyperlink>
    </w:p>
    <w:p>
      <w:pPr>
        <w:pStyle w:val="TOC2"/>
        <w:tabs>
          <w:tab w:val="right" w:leader="dot" w:pos="8306"/>
        </w:tabs>
      </w:pPr>
      <w:hyperlink w:anchor="_Toc8711" w:history="1">
        <w:r>
          <w:rPr>
            <w:rFonts w:ascii="仿宋" w:eastAsia="仿宋" w:hAnsi="仿宋" w:cs="仿宋" w:hint="eastAsia"/>
            <w:lang w:eastAsia="zh-CN"/>
          </w:rPr>
          <w:t>(二)、接地产品项目盈利能力分析</w:t>
        </w:r>
        <w:r>
          <w:tab/>
        </w:r>
        <w:r>
          <w:fldChar w:fldCharType="begin"/>
        </w:r>
        <w:r>
          <w:instrText xml:space="preserve"> PAGEREF _Toc8711 \h </w:instrText>
        </w:r>
        <w:r>
          <w:fldChar w:fldCharType="separate"/>
        </w:r>
        <w:r>
          <w:t>25</w:t>
        </w:r>
        <w:r>
          <w:fldChar w:fldCharType="end"/>
        </w:r>
      </w:hyperlink>
    </w:p>
    <w:p>
      <w:pPr>
        <w:pStyle w:val="TOC1"/>
        <w:tabs>
          <w:tab w:val="right" w:leader="dot" w:pos="8306"/>
        </w:tabs>
      </w:pPr>
      <w:hyperlink w:anchor="_Toc31424" w:history="1">
        <w:r>
          <w:rPr>
            <w:rFonts w:ascii="仿宋" w:eastAsia="仿宋" w:hAnsi="仿宋" w:cs="仿宋" w:hint="eastAsia"/>
            <w:lang w:eastAsia="zh-CN"/>
          </w:rPr>
          <w:t>十一、接地产品项目人力资源管理</w:t>
        </w:r>
        <w:r>
          <w:tab/>
        </w:r>
        <w:r>
          <w:fldChar w:fldCharType="begin"/>
        </w:r>
        <w:r>
          <w:instrText xml:space="preserve"> PAGEREF _Toc31424 \h </w:instrText>
        </w:r>
        <w:r>
          <w:fldChar w:fldCharType="separate"/>
        </w:r>
        <w:r>
          <w:t>26</w:t>
        </w:r>
        <w:r>
          <w:fldChar w:fldCharType="end"/>
        </w:r>
      </w:hyperlink>
    </w:p>
    <w:p>
      <w:pPr>
        <w:pStyle w:val="TOC2"/>
        <w:tabs>
          <w:tab w:val="right" w:leader="dot" w:pos="8306"/>
        </w:tabs>
      </w:pPr>
      <w:hyperlink w:anchor="_Toc28916" w:history="1">
        <w:r>
          <w:rPr>
            <w:rFonts w:ascii="仿宋" w:eastAsia="仿宋" w:hAnsi="仿宋" w:cs="仿宋" w:hint="eastAsia"/>
            <w:lang w:eastAsia="zh-CN"/>
          </w:rPr>
          <w:t>(一)、建立健全的预算管理制度</w:t>
        </w:r>
        <w:r>
          <w:tab/>
        </w:r>
        <w:r>
          <w:fldChar w:fldCharType="begin"/>
        </w:r>
        <w:r>
          <w:instrText xml:space="preserve"> PAGEREF _Toc28916 \h </w:instrText>
        </w:r>
        <w:r>
          <w:fldChar w:fldCharType="separate"/>
        </w:r>
        <w:r>
          <w:t>26</w:t>
        </w:r>
        <w:r>
          <w:fldChar w:fldCharType="end"/>
        </w:r>
      </w:hyperlink>
    </w:p>
    <w:p>
      <w:pPr>
        <w:pStyle w:val="TOC2"/>
        <w:tabs>
          <w:tab w:val="right" w:leader="dot" w:pos="8306"/>
        </w:tabs>
      </w:pPr>
      <w:hyperlink w:anchor="_Toc9386" w:history="1">
        <w:r>
          <w:rPr>
            <w:rFonts w:ascii="仿宋" w:eastAsia="仿宋" w:hAnsi="仿宋" w:cs="仿宋" w:hint="eastAsia"/>
            <w:lang w:eastAsia="zh-CN"/>
          </w:rPr>
          <w:t>(二)、加强资金流动监控</w:t>
        </w:r>
        <w:r>
          <w:tab/>
        </w:r>
        <w:r>
          <w:fldChar w:fldCharType="begin"/>
        </w:r>
        <w:r>
          <w:instrText xml:space="preserve"> PAGEREF _Toc9386 \h </w:instrText>
        </w:r>
        <w:r>
          <w:fldChar w:fldCharType="separate"/>
        </w:r>
        <w:r>
          <w:t>27</w:t>
        </w:r>
        <w:r>
          <w:fldChar w:fldCharType="end"/>
        </w:r>
      </w:hyperlink>
    </w:p>
    <w:p>
      <w:pPr>
        <w:pStyle w:val="TOC2"/>
        <w:tabs>
          <w:tab w:val="right" w:leader="dot" w:pos="8306"/>
        </w:tabs>
      </w:pPr>
      <w:hyperlink w:anchor="_Toc16449" w:history="1">
        <w:r>
          <w:rPr>
            <w:rFonts w:ascii="仿宋" w:eastAsia="仿宋" w:hAnsi="仿宋" w:cs="仿宋" w:hint="eastAsia"/>
            <w:lang w:eastAsia="zh-CN"/>
          </w:rPr>
          <w:t>(三)、制定完善的风险控制机制</w:t>
        </w:r>
        <w:r>
          <w:tab/>
        </w:r>
        <w:r>
          <w:fldChar w:fldCharType="begin"/>
        </w:r>
        <w:r>
          <w:instrText xml:space="preserve"> PAGEREF _Toc16449 \h </w:instrText>
        </w:r>
        <w:r>
          <w:fldChar w:fldCharType="separate"/>
        </w:r>
        <w:r>
          <w:t>28</w:t>
        </w:r>
        <w:r>
          <w:fldChar w:fldCharType="end"/>
        </w:r>
      </w:hyperlink>
    </w:p>
    <w:p>
      <w:pPr>
        <w:pStyle w:val="TOC2"/>
        <w:tabs>
          <w:tab w:val="right" w:leader="dot" w:pos="8306"/>
        </w:tabs>
      </w:pPr>
      <w:hyperlink w:anchor="_Toc7238" w:history="1">
        <w:r>
          <w:rPr>
            <w:rFonts w:ascii="仿宋" w:eastAsia="仿宋" w:hAnsi="仿宋" w:cs="仿宋" w:hint="eastAsia"/>
            <w:lang w:eastAsia="zh-CN"/>
          </w:rPr>
          <w:t>(四)、优化成本管理</w:t>
        </w:r>
        <w:r>
          <w:tab/>
        </w:r>
        <w:r>
          <w:fldChar w:fldCharType="begin"/>
        </w:r>
        <w:r>
          <w:instrText xml:space="preserve"> PAGEREF _Toc7238 \h </w:instrText>
        </w:r>
        <w:r>
          <w:fldChar w:fldCharType="separate"/>
        </w:r>
        <w:r>
          <w:t>30</w:t>
        </w:r>
        <w:r>
          <w:fldChar w:fldCharType="end"/>
        </w:r>
      </w:hyperlink>
    </w:p>
    <w:p>
      <w:pPr>
        <w:pStyle w:val="TOC1"/>
        <w:tabs>
          <w:tab w:val="right" w:leader="dot" w:pos="8306"/>
        </w:tabs>
      </w:pPr>
      <w:hyperlink w:anchor="_Toc17165" w:history="1">
        <w:r>
          <w:rPr>
            <w:rFonts w:ascii="仿宋" w:eastAsia="仿宋" w:hAnsi="仿宋" w:cs="仿宋" w:hint="eastAsia"/>
            <w:lang w:eastAsia="zh-CN"/>
          </w:rPr>
          <w:t>十二、接地产品项目风险管理</w:t>
        </w:r>
        <w:r>
          <w:tab/>
        </w:r>
        <w:r>
          <w:fldChar w:fldCharType="begin"/>
        </w:r>
        <w:r>
          <w:instrText xml:space="preserve"> PAGEREF _Toc17165 \h </w:instrText>
        </w:r>
        <w:r>
          <w:fldChar w:fldCharType="separate"/>
        </w:r>
        <w:r>
          <w:t>31</w:t>
        </w:r>
        <w:r>
          <w:fldChar w:fldCharType="end"/>
        </w:r>
      </w:hyperlink>
    </w:p>
    <w:p>
      <w:pPr>
        <w:pStyle w:val="TOC2"/>
        <w:tabs>
          <w:tab w:val="right" w:leader="dot" w:pos="8306"/>
        </w:tabs>
      </w:pPr>
      <w:hyperlink w:anchor="_Toc2209" w:history="1">
        <w:r>
          <w:rPr>
            <w:rFonts w:ascii="仿宋" w:eastAsia="仿宋" w:hAnsi="仿宋" w:cs="仿宋" w:hint="eastAsia"/>
            <w:lang w:eastAsia="zh-CN"/>
          </w:rPr>
          <w:t>(一)、风险识别与评估</w:t>
        </w:r>
        <w:r>
          <w:tab/>
        </w:r>
        <w:r>
          <w:fldChar w:fldCharType="begin"/>
        </w:r>
        <w:r>
          <w:instrText xml:space="preserve"> PAGEREF _Toc2209 \h </w:instrText>
        </w:r>
        <w:r>
          <w:fldChar w:fldCharType="separate"/>
        </w:r>
        <w:r>
          <w:t>31</w:t>
        </w:r>
        <w:r>
          <w:fldChar w:fldCharType="end"/>
        </w:r>
      </w:hyperlink>
    </w:p>
    <w:p>
      <w:pPr>
        <w:pStyle w:val="TOC2"/>
        <w:tabs>
          <w:tab w:val="right" w:leader="dot" w:pos="8306"/>
        </w:tabs>
      </w:pPr>
      <w:hyperlink w:anchor="_Toc2779" w:history="1">
        <w:r>
          <w:rPr>
            <w:rFonts w:ascii="仿宋" w:eastAsia="仿宋" w:hAnsi="仿宋" w:cs="仿宋" w:hint="eastAsia"/>
            <w:lang w:eastAsia="zh-CN"/>
          </w:rPr>
          <w:t>(二)、风险应对策略</w:t>
        </w:r>
        <w:r>
          <w:tab/>
        </w:r>
        <w:r>
          <w:fldChar w:fldCharType="begin"/>
        </w:r>
        <w:r>
          <w:instrText xml:space="preserve"> PAGEREF _Toc2779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746" w:history="1">
        <w:r>
          <w:rPr>
            <w:rFonts w:ascii="仿宋" w:eastAsia="仿宋" w:hAnsi="仿宋" w:cs="仿宋" w:hint="eastAsia"/>
            <w:lang w:eastAsia="zh-CN"/>
          </w:rPr>
          <w:t>(三)、风险监控与控制</w:t>
        </w:r>
        <w:r>
          <w:tab/>
        </w:r>
        <w:r>
          <w:fldChar w:fldCharType="begin"/>
        </w:r>
        <w:r>
          <w:instrText xml:space="preserve"> PAGEREF _Toc18746 \h </w:instrText>
        </w:r>
        <w:r>
          <w:fldChar w:fldCharType="separate"/>
        </w:r>
        <w:r>
          <w:t>34</w:t>
        </w:r>
        <w:r>
          <w:fldChar w:fldCharType="end"/>
        </w:r>
      </w:hyperlink>
    </w:p>
    <w:p>
      <w:pPr>
        <w:pStyle w:val="TOC1"/>
        <w:tabs>
          <w:tab w:val="right" w:leader="dot" w:pos="8306"/>
        </w:tabs>
      </w:pPr>
      <w:hyperlink w:anchor="_Toc17704" w:history="1">
        <w:r>
          <w:rPr>
            <w:rFonts w:ascii="仿宋" w:eastAsia="仿宋" w:hAnsi="仿宋" w:cs="仿宋" w:hint="eastAsia"/>
            <w:lang w:eastAsia="zh-CN"/>
          </w:rPr>
          <w:t>十三、供应链管理</w:t>
        </w:r>
        <w:r>
          <w:tab/>
        </w:r>
        <w:r>
          <w:fldChar w:fldCharType="begin"/>
        </w:r>
        <w:r>
          <w:instrText xml:space="preserve"> PAGEREF _Toc17704 \h </w:instrText>
        </w:r>
        <w:r>
          <w:fldChar w:fldCharType="separate"/>
        </w:r>
        <w:r>
          <w:t>35</w:t>
        </w:r>
        <w:r>
          <w:fldChar w:fldCharType="end"/>
        </w:r>
      </w:hyperlink>
    </w:p>
    <w:p>
      <w:pPr>
        <w:pStyle w:val="TOC2"/>
        <w:tabs>
          <w:tab w:val="right" w:leader="dot" w:pos="8306"/>
        </w:tabs>
      </w:pPr>
      <w:hyperlink w:anchor="_Toc22954" w:history="1">
        <w:r>
          <w:rPr>
            <w:rFonts w:ascii="仿宋" w:eastAsia="仿宋" w:hAnsi="仿宋" w:cs="仿宋" w:hint="eastAsia"/>
            <w:lang w:eastAsia="zh-CN"/>
          </w:rPr>
          <w:t>(一)、供应链战略规划</w:t>
        </w:r>
        <w:r>
          <w:tab/>
        </w:r>
        <w:r>
          <w:fldChar w:fldCharType="begin"/>
        </w:r>
        <w:r>
          <w:instrText xml:space="preserve"> PAGEREF _Toc22954 \h </w:instrText>
        </w:r>
        <w:r>
          <w:fldChar w:fldCharType="separate"/>
        </w:r>
        <w:r>
          <w:t>35</w:t>
        </w:r>
        <w:r>
          <w:fldChar w:fldCharType="end"/>
        </w:r>
      </w:hyperlink>
    </w:p>
    <w:p>
      <w:pPr>
        <w:pStyle w:val="TOC2"/>
        <w:tabs>
          <w:tab w:val="right" w:leader="dot" w:pos="8306"/>
        </w:tabs>
      </w:pPr>
      <w:hyperlink w:anchor="_Toc15093" w:history="1">
        <w:r>
          <w:rPr>
            <w:rFonts w:ascii="仿宋" w:eastAsia="仿宋" w:hAnsi="仿宋" w:cs="仿宋" w:hint="eastAsia"/>
            <w:lang w:eastAsia="zh-CN"/>
          </w:rPr>
          <w:t>(二)、供应商选择与合作</w:t>
        </w:r>
        <w:r>
          <w:tab/>
        </w:r>
        <w:r>
          <w:fldChar w:fldCharType="begin"/>
        </w:r>
        <w:r>
          <w:instrText xml:space="preserve"> PAGEREF _Toc15093 \h </w:instrText>
        </w:r>
        <w:r>
          <w:fldChar w:fldCharType="separate"/>
        </w:r>
        <w:r>
          <w:t>36</w:t>
        </w:r>
        <w:r>
          <w:fldChar w:fldCharType="end"/>
        </w:r>
      </w:hyperlink>
    </w:p>
    <w:p>
      <w:pPr>
        <w:pStyle w:val="TOC2"/>
        <w:tabs>
          <w:tab w:val="right" w:leader="dot" w:pos="8306"/>
        </w:tabs>
      </w:pPr>
      <w:hyperlink w:anchor="_Toc21392" w:history="1">
        <w:r>
          <w:rPr>
            <w:rFonts w:ascii="仿宋" w:eastAsia="仿宋" w:hAnsi="仿宋" w:cs="仿宋" w:hint="eastAsia"/>
            <w:lang w:eastAsia="zh-CN"/>
          </w:rPr>
          <w:t>(三)、物流与库存管理</w:t>
        </w:r>
        <w:r>
          <w:tab/>
        </w:r>
        <w:r>
          <w:fldChar w:fldCharType="begin"/>
        </w:r>
        <w:r>
          <w:instrText xml:space="preserve"> PAGEREF _Toc21392 \h </w:instrText>
        </w:r>
        <w:r>
          <w:fldChar w:fldCharType="separate"/>
        </w:r>
        <w:r>
          <w:t>38</w:t>
        </w:r>
        <w:r>
          <w:fldChar w:fldCharType="end"/>
        </w:r>
      </w:hyperlink>
    </w:p>
    <w:p>
      <w:pPr>
        <w:pStyle w:val="TOC1"/>
        <w:tabs>
          <w:tab w:val="right" w:leader="dot" w:pos="8306"/>
        </w:tabs>
      </w:pPr>
      <w:hyperlink w:anchor="_Toc18813" w:history="1">
        <w:r>
          <w:rPr>
            <w:rFonts w:ascii="仿宋" w:eastAsia="仿宋" w:hAnsi="仿宋" w:cs="仿宋" w:hint="eastAsia"/>
            <w:lang w:eastAsia="zh-CN"/>
          </w:rPr>
          <w:t>十四、接地产品项目实施时间节点</w:t>
        </w:r>
        <w:r>
          <w:tab/>
        </w:r>
        <w:r>
          <w:fldChar w:fldCharType="begin"/>
        </w:r>
        <w:r>
          <w:instrText xml:space="preserve"> PAGEREF _Toc18813 \h </w:instrText>
        </w:r>
        <w:r>
          <w:fldChar w:fldCharType="separate"/>
        </w:r>
        <w:r>
          <w:t>39</w:t>
        </w:r>
        <w:r>
          <w:fldChar w:fldCharType="end"/>
        </w:r>
      </w:hyperlink>
    </w:p>
    <w:p>
      <w:pPr>
        <w:pStyle w:val="TOC2"/>
        <w:tabs>
          <w:tab w:val="right" w:leader="dot" w:pos="8306"/>
        </w:tabs>
      </w:pPr>
      <w:hyperlink w:anchor="_Toc2285" w:history="1">
        <w:r>
          <w:rPr>
            <w:rFonts w:ascii="仿宋" w:eastAsia="仿宋" w:hAnsi="仿宋" w:cs="仿宋" w:hint="eastAsia"/>
            <w:lang w:eastAsia="zh-CN"/>
          </w:rPr>
          <w:t>(一)、接地产品项目启动阶段时间节点</w:t>
        </w:r>
        <w:r>
          <w:tab/>
        </w:r>
        <w:r>
          <w:fldChar w:fldCharType="begin"/>
        </w:r>
        <w:r>
          <w:instrText xml:space="preserve"> PAGEREF _Toc2285 \h </w:instrText>
        </w:r>
        <w:r>
          <w:fldChar w:fldCharType="separate"/>
        </w:r>
        <w:r>
          <w:t>39</w:t>
        </w:r>
        <w:r>
          <w:fldChar w:fldCharType="end"/>
        </w:r>
      </w:hyperlink>
    </w:p>
    <w:p>
      <w:pPr>
        <w:pStyle w:val="TOC2"/>
        <w:tabs>
          <w:tab w:val="right" w:leader="dot" w:pos="8306"/>
        </w:tabs>
      </w:pPr>
      <w:hyperlink w:anchor="_Toc1444" w:history="1">
        <w:r>
          <w:rPr>
            <w:rFonts w:ascii="仿宋" w:eastAsia="仿宋" w:hAnsi="仿宋" w:cs="仿宋" w:hint="eastAsia"/>
            <w:lang w:eastAsia="zh-CN"/>
          </w:rPr>
          <w:t>(二)、接地产品项目执行阶段时间节点</w:t>
        </w:r>
        <w:r>
          <w:tab/>
        </w:r>
        <w:r>
          <w:fldChar w:fldCharType="begin"/>
        </w:r>
        <w:r>
          <w:instrText xml:space="preserve"> PAGEREF _Toc1444 \h </w:instrText>
        </w:r>
        <w:r>
          <w:fldChar w:fldCharType="separate"/>
        </w:r>
        <w:r>
          <w:t>40</w:t>
        </w:r>
        <w:r>
          <w:fldChar w:fldCharType="end"/>
        </w:r>
      </w:hyperlink>
    </w:p>
    <w:p>
      <w:pPr>
        <w:pStyle w:val="TOC2"/>
        <w:tabs>
          <w:tab w:val="right" w:leader="dot" w:pos="8306"/>
        </w:tabs>
      </w:pPr>
      <w:hyperlink w:anchor="_Toc16982" w:history="1">
        <w:r>
          <w:rPr>
            <w:rFonts w:ascii="仿宋" w:eastAsia="仿宋" w:hAnsi="仿宋" w:cs="仿宋" w:hint="eastAsia"/>
            <w:lang w:eastAsia="zh-CN"/>
          </w:rPr>
          <w:t>(三)、接地产品项目完成阶段时间节点</w:t>
        </w:r>
        <w:r>
          <w:tab/>
        </w:r>
        <w:r>
          <w:fldChar w:fldCharType="begin"/>
        </w:r>
        <w:r>
          <w:instrText xml:space="preserve"> PAGEREF _Toc16982 \h </w:instrText>
        </w:r>
        <w:r>
          <w:fldChar w:fldCharType="separate"/>
        </w:r>
        <w:r>
          <w:t>41</w:t>
        </w:r>
        <w:r>
          <w:fldChar w:fldCharType="end"/>
        </w:r>
      </w:hyperlink>
    </w:p>
    <w:p>
      <w:pPr>
        <w:pStyle w:val="TOC1"/>
        <w:tabs>
          <w:tab w:val="right" w:leader="dot" w:pos="8306"/>
        </w:tabs>
      </w:pPr>
      <w:hyperlink w:anchor="_Toc2028" w:history="1">
        <w:r>
          <w:rPr>
            <w:rFonts w:ascii="仿宋" w:eastAsia="仿宋" w:hAnsi="仿宋" w:cs="仿宋" w:hint="eastAsia"/>
            <w:lang w:eastAsia="zh-CN"/>
          </w:rPr>
          <w:t>十五、质量管理体系</w:t>
        </w:r>
        <w:r>
          <w:tab/>
        </w:r>
        <w:r>
          <w:fldChar w:fldCharType="begin"/>
        </w:r>
        <w:r>
          <w:instrText xml:space="preserve"> PAGEREF _Toc2028 \h </w:instrText>
        </w:r>
        <w:r>
          <w:fldChar w:fldCharType="separate"/>
        </w:r>
        <w:r>
          <w:t>42</w:t>
        </w:r>
        <w:r>
          <w:fldChar w:fldCharType="end"/>
        </w:r>
      </w:hyperlink>
    </w:p>
    <w:p>
      <w:pPr>
        <w:pStyle w:val="TOC2"/>
        <w:tabs>
          <w:tab w:val="right" w:leader="dot" w:pos="8306"/>
        </w:tabs>
      </w:pPr>
      <w:hyperlink w:anchor="_Toc18331" w:history="1">
        <w:r>
          <w:rPr>
            <w:rFonts w:ascii="仿宋" w:eastAsia="仿宋" w:hAnsi="仿宋" w:cs="仿宋" w:hint="eastAsia"/>
            <w:lang w:eastAsia="zh-CN"/>
          </w:rPr>
          <w:t>(一)、质量目标与方针</w:t>
        </w:r>
        <w:r>
          <w:tab/>
        </w:r>
        <w:r>
          <w:fldChar w:fldCharType="begin"/>
        </w:r>
        <w:r>
          <w:instrText xml:space="preserve"> PAGEREF _Toc18331 \h </w:instrText>
        </w:r>
        <w:r>
          <w:fldChar w:fldCharType="separate"/>
        </w:r>
        <w:r>
          <w:t>42</w:t>
        </w:r>
        <w:r>
          <w:fldChar w:fldCharType="end"/>
        </w:r>
      </w:hyperlink>
    </w:p>
    <w:p>
      <w:pPr>
        <w:pStyle w:val="TOC2"/>
        <w:tabs>
          <w:tab w:val="right" w:leader="dot" w:pos="8306"/>
        </w:tabs>
      </w:pPr>
      <w:hyperlink w:anchor="_Toc3305" w:history="1">
        <w:r>
          <w:rPr>
            <w:rFonts w:ascii="仿宋" w:eastAsia="仿宋" w:hAnsi="仿宋" w:cs="仿宋" w:hint="eastAsia"/>
            <w:lang w:eastAsia="zh-CN"/>
          </w:rPr>
          <w:t>(二)、质量管理责任</w:t>
        </w:r>
        <w:r>
          <w:tab/>
        </w:r>
        <w:r>
          <w:fldChar w:fldCharType="begin"/>
        </w:r>
        <w:r>
          <w:instrText xml:space="preserve"> PAGEREF _Toc3305 \h </w:instrText>
        </w:r>
        <w:r>
          <w:fldChar w:fldCharType="separate"/>
        </w:r>
        <w:r>
          <w:t>43</w:t>
        </w:r>
        <w:r>
          <w:fldChar w:fldCharType="end"/>
        </w:r>
      </w:hyperlink>
    </w:p>
    <w:p>
      <w:pPr>
        <w:pStyle w:val="TOC2"/>
        <w:tabs>
          <w:tab w:val="right" w:leader="dot" w:pos="8306"/>
        </w:tabs>
      </w:pPr>
      <w:hyperlink w:anchor="_Toc20190" w:history="1">
        <w:r>
          <w:rPr>
            <w:rFonts w:ascii="仿宋" w:eastAsia="仿宋" w:hAnsi="仿宋" w:cs="仿宋" w:hint="eastAsia"/>
            <w:lang w:eastAsia="zh-CN"/>
          </w:rPr>
          <w:t>(三)、质量管理体系文件</w:t>
        </w:r>
        <w:r>
          <w:tab/>
        </w:r>
        <w:r>
          <w:fldChar w:fldCharType="begin"/>
        </w:r>
        <w:r>
          <w:instrText xml:space="preserve"> PAGEREF _Toc20190 \h </w:instrText>
        </w:r>
        <w:r>
          <w:fldChar w:fldCharType="separate"/>
        </w:r>
        <w:r>
          <w:t>44</w:t>
        </w:r>
        <w:r>
          <w:fldChar w:fldCharType="end"/>
        </w:r>
      </w:hyperlink>
    </w:p>
    <w:p>
      <w:pPr>
        <w:pStyle w:val="TOC2"/>
        <w:tabs>
          <w:tab w:val="right" w:leader="dot" w:pos="8306"/>
        </w:tabs>
      </w:pPr>
      <w:hyperlink w:anchor="_Toc13969" w:history="1">
        <w:r>
          <w:rPr>
            <w:rFonts w:ascii="仿宋" w:eastAsia="仿宋" w:hAnsi="仿宋" w:cs="仿宋" w:hint="eastAsia"/>
            <w:lang w:eastAsia="zh-CN"/>
          </w:rPr>
          <w:t>(四)、质量培训与教育</w:t>
        </w:r>
        <w:r>
          <w:tab/>
        </w:r>
        <w:r>
          <w:fldChar w:fldCharType="begin"/>
        </w:r>
        <w:r>
          <w:instrText xml:space="preserve"> PAGEREF _Toc13969 \h </w:instrText>
        </w:r>
        <w:r>
          <w:fldChar w:fldCharType="separate"/>
        </w:r>
        <w:r>
          <w:t>47</w:t>
        </w:r>
        <w:r>
          <w:fldChar w:fldCharType="end"/>
        </w:r>
      </w:hyperlink>
    </w:p>
    <w:p>
      <w:pPr>
        <w:pStyle w:val="TOC2"/>
        <w:tabs>
          <w:tab w:val="right" w:leader="dot" w:pos="8306"/>
        </w:tabs>
      </w:pPr>
      <w:hyperlink w:anchor="_Toc3375" w:history="1">
        <w:r>
          <w:rPr>
            <w:rFonts w:ascii="仿宋" w:eastAsia="仿宋" w:hAnsi="仿宋" w:cs="仿宋" w:hint="eastAsia"/>
            <w:lang w:eastAsia="zh-CN"/>
          </w:rPr>
          <w:t>(五)、质量审核与评价</w:t>
        </w:r>
        <w:r>
          <w:tab/>
        </w:r>
        <w:r>
          <w:fldChar w:fldCharType="begin"/>
        </w:r>
        <w:r>
          <w:instrText xml:space="preserve"> PAGEREF _Toc3375 \h </w:instrText>
        </w:r>
        <w:r>
          <w:fldChar w:fldCharType="separate"/>
        </w:r>
        <w:r>
          <w:t>48</w:t>
        </w:r>
        <w:r>
          <w:fldChar w:fldCharType="end"/>
        </w:r>
      </w:hyperlink>
    </w:p>
    <w:p>
      <w:pPr>
        <w:pStyle w:val="TOC2"/>
        <w:tabs>
          <w:tab w:val="right" w:leader="dot" w:pos="8306"/>
        </w:tabs>
      </w:pPr>
      <w:hyperlink w:anchor="_Toc23776" w:history="1">
        <w:r>
          <w:rPr>
            <w:rFonts w:ascii="仿宋" w:eastAsia="仿宋" w:hAnsi="仿宋" w:cs="仿宋" w:hint="eastAsia"/>
            <w:lang w:eastAsia="zh-CN"/>
          </w:rPr>
          <w:t>(六)、不符合与纠正措施</w:t>
        </w:r>
        <w:r>
          <w:tab/>
        </w:r>
        <w:r>
          <w:fldChar w:fldCharType="begin"/>
        </w:r>
        <w:r>
          <w:instrText xml:space="preserve"> PAGEREF _Toc23776 \h </w:instrText>
        </w:r>
        <w:r>
          <w:fldChar w:fldCharType="separate"/>
        </w:r>
        <w:r>
          <w:t>49</w:t>
        </w:r>
        <w:r>
          <w:fldChar w:fldCharType="end"/>
        </w:r>
      </w:hyperlink>
    </w:p>
    <w:p>
      <w:pPr>
        <w:pStyle w:val="TOC1"/>
        <w:tabs>
          <w:tab w:val="right" w:leader="dot" w:pos="8306"/>
        </w:tabs>
      </w:pPr>
      <w:hyperlink w:anchor="_Toc15647" w:history="1">
        <w:r>
          <w:rPr>
            <w:rFonts w:ascii="仿宋" w:eastAsia="仿宋" w:hAnsi="仿宋" w:cs="仿宋" w:hint="eastAsia"/>
            <w:lang w:eastAsia="zh-CN"/>
          </w:rPr>
          <w:t>十六、营销与推广策略</w:t>
        </w:r>
        <w:r>
          <w:tab/>
        </w:r>
        <w:r>
          <w:fldChar w:fldCharType="begin"/>
        </w:r>
        <w:r>
          <w:instrText xml:space="preserve"> PAGEREF _Toc15647 \h </w:instrText>
        </w:r>
        <w:r>
          <w:fldChar w:fldCharType="separate"/>
        </w:r>
        <w:r>
          <w:t>50</w:t>
        </w:r>
        <w:r>
          <w:fldChar w:fldCharType="end"/>
        </w:r>
      </w:hyperlink>
    </w:p>
    <w:p>
      <w:pPr>
        <w:pStyle w:val="TOC2"/>
        <w:tabs>
          <w:tab w:val="right" w:leader="dot" w:pos="8306"/>
        </w:tabs>
      </w:pPr>
      <w:hyperlink w:anchor="_Toc4250" w:history="1">
        <w:r>
          <w:rPr>
            <w:rFonts w:ascii="仿宋" w:eastAsia="仿宋" w:hAnsi="仿宋" w:cs="仿宋" w:hint="eastAsia"/>
            <w:lang w:eastAsia="zh-CN"/>
          </w:rPr>
          <w:t>(一)、产品/服务定位与特点</w:t>
        </w:r>
        <w:r>
          <w:tab/>
        </w:r>
        <w:r>
          <w:fldChar w:fldCharType="begin"/>
        </w:r>
        <w:r>
          <w:instrText xml:space="preserve"> PAGEREF _Toc4250 \h </w:instrText>
        </w:r>
        <w:r>
          <w:fldChar w:fldCharType="separate"/>
        </w:r>
        <w:r>
          <w:t>50</w:t>
        </w:r>
        <w:r>
          <w:fldChar w:fldCharType="end"/>
        </w:r>
      </w:hyperlink>
    </w:p>
    <w:p>
      <w:pPr>
        <w:pStyle w:val="TOC2"/>
        <w:tabs>
          <w:tab w:val="right" w:leader="dot" w:pos="8306"/>
        </w:tabs>
      </w:pPr>
      <w:hyperlink w:anchor="_Toc21236" w:history="1">
        <w:r>
          <w:rPr>
            <w:rFonts w:ascii="仿宋" w:eastAsia="仿宋" w:hAnsi="仿宋" w:cs="仿宋" w:hint="eastAsia"/>
            <w:lang w:eastAsia="zh-CN"/>
          </w:rPr>
          <w:t>(二)、市场定位与竞争分析</w:t>
        </w:r>
        <w:r>
          <w:tab/>
        </w:r>
        <w:r>
          <w:fldChar w:fldCharType="begin"/>
        </w:r>
        <w:r>
          <w:instrText xml:space="preserve"> PAGEREF _Toc21236 \h </w:instrText>
        </w:r>
        <w:r>
          <w:fldChar w:fldCharType="separate"/>
        </w:r>
        <w:r>
          <w:t>51</w:t>
        </w:r>
        <w:r>
          <w:fldChar w:fldCharType="end"/>
        </w:r>
      </w:hyperlink>
    </w:p>
    <w:p>
      <w:pPr>
        <w:pStyle w:val="TOC2"/>
        <w:tabs>
          <w:tab w:val="right" w:leader="dot" w:pos="8306"/>
        </w:tabs>
      </w:pPr>
      <w:hyperlink w:anchor="_Toc4953" w:history="1">
        <w:r>
          <w:rPr>
            <w:rFonts w:ascii="仿宋" w:eastAsia="仿宋" w:hAnsi="仿宋" w:cs="仿宋" w:hint="eastAsia"/>
            <w:lang w:eastAsia="zh-CN"/>
          </w:rPr>
          <w:t>(三)、营销渠道与策略</w:t>
        </w:r>
        <w:r>
          <w:tab/>
        </w:r>
        <w:r>
          <w:fldChar w:fldCharType="begin"/>
        </w:r>
        <w:r>
          <w:instrText xml:space="preserve"> PAGEREF _Toc4953 \h </w:instrText>
        </w:r>
        <w:r>
          <w:fldChar w:fldCharType="separate"/>
        </w:r>
        <w:r>
          <w:t>53</w:t>
        </w:r>
        <w:r>
          <w:fldChar w:fldCharType="end"/>
        </w:r>
      </w:hyperlink>
    </w:p>
    <w:p>
      <w:pPr>
        <w:pStyle w:val="TOC2"/>
        <w:tabs>
          <w:tab w:val="right" w:leader="dot" w:pos="8306"/>
        </w:tabs>
      </w:pPr>
      <w:hyperlink w:anchor="_Toc16213" w:history="1">
        <w:r>
          <w:rPr>
            <w:rFonts w:ascii="仿宋" w:eastAsia="仿宋" w:hAnsi="仿宋" w:cs="仿宋" w:hint="eastAsia"/>
            <w:lang w:eastAsia="zh-CN"/>
          </w:rPr>
          <w:t>(四)、推广与宣传活动</w:t>
        </w:r>
        <w:r>
          <w:tab/>
        </w:r>
        <w:r>
          <w:fldChar w:fldCharType="begin"/>
        </w:r>
        <w:r>
          <w:instrText xml:space="preserve"> PAGEREF _Toc16213 \h </w:instrText>
        </w:r>
        <w:r>
          <w:fldChar w:fldCharType="separate"/>
        </w:r>
        <w:r>
          <w:t>54</w:t>
        </w:r>
        <w:r>
          <w:fldChar w:fldCharType="end"/>
        </w:r>
      </w:hyperlink>
    </w:p>
    <w:p>
      <w:pPr>
        <w:pStyle w:val="TOC1"/>
        <w:tabs>
          <w:tab w:val="right" w:leader="dot" w:pos="8306"/>
        </w:tabs>
      </w:pPr>
      <w:hyperlink w:anchor="_Toc10439" w:history="1">
        <w:r>
          <w:rPr>
            <w:rFonts w:ascii="仿宋" w:eastAsia="仿宋" w:hAnsi="仿宋" w:cs="仿宋" w:hint="eastAsia"/>
            <w:lang w:eastAsia="zh-CN"/>
          </w:rPr>
          <w:t>十七、接地产品项目实施保障措施</w:t>
        </w:r>
        <w:r>
          <w:tab/>
        </w:r>
        <w:r>
          <w:fldChar w:fldCharType="begin"/>
        </w:r>
        <w:r>
          <w:instrText xml:space="preserve"> PAGEREF _Toc10439 \h </w:instrText>
        </w:r>
        <w:r>
          <w:fldChar w:fldCharType="separate"/>
        </w:r>
        <w:r>
          <w:t>59</w:t>
        </w:r>
        <w:r>
          <w:fldChar w:fldCharType="end"/>
        </w:r>
      </w:hyperlink>
    </w:p>
    <w:p>
      <w:pPr>
        <w:pStyle w:val="TOC2"/>
        <w:tabs>
          <w:tab w:val="right" w:leader="dot" w:pos="8306"/>
        </w:tabs>
      </w:pPr>
      <w:hyperlink w:anchor="_Toc16109" w:history="1">
        <w:r>
          <w:rPr>
            <w:rFonts w:ascii="仿宋" w:eastAsia="仿宋" w:hAnsi="仿宋" w:cs="仿宋" w:hint="eastAsia"/>
            <w:lang w:eastAsia="zh-CN"/>
          </w:rPr>
          <w:t>(一)、接地产品项目实施保障机制</w:t>
        </w:r>
        <w:r>
          <w:tab/>
        </w:r>
        <w:r>
          <w:fldChar w:fldCharType="begin"/>
        </w:r>
        <w:r>
          <w:instrText xml:space="preserve"> PAGEREF _Toc16109 \h </w:instrText>
        </w:r>
        <w:r>
          <w:fldChar w:fldCharType="separate"/>
        </w:r>
        <w:r>
          <w:t>59</w:t>
        </w:r>
        <w:r>
          <w:fldChar w:fldCharType="end"/>
        </w:r>
      </w:hyperlink>
    </w:p>
    <w:p>
      <w:pPr>
        <w:pStyle w:val="TOC2"/>
        <w:tabs>
          <w:tab w:val="right" w:leader="dot" w:pos="8306"/>
        </w:tabs>
      </w:pPr>
      <w:hyperlink w:anchor="_Toc29944" w:history="1">
        <w:r>
          <w:rPr>
            <w:rFonts w:ascii="仿宋" w:eastAsia="仿宋" w:hAnsi="仿宋" w:cs="仿宋" w:hint="eastAsia"/>
            <w:lang w:eastAsia="zh-CN"/>
          </w:rPr>
          <w:t>(二)、接地产品项目法律合规要求</w:t>
        </w:r>
        <w:r>
          <w:tab/>
        </w:r>
        <w:r>
          <w:fldChar w:fldCharType="begin"/>
        </w:r>
        <w:r>
          <w:instrText xml:space="preserve"> PAGEREF _Toc29944 \h </w:instrText>
        </w:r>
        <w:r>
          <w:fldChar w:fldCharType="separate"/>
        </w:r>
        <w:r>
          <w:t>62</w:t>
        </w:r>
        <w:r>
          <w:fldChar w:fldCharType="end"/>
        </w:r>
      </w:hyperlink>
    </w:p>
    <w:p>
      <w:pPr>
        <w:pStyle w:val="TOC2"/>
        <w:tabs>
          <w:tab w:val="right" w:leader="dot" w:pos="8306"/>
        </w:tabs>
      </w:pPr>
      <w:hyperlink w:anchor="_Toc22925" w:history="1">
        <w:r>
          <w:rPr>
            <w:rFonts w:ascii="仿宋" w:eastAsia="仿宋" w:hAnsi="仿宋" w:cs="仿宋" w:hint="eastAsia"/>
            <w:lang w:eastAsia="zh-CN"/>
          </w:rPr>
          <w:t>(三)、接地产品项目合同管理与法律事务</w:t>
        </w:r>
        <w:r>
          <w:tab/>
        </w:r>
        <w:r>
          <w:fldChar w:fldCharType="begin"/>
        </w:r>
        <w:r>
          <w:instrText xml:space="preserve"> PAGEREF _Toc22925 \h </w:instrText>
        </w:r>
        <w:r>
          <w:fldChar w:fldCharType="separate"/>
        </w:r>
        <w:r>
          <w:t>67</w:t>
        </w:r>
        <w:r>
          <w:fldChar w:fldCharType="end"/>
        </w:r>
      </w:hyperlink>
    </w:p>
    <w:p>
      <w:pPr>
        <w:pStyle w:val="TOC2"/>
        <w:tabs>
          <w:tab w:val="right" w:leader="dot" w:pos="8306"/>
        </w:tabs>
      </w:pPr>
      <w:hyperlink w:anchor="_Toc1822" w:history="1">
        <w:r>
          <w:rPr>
            <w:rFonts w:ascii="仿宋" w:eastAsia="仿宋" w:hAnsi="仿宋" w:cs="仿宋" w:hint="eastAsia"/>
            <w:lang w:eastAsia="zh-CN"/>
          </w:rPr>
          <w:t>(四)、接地产品项目知识产权保护策略</w:t>
        </w:r>
        <w:r>
          <w:tab/>
        </w:r>
        <w:r>
          <w:fldChar w:fldCharType="begin"/>
        </w:r>
        <w:r>
          <w:instrText xml:space="preserve"> PAGEREF _Toc1822 \h </w:instrText>
        </w:r>
        <w:r>
          <w:fldChar w:fldCharType="separate"/>
        </w:r>
        <w:r>
          <w:t>73</w:t>
        </w:r>
        <w:r>
          <w:fldChar w:fldCharType="end"/>
        </w:r>
      </w:hyperlink>
    </w:p>
    <w:p>
      <w:pPr>
        <w:pStyle w:val="TOC1"/>
        <w:tabs>
          <w:tab w:val="right" w:leader="dot" w:pos="8306"/>
        </w:tabs>
      </w:pPr>
      <w:hyperlink w:anchor="_Toc24106" w:history="1">
        <w:r>
          <w:rPr>
            <w:rFonts w:ascii="仿宋" w:eastAsia="仿宋" w:hAnsi="仿宋" w:cs="仿宋" w:hint="eastAsia"/>
            <w:lang w:eastAsia="zh-CN"/>
          </w:rPr>
          <w:t>十八、接地产品项目治理与监督</w:t>
        </w:r>
        <w:r>
          <w:tab/>
        </w:r>
        <w:r>
          <w:fldChar w:fldCharType="begin"/>
        </w:r>
        <w:r>
          <w:instrText xml:space="preserve"> PAGEREF _Toc24106 \h </w:instrText>
        </w:r>
        <w:r>
          <w:fldChar w:fldCharType="separate"/>
        </w:r>
        <w:r>
          <w:t>75</w:t>
        </w:r>
        <w:r>
          <w:fldChar w:fldCharType="end"/>
        </w:r>
      </w:hyperlink>
    </w:p>
    <w:p>
      <w:pPr>
        <w:pStyle w:val="TOC2"/>
        <w:tabs>
          <w:tab w:val="right" w:leader="dot" w:pos="8306"/>
        </w:tabs>
      </w:pPr>
      <w:hyperlink w:anchor="_Toc9403" w:history="1">
        <w:r>
          <w:rPr>
            <w:rFonts w:ascii="仿宋" w:eastAsia="仿宋" w:hAnsi="仿宋" w:cs="仿宋" w:hint="eastAsia"/>
            <w:lang w:eastAsia="zh-CN"/>
          </w:rPr>
          <w:t>(一)、接地产品项目治理结构</w:t>
        </w:r>
        <w:r>
          <w:tab/>
        </w:r>
        <w:r>
          <w:fldChar w:fldCharType="begin"/>
        </w:r>
        <w:r>
          <w:instrText xml:space="preserve"> PAGEREF _Toc9403 \h </w:instrText>
        </w:r>
        <w:r>
          <w:fldChar w:fldCharType="separate"/>
        </w:r>
        <w:r>
          <w:t>75</w:t>
        </w:r>
        <w:r>
          <w:fldChar w:fldCharType="end"/>
        </w:r>
      </w:hyperlink>
    </w:p>
    <w:p>
      <w:pPr>
        <w:pStyle w:val="TOC2"/>
        <w:tabs>
          <w:tab w:val="right" w:leader="dot" w:pos="8306"/>
        </w:tabs>
      </w:pPr>
      <w:hyperlink w:anchor="_Toc27927" w:history="1">
        <w:r>
          <w:rPr>
            <w:rFonts w:ascii="仿宋" w:eastAsia="仿宋" w:hAnsi="仿宋" w:cs="仿宋" w:hint="eastAsia"/>
            <w:lang w:eastAsia="zh-CN"/>
          </w:rPr>
          <w:t>(二)、监督与审计</w:t>
        </w:r>
        <w:r>
          <w:tab/>
        </w:r>
        <w:r>
          <w:fldChar w:fldCharType="begin"/>
        </w:r>
        <w:r>
          <w:instrText xml:space="preserve"> PAGEREF _Toc27927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58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743"/>
      <w:r>
        <w:rPr>
          <w:rFonts w:ascii="仿宋" w:eastAsia="仿宋" w:hAnsi="仿宋" w:cs="仿宋" w:hint="eastAsia"/>
          <w:sz w:val="28"/>
          <w:lang w:eastAsia="zh-CN"/>
        </w:rPr>
        <w:t>一、接地产品项目建设背景及必要性分析</w:t>
      </w:r>
      <w:bookmarkEnd w:id="2"/>
    </w:p>
    <w:p>
      <w:pPr>
        <w:pStyle w:val="Heading2"/>
        <w:rPr>
          <w:rFonts w:ascii="仿宋" w:eastAsia="仿宋" w:hAnsi="仿宋" w:cs="仿宋" w:hint="eastAsia"/>
          <w:lang w:eastAsia="zh-CN"/>
        </w:rPr>
      </w:pPr>
      <w:bookmarkStart w:id="3" w:name="_Toc15471"/>
      <w:r>
        <w:rPr>
          <w:rFonts w:ascii="仿宋" w:eastAsia="仿宋" w:hAnsi="仿宋" w:cs="仿宋" w:hint="eastAsia"/>
          <w:lang w:eastAsia="zh-CN"/>
        </w:rPr>
        <w:t>(一)、接地产品项目背景分析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接地产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接地产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接地产品项目在这个潮流中的定位。同时，我们将关注行业内涌现的新兴机遇，以便接地产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接地产品项目提供了强大的发展动力。我们将聚焦于行业内最新的技术发展趋势，包括但不限于人工智能、大数据分析、物联网等领域。通过深度的技术研究，我们将确保接地产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接地产品项目发展的源泉。我们将投入更多的精力对市场需求进行深入剖析，超越表面的需求，深入挖掘潜在的市场痛点和机遇。通过对市场需求的细致了解，接地产品项目将更有针对性地设计解决方案，满足市场的多样化需求，从而更好地促进接地产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接地产品项目战略至关重要。我们将对竞争态势进行更为深入的分析，包括但不限于市场份额、产品特点、客户满意度等多个维度。通过深度的竞争分析，接地产品项目将能够更准确地把握市场脉搏，制定具有竞争力的接地产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接地产品项目的发展具有直接的影响。我们将进行更为全面的法规和政策分析，了解行业发展中的潜在法律风险和合规挑战。通过充分了解和遵守相关法规，接地产品项目将确保在法律框架内合法合规运营，为接地产品项目的稳健发展提供有力支持。</w:t>
      </w:r>
    </w:p>
    <w:p>
      <w:pPr>
        <w:pStyle w:val="Heading2"/>
        <w:ind w:firstLine="560" w:firstLineChars="200"/>
        <w:rPr>
          <w:rFonts w:ascii="仿宋" w:eastAsia="仿宋" w:hAnsi="仿宋" w:cs="仿宋" w:hint="eastAsia"/>
          <w:sz w:val="28"/>
          <w:lang w:eastAsia="zh-CN"/>
        </w:rPr>
      </w:pPr>
      <w:bookmarkStart w:id="4" w:name="_Toc2108"/>
      <w:r>
        <w:rPr>
          <w:rFonts w:ascii="仿宋" w:eastAsia="仿宋" w:hAnsi="仿宋" w:cs="仿宋" w:hint="eastAsia"/>
          <w:sz w:val="28"/>
          <w:lang w:eastAsia="zh-CN"/>
        </w:rPr>
        <w:t>(二)、接地产品项目建设必要性分析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接地产品项目建设的迫切性源于对行业发展趋势的深刻洞察。我们正处于一个行业变革的时代，科技创新、数字化转型成为企业发展的关键动力。接地产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接地产品项目建设不仅仅是为了跟上潮流，更是为了通过技术创新推动企业的持续发展。通过引入先进的技术和解决方案，接地产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接地产品项目的建设成为必然选择，通过提高产品质量、拓展服务领域，从而在竞争中获得更多的机会。接地产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接地产品项目建设的必要性体现在对客户需求更精准的满足。通过接地产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接地产品项目建设的背后是对企业持续创新的追求。只有通过不断创新，企业才能在竞争中立于不败之地。接地产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0631"/>
      <w:r>
        <w:rPr>
          <w:rFonts w:ascii="仿宋" w:eastAsia="仿宋" w:hAnsi="仿宋" w:cs="仿宋" w:hint="eastAsia"/>
          <w:sz w:val="28"/>
          <w:lang w:eastAsia="zh-CN"/>
        </w:rPr>
        <w:t>二、接地产品项目文档管理</w:t>
      </w:r>
      <w:bookmarkEnd w:id="5"/>
    </w:p>
    <w:p>
      <w:pPr>
        <w:pStyle w:val="Heading2"/>
        <w:rPr>
          <w:rFonts w:ascii="仿宋" w:eastAsia="仿宋" w:hAnsi="仿宋" w:cs="仿宋" w:hint="eastAsia"/>
          <w:lang w:eastAsia="zh-CN"/>
        </w:rPr>
      </w:pPr>
      <w:bookmarkStart w:id="6" w:name="_Toc29313"/>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接地产品项目高度重视文档的质量和准确性，以支持接地产品项目的各项活动和决策。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接地产品项目文档的编制始于接地产品项目计划的初期，我们制定了详细的文档编制计划，明确了每个文档的内容、格式和编写责任人。在接地产品项目启动阶段，我们首先编制了接地产品项目章程，明确定义了接地产品项目的目标、范围、风险等关键要素。随后，接地产品项目团队根据计划陆续编制了需求文档、设计文档、测试文档等各类文档，确保接地产品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接地产品项目管理中的重要环节，旨在确保接地产品项目文档符合质量标准和接地产品项目需求。在接地产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除了内部审查，我们还进行了外部审查，邀请接地产品项目相关利益方和专业领域的专家对文档进行独立审查。这有助于获取更全面、客观的反馈，确保接地产品项目文档不仅符合内部标准，也满足外部需求。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接地产品项目在文档编制与审查方面建立了严格的管理机制，通过规范的流程和多维度的审查，确保接地产品项目文档的质量、准确性和可靠性，为接地产品项目的顺利推进提供了有力支持。</w:t>
      </w:r>
    </w:p>
    <w:p>
      <w:pPr>
        <w:pStyle w:val="Heading2"/>
        <w:ind w:firstLine="560" w:firstLineChars="200"/>
        <w:rPr>
          <w:rFonts w:ascii="仿宋" w:eastAsia="仿宋" w:hAnsi="仿宋" w:cs="仿宋" w:hint="eastAsia"/>
          <w:sz w:val="28"/>
          <w:lang w:eastAsia="zh-CN"/>
        </w:rPr>
      </w:pPr>
      <w:bookmarkStart w:id="7" w:name="_Toc8243"/>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在接地产品项目中，我们致力于优化文档发布与分发过程，以确保信息的高效传递和团队间协作的顺畅进行。以下是我们采取的关键优化策略：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我们通过多渠道发布文档，包括电子邮件、接地产品项目管理平台、内部网站等，以满足不同团队成员的偏好和需求。多渠道发布确保了信息的全面覆盖。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我们采用了精细的权限控制，确保只有授权人员可以访问敏感信息。这种安全措施保护了接地产品项目文档的机密性，防止了未经授权的信息泄露。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4008"/>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文档存档与归档是接地产品项目生命周期中一个至关重要的环节，直接关系到接地产品项目信息的长期保存和历史记录的完整性。在接地产品项目中，我们实施了一系列有效的文档存档与归档管理策略：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4667"/>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14081"/>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接地产品项目的技术管理特点体现在其创新导向。通过引入最先进的技术趋势和解决方案，接地产品项目致力于提升科技含量、提高质量和效率水平。这意味着我们将采用最新的工具和方法，确保接地产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接地产品项目技术管理的显著特征。通过整合不同领域的技术资源，我们实现了跨学科的协同工作。这有助于优化技术架构，提高整体效能。此外，整合性策略还促进了不同技术团队之间的紧密沟通和高效合作，确保接地产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接地产品项目所采用的技术。通过不断优化技术方案，接地产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接地产品项目团队将在接地产品项目初期识别可能的技术风险，并采取相应的预防和应对措施。通过建立健全的风险评估机制，接地产品项目能够在实施过程中及时发现并解决潜在的技术问题，保障接地产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接地产品项目中，技术将成为接地产品项目成功的有力支持。这一深度剖析揭示了技术管理在接地产品项目实施中的关键作用，为接地产品项目的技术基础奠定了坚实的基础。</w:t>
      </w:r>
    </w:p>
    <w:p>
      <w:pPr>
        <w:pStyle w:val="Heading2"/>
        <w:ind w:firstLine="560" w:firstLineChars="200"/>
        <w:rPr>
          <w:rFonts w:ascii="仿宋" w:eastAsia="仿宋" w:hAnsi="仿宋" w:cs="仿宋" w:hint="eastAsia"/>
          <w:sz w:val="28"/>
          <w:lang w:eastAsia="zh-CN"/>
        </w:rPr>
      </w:pPr>
      <w:bookmarkStart w:id="11" w:name="_Toc9989"/>
      <w:r>
        <w:rPr>
          <w:rFonts w:ascii="仿宋" w:eastAsia="仿宋" w:hAnsi="仿宋" w:cs="仿宋" w:hint="eastAsia"/>
          <w:sz w:val="28"/>
          <w:lang w:eastAsia="zh-CN"/>
        </w:rPr>
        <w:t>(二)、接地产品项目工艺技术设计方案</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接地产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接地产品项目将严格按照相关行业规范要求进行组织。通过有效控制产品质量，接地产品项目将致力于为顾客提供优质的接地产品项目产品和良好的服务。这体现了接地产品项目对于生产活动合规性和质量标准的高度重视，为接地产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接地产品项目注重生态效益和清洁生产原则。接地产品项目建设将紧密结合地方特色经济发展，与社会经济发展规划和区域环境保护规划方案相协调一致。通过与当地区域自然生态系统的结合，接地产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接地产品项目产品具有多样化的客户需求和个性化的特点。因此，接地产品项目产品规格品种多样，且单批生产数量较小。为满足这一特点，接地产品项目承办单位将建设先进的柔性制造生产线。通过广泛应用柔性制造技术，接地产品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接地产品项目采用的技术具有较高的技术含量和自动化水平，处于国内先进水平。这一技术选用不仅体现了对生产效率、质量和环境友好性的高标准要求，同时为接地产品项目的可持续发展奠定了坚实的基础。</w:t>
      </w:r>
    </w:p>
    <w:p>
      <w:pPr>
        <w:pStyle w:val="Heading2"/>
        <w:ind w:firstLine="560" w:firstLineChars="200"/>
        <w:rPr>
          <w:rFonts w:ascii="仿宋" w:eastAsia="仿宋" w:hAnsi="仿宋" w:cs="仿宋" w:hint="eastAsia"/>
          <w:sz w:val="28"/>
          <w:lang w:eastAsia="zh-CN"/>
        </w:rPr>
      </w:pPr>
      <w:bookmarkStart w:id="12" w:name="_Toc20611"/>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为确保接地产品项目的高效生产和技术实施，我们制定了一套精心设计的设备选型方案，以满足接地产品项目生产、质量和环保的要求。该方案的主要特点如下：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接地产品项目在生产过程中实现更高的生态效益。</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针对接地产品项目产品的多样性和小批量生产的特点，我们将建设柔性制造生产线。通过在设备选型中考虑柔性制造技术，可以灵活应对不同产品规格和生产需求，实现生产线的高度灵活性和适应性。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10005"/>
      <w:r>
        <w:rPr>
          <w:rFonts w:ascii="仿宋" w:eastAsia="仿宋" w:hAnsi="仿宋" w:cs="仿宋" w:hint="eastAsia"/>
          <w:sz w:val="28"/>
          <w:lang w:eastAsia="zh-CN"/>
        </w:rPr>
        <w:t>四、接地产品项目危机管理</w:t>
      </w:r>
      <w:bookmarkEnd w:id="13"/>
    </w:p>
    <w:p>
      <w:pPr>
        <w:pStyle w:val="Heading2"/>
        <w:rPr>
          <w:rFonts w:ascii="仿宋" w:eastAsia="仿宋" w:hAnsi="仿宋" w:cs="仿宋" w:hint="eastAsia"/>
          <w:lang w:eastAsia="zh-CN"/>
        </w:rPr>
      </w:pPr>
      <w:bookmarkStart w:id="14" w:name="_Toc11054"/>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接地产品项目危机管理中，危机预警与识别是确保接地产品项目稳健运行的核心步骤。通过建立全面的监测机制，接地产品项目团队旨在及时发现和理解潜在的风险和危机因素，以便采取及时的预防和应对措施，确保接地产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首先，通过深入的风险评估，接地产品项目团队全面分析了整个接地产品项目和各个阶段可能存在的威胁。这包括准确评估每个潜在风险的发生概率和可能影响的程度，为后续危机预警提供了有力支持。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其次，制定敏感指标和预警机制，接地产品项目团队着重于明确定义接地产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接地产品项目进展的持续监控，团队能够及时发现潜在问题并作出迅速反应。接地产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在这一阶段，团队的专业素养和反应速度将发挥至关重要的作用，以确保潜在危机能够在初期得到有效的处理，最大程度地减轻负面影响。通过危机预警与识别，接地产品项目得以更有序、可控地推进。</w:t>
      </w:r>
    </w:p>
    <w:p>
      <w:pPr>
        <w:pStyle w:val="Heading2"/>
        <w:ind w:firstLine="560" w:firstLineChars="200"/>
        <w:rPr>
          <w:rFonts w:ascii="仿宋" w:eastAsia="仿宋" w:hAnsi="仿宋" w:cs="仿宋" w:hint="eastAsia"/>
          <w:sz w:val="28"/>
          <w:lang w:eastAsia="zh-CN"/>
        </w:rPr>
      </w:pPr>
      <w:bookmarkStart w:id="15" w:name="_Toc17579"/>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在危机发生时，接地产品项目团队立即行动，成立了应急小组。该小组的任务是迅速制定并实施紧急应对措施，以最小化潜在损失。以下是采取的主要措施：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暂停接地产品项目进度：为遏制危机蔓延，接地产品项目暂时停止进行，以便全面评估当前状况。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资源重新分配：重新评估接地产品项目资源的分配，确保最大限度地减小损失。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实时沟通：与关键利益相关者建立实时沟通机制，向他们传递接地产品项目危机的实际状况，保障接地产品项目核心利益。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在紧急应对的同时，接地产品项目团队强调了团队协作和有效沟通的重要性。以下是团队协作的关键举措：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信息共享机制：建立了信息共享平台，确保团队成员能够及时获取接地产品项目危机的实时信息。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领导者沟通：接地产品项目领导者通过定期会议和即时沟通工具，指导团队应对危机，保持团队稳定运行。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随着危机得到初步控制，接地产品项目团队转向制定恢复计划，以确保接地产品项目能够从中迅速恢复。主要恢复计划包括：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修复受损的进度计划：重新评估接地产品项目进度，制定修复计划，确保接地产品项目尽快回归正常进程。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重新调整资源分配：优化资源分配，确保接地产品项目在有限资源下高效运转。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风险管理机制加强：对接地产品项目风险进行全面评估，制定更强化的风险管理策略，以预防未来可能的危机。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3917"/>
      <w:r>
        <w:rPr>
          <w:rFonts w:ascii="仿宋" w:eastAsia="仿宋" w:hAnsi="仿宋" w:cs="仿宋" w:hint="eastAsia"/>
          <w:sz w:val="28"/>
          <w:lang w:eastAsia="zh-CN"/>
        </w:rPr>
        <w:t>五、接地产品项目可持续发展</w:t>
      </w:r>
      <w:bookmarkEnd w:id="16"/>
    </w:p>
    <w:p>
      <w:pPr>
        <w:pStyle w:val="Heading2"/>
        <w:rPr>
          <w:rFonts w:ascii="仿宋" w:eastAsia="仿宋" w:hAnsi="仿宋" w:cs="仿宋" w:hint="eastAsia"/>
          <w:lang w:eastAsia="zh-CN"/>
        </w:rPr>
      </w:pPr>
      <w:bookmarkStart w:id="17" w:name="_Toc4297"/>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接地产品项目中，接地产品项目团队着眼于未来，明确了可持续发展的战略方向。制定的具体可持续发展目标包括降低资源使用、采用环保技术、最大化社会效益等。这一步骤不仅有助于接地产品项目在环保和社会责任方面达到最高标准，也为未来提供了明确的指引，确保接地产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可持续实践的融入接地产品项目管理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接地产品项目管理周期。从接地产品项目规划开始，接地产品项目团队就考虑了环境和社会的因素。在执行阶段，接地产品项目团队积极推动绿色技术的应用，优化资源利用。此外，关注员工的社会责任，通过培训和沟通活动提高员工对可持续发展的认知，使他们能够在日常工作中践行可持续实践。这些举措不仅为接地产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13342"/>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扎根于接地产品项目的可持续发展理念，我们深信环保与社会责任是接地产品项目成功的关键支柱。在接地产品项目的每一步，我们都致力于通过创新和实践，履行对环境和社会的坚定责任。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接地产品项目团队通过引入先进的环保技术、建立高效的废物处理系统以及推动能源节约措施，积极履行环保责任。定期的环保监测和评估确保接地产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https://d.book118.com/876024114011010035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接地产品项目计划设计方案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接地产品项目计划设计方案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接地产品项目计划设计方案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接地产品项目计划设计方案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接地产品项目计划设计方案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接地产品项目计划设计方案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接地产品项目计划设计方案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接地产品项目计划设计方案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接地产品项目计划设计方案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接地产品项目计划设计方案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接地产品项目计划设计方案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接地产品项目计划设计方案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接地产品项目计划设计方案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接地产品项目计划设计方案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接地产品项目计划设计方案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接地产品项目计划设计方案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接地产品项目计划设计方案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EF5115"/>
    <w:rsid w:val="21EF511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6024114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2024-01-15T07:37:00Z</dcterms:created>
  <dcterms:modified xsi:type="dcterms:W3CDTF">2024-01-15T07:37:30Z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E13555BD700F41519CB423F48AB7DAD7_11</vt:lpwstr>
  </property>
  <property fmtid="{D5CDD505-2E9C-101B-9397-08002B2CF9AE}" pid="3" name="KSOProductBuildVer">
    <vt:lpwstr>2052-12.1.0.16120</vt:lpwstr>
  </property>
</Properties>
</file>