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智能化柜式或抽屉式断路器项目规划设计方案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 w:history="1">
        <w:r>
          <w:rPr>
            <w:rFonts w:ascii="仿宋" w:eastAsia="仿宋" w:hAnsi="仿宋" w:cs="仿宋" w:hint="eastAsia"/>
            <w:lang w:eastAsia="zh-CN"/>
          </w:rPr>
          <w:t>概论</w:t>
        </w:r>
        <w:r>
          <w:tab/>
        </w:r>
        <w:r>
          <w:fldChar w:fldCharType="begin"/>
        </w:r>
        <w:r>
          <w:instrText xml:space="preserve"> PAGEREF _Toc2708 \h </w:instrText>
        </w:r>
        <w:r>
          <w:fldChar w:fldCharType="separate"/>
        </w:r>
        <w:r>
          <w:t>3</w:t>
        </w:r>
        <w:r>
          <w:fldChar w:fldCharType="end"/>
        </w:r>
      </w:hyperlink>
    </w:p>
    <w:p>
      <w:pPr>
        <w:pStyle w:val="TOC1"/>
        <w:tabs>
          <w:tab w:val="right" w:leader="dot" w:pos="8306"/>
        </w:tabs>
      </w:pPr>
      <w:hyperlink w:anchor="_Toc7707" w:history="1">
        <w:r>
          <w:rPr>
            <w:rFonts w:ascii="仿宋" w:eastAsia="仿宋" w:hAnsi="仿宋" w:cs="仿宋" w:hint="eastAsia"/>
            <w:lang w:eastAsia="zh-CN"/>
          </w:rPr>
          <w:t>一、智能化柜式或抽屉式断路器项目建设单位说明</w:t>
        </w:r>
        <w:r>
          <w:tab/>
        </w:r>
        <w:r>
          <w:fldChar w:fldCharType="begin"/>
        </w:r>
        <w:r>
          <w:instrText xml:space="preserve"> PAGEREF _Toc7707 \h </w:instrText>
        </w:r>
        <w:r>
          <w:fldChar w:fldCharType="separate"/>
        </w:r>
        <w:r>
          <w:t>3</w:t>
        </w:r>
        <w:r>
          <w:fldChar w:fldCharType="end"/>
        </w:r>
      </w:hyperlink>
    </w:p>
    <w:p>
      <w:pPr>
        <w:pStyle w:val="TOC2"/>
        <w:tabs>
          <w:tab w:val="right" w:leader="dot" w:pos="8306"/>
        </w:tabs>
      </w:pPr>
      <w:hyperlink w:anchor="_Toc603" w:history="1">
        <w:r>
          <w:rPr>
            <w:rFonts w:ascii="仿宋" w:eastAsia="仿宋" w:hAnsi="仿宋" w:cs="仿宋" w:hint="eastAsia"/>
            <w:lang w:eastAsia="zh-CN"/>
          </w:rPr>
          <w:t>(一)、智能化柜式或抽屉式断路器项目承办单位基本情况</w:t>
        </w:r>
        <w:r>
          <w:tab/>
        </w:r>
        <w:r>
          <w:fldChar w:fldCharType="begin"/>
        </w:r>
        <w:r>
          <w:instrText xml:space="preserve"> PAGEREF _Toc603 \h </w:instrText>
        </w:r>
        <w:r>
          <w:fldChar w:fldCharType="separate"/>
        </w:r>
        <w:r>
          <w:t>3</w:t>
        </w:r>
        <w:r>
          <w:fldChar w:fldCharType="end"/>
        </w:r>
      </w:hyperlink>
    </w:p>
    <w:p>
      <w:pPr>
        <w:pStyle w:val="TOC2"/>
        <w:tabs>
          <w:tab w:val="right" w:leader="dot" w:pos="8306"/>
        </w:tabs>
      </w:pPr>
      <w:hyperlink w:anchor="_Toc18063" w:history="1">
        <w:r>
          <w:rPr>
            <w:rFonts w:ascii="仿宋" w:eastAsia="仿宋" w:hAnsi="仿宋" w:cs="仿宋" w:hint="eastAsia"/>
            <w:lang w:eastAsia="zh-CN"/>
          </w:rPr>
          <w:t>(二)、公司经济效益分析</w:t>
        </w:r>
        <w:r>
          <w:tab/>
        </w:r>
        <w:r>
          <w:fldChar w:fldCharType="begin"/>
        </w:r>
        <w:r>
          <w:instrText xml:space="preserve"> PAGEREF _Toc18063 \h </w:instrText>
        </w:r>
        <w:r>
          <w:fldChar w:fldCharType="separate"/>
        </w:r>
        <w:r>
          <w:t>4</w:t>
        </w:r>
        <w:r>
          <w:fldChar w:fldCharType="end"/>
        </w:r>
      </w:hyperlink>
    </w:p>
    <w:p>
      <w:pPr>
        <w:pStyle w:val="TOC1"/>
        <w:tabs>
          <w:tab w:val="right" w:leader="dot" w:pos="8306"/>
        </w:tabs>
      </w:pPr>
      <w:hyperlink w:anchor="_Toc32460" w:history="1">
        <w:r>
          <w:rPr>
            <w:rFonts w:ascii="仿宋" w:eastAsia="仿宋" w:hAnsi="仿宋" w:cs="仿宋" w:hint="eastAsia"/>
            <w:lang w:eastAsia="zh-CN"/>
          </w:rPr>
          <w:t>二、智能化柜式或抽屉式断路器项目绩效评估</w:t>
        </w:r>
        <w:r>
          <w:tab/>
        </w:r>
        <w:r>
          <w:fldChar w:fldCharType="begin"/>
        </w:r>
        <w:r>
          <w:instrText xml:space="preserve"> PAGEREF _Toc32460 \h </w:instrText>
        </w:r>
        <w:r>
          <w:fldChar w:fldCharType="separate"/>
        </w:r>
        <w:r>
          <w:t>5</w:t>
        </w:r>
        <w:r>
          <w:fldChar w:fldCharType="end"/>
        </w:r>
      </w:hyperlink>
    </w:p>
    <w:p>
      <w:pPr>
        <w:pStyle w:val="TOC2"/>
        <w:tabs>
          <w:tab w:val="right" w:leader="dot" w:pos="8306"/>
        </w:tabs>
      </w:pPr>
      <w:hyperlink w:anchor="_Toc120" w:history="1">
        <w:r>
          <w:rPr>
            <w:rFonts w:ascii="仿宋" w:eastAsia="仿宋" w:hAnsi="仿宋" w:cs="仿宋" w:hint="eastAsia"/>
            <w:lang w:eastAsia="zh-CN"/>
          </w:rPr>
          <w:t>(一)、绩效评估指标</w:t>
        </w:r>
        <w:r>
          <w:tab/>
        </w:r>
        <w:r>
          <w:fldChar w:fldCharType="begin"/>
        </w:r>
        <w:r>
          <w:instrText xml:space="preserve"> PAGEREF _Toc120 \h </w:instrText>
        </w:r>
        <w:r>
          <w:fldChar w:fldCharType="separate"/>
        </w:r>
        <w:r>
          <w:t>5</w:t>
        </w:r>
        <w:r>
          <w:fldChar w:fldCharType="end"/>
        </w:r>
      </w:hyperlink>
    </w:p>
    <w:p>
      <w:pPr>
        <w:pStyle w:val="TOC2"/>
        <w:tabs>
          <w:tab w:val="right" w:leader="dot" w:pos="8306"/>
        </w:tabs>
      </w:pPr>
      <w:hyperlink w:anchor="_Toc4474" w:history="1">
        <w:r>
          <w:rPr>
            <w:rFonts w:ascii="仿宋" w:eastAsia="仿宋" w:hAnsi="仿宋" w:cs="仿宋" w:hint="eastAsia"/>
            <w:lang w:eastAsia="zh-CN"/>
          </w:rPr>
          <w:t>(二)、绩效评估方法</w:t>
        </w:r>
        <w:r>
          <w:tab/>
        </w:r>
        <w:r>
          <w:fldChar w:fldCharType="begin"/>
        </w:r>
        <w:r>
          <w:instrText xml:space="preserve"> PAGEREF _Toc4474 \h </w:instrText>
        </w:r>
        <w:r>
          <w:fldChar w:fldCharType="separate"/>
        </w:r>
        <w:r>
          <w:t>6</w:t>
        </w:r>
        <w:r>
          <w:fldChar w:fldCharType="end"/>
        </w:r>
      </w:hyperlink>
    </w:p>
    <w:p>
      <w:pPr>
        <w:pStyle w:val="TOC2"/>
        <w:tabs>
          <w:tab w:val="right" w:leader="dot" w:pos="8306"/>
        </w:tabs>
      </w:pPr>
      <w:hyperlink w:anchor="_Toc7379" w:history="1">
        <w:r>
          <w:rPr>
            <w:rFonts w:ascii="仿宋" w:eastAsia="仿宋" w:hAnsi="仿宋" w:cs="仿宋" w:hint="eastAsia"/>
            <w:lang w:eastAsia="zh-CN"/>
          </w:rPr>
          <w:t>(三)、绩效评估周期</w:t>
        </w:r>
        <w:r>
          <w:tab/>
        </w:r>
        <w:r>
          <w:fldChar w:fldCharType="begin"/>
        </w:r>
        <w:r>
          <w:instrText xml:space="preserve"> PAGEREF _Toc7379 \h </w:instrText>
        </w:r>
        <w:r>
          <w:fldChar w:fldCharType="separate"/>
        </w:r>
        <w:r>
          <w:t>7</w:t>
        </w:r>
        <w:r>
          <w:fldChar w:fldCharType="end"/>
        </w:r>
      </w:hyperlink>
    </w:p>
    <w:p>
      <w:pPr>
        <w:pStyle w:val="TOC1"/>
        <w:tabs>
          <w:tab w:val="right" w:leader="dot" w:pos="8306"/>
        </w:tabs>
      </w:pPr>
      <w:hyperlink w:anchor="_Toc32345" w:history="1">
        <w:r>
          <w:rPr>
            <w:rFonts w:ascii="仿宋" w:eastAsia="仿宋" w:hAnsi="仿宋" w:cs="仿宋" w:hint="eastAsia"/>
            <w:lang w:eastAsia="zh-CN"/>
          </w:rPr>
          <w:t>三、智能化柜式或抽屉式断路器项目土建工程</w:t>
        </w:r>
        <w:r>
          <w:tab/>
        </w:r>
        <w:r>
          <w:fldChar w:fldCharType="begin"/>
        </w:r>
        <w:r>
          <w:instrText xml:space="preserve"> PAGEREF _Toc32345 \h </w:instrText>
        </w:r>
        <w:r>
          <w:fldChar w:fldCharType="separate"/>
        </w:r>
        <w:r>
          <w:t>8</w:t>
        </w:r>
        <w:r>
          <w:fldChar w:fldCharType="end"/>
        </w:r>
      </w:hyperlink>
    </w:p>
    <w:p>
      <w:pPr>
        <w:pStyle w:val="TOC2"/>
        <w:tabs>
          <w:tab w:val="right" w:leader="dot" w:pos="8306"/>
        </w:tabs>
      </w:pPr>
      <w:hyperlink w:anchor="_Toc21255" w:history="1">
        <w:r>
          <w:rPr>
            <w:rFonts w:ascii="仿宋" w:eastAsia="仿宋" w:hAnsi="仿宋" w:cs="仿宋" w:hint="eastAsia"/>
            <w:lang w:eastAsia="zh-CN"/>
          </w:rPr>
          <w:t>(一)、建筑工程设计原则</w:t>
        </w:r>
        <w:r>
          <w:tab/>
        </w:r>
        <w:r>
          <w:fldChar w:fldCharType="begin"/>
        </w:r>
        <w:r>
          <w:instrText xml:space="preserve"> PAGEREF _Toc21255 \h </w:instrText>
        </w:r>
        <w:r>
          <w:fldChar w:fldCharType="separate"/>
        </w:r>
        <w:r>
          <w:t>8</w:t>
        </w:r>
        <w:r>
          <w:fldChar w:fldCharType="end"/>
        </w:r>
      </w:hyperlink>
    </w:p>
    <w:p>
      <w:pPr>
        <w:pStyle w:val="TOC2"/>
        <w:tabs>
          <w:tab w:val="right" w:leader="dot" w:pos="8306"/>
        </w:tabs>
      </w:pPr>
      <w:hyperlink w:anchor="_Toc7535" w:history="1">
        <w:r>
          <w:rPr>
            <w:rFonts w:ascii="仿宋" w:eastAsia="仿宋" w:hAnsi="仿宋" w:cs="仿宋" w:hint="eastAsia"/>
            <w:lang w:eastAsia="zh-CN"/>
          </w:rPr>
          <w:t>(二)、土建工程设计年限及安全等级</w:t>
        </w:r>
        <w:r>
          <w:tab/>
        </w:r>
        <w:r>
          <w:fldChar w:fldCharType="begin"/>
        </w:r>
        <w:r>
          <w:instrText xml:space="preserve"> PAGEREF _Toc7535 \h </w:instrText>
        </w:r>
        <w:r>
          <w:fldChar w:fldCharType="separate"/>
        </w:r>
        <w:r>
          <w:t>10</w:t>
        </w:r>
        <w:r>
          <w:fldChar w:fldCharType="end"/>
        </w:r>
      </w:hyperlink>
    </w:p>
    <w:p>
      <w:pPr>
        <w:pStyle w:val="TOC2"/>
        <w:tabs>
          <w:tab w:val="right" w:leader="dot" w:pos="8306"/>
        </w:tabs>
      </w:pPr>
      <w:hyperlink w:anchor="_Toc2127" w:history="1">
        <w:r>
          <w:rPr>
            <w:rFonts w:ascii="仿宋" w:eastAsia="仿宋" w:hAnsi="仿宋" w:cs="仿宋" w:hint="eastAsia"/>
            <w:lang w:eastAsia="zh-CN"/>
          </w:rPr>
          <w:t>(三)、建筑工程设计总体要求</w:t>
        </w:r>
        <w:r>
          <w:tab/>
        </w:r>
        <w:r>
          <w:fldChar w:fldCharType="begin"/>
        </w:r>
        <w:r>
          <w:instrText xml:space="preserve"> PAGEREF _Toc2127 \h </w:instrText>
        </w:r>
        <w:r>
          <w:fldChar w:fldCharType="separate"/>
        </w:r>
        <w:r>
          <w:t>11</w:t>
        </w:r>
        <w:r>
          <w:fldChar w:fldCharType="end"/>
        </w:r>
      </w:hyperlink>
    </w:p>
    <w:p>
      <w:pPr>
        <w:pStyle w:val="TOC2"/>
        <w:tabs>
          <w:tab w:val="right" w:leader="dot" w:pos="8306"/>
        </w:tabs>
      </w:pPr>
      <w:hyperlink w:anchor="_Toc16146" w:history="1">
        <w:r>
          <w:rPr>
            <w:rFonts w:ascii="仿宋" w:eastAsia="仿宋" w:hAnsi="仿宋" w:cs="仿宋" w:hint="eastAsia"/>
            <w:lang w:eastAsia="zh-CN"/>
          </w:rPr>
          <w:t>(四)、土建工程建设指标</w:t>
        </w:r>
        <w:r>
          <w:tab/>
        </w:r>
        <w:r>
          <w:fldChar w:fldCharType="begin"/>
        </w:r>
        <w:r>
          <w:instrText xml:space="preserve"> PAGEREF _Toc16146 \h </w:instrText>
        </w:r>
        <w:r>
          <w:fldChar w:fldCharType="separate"/>
        </w:r>
        <w:r>
          <w:t>11</w:t>
        </w:r>
        <w:r>
          <w:fldChar w:fldCharType="end"/>
        </w:r>
      </w:hyperlink>
    </w:p>
    <w:p>
      <w:pPr>
        <w:pStyle w:val="TOC1"/>
        <w:tabs>
          <w:tab w:val="right" w:leader="dot" w:pos="8306"/>
        </w:tabs>
      </w:pPr>
      <w:hyperlink w:anchor="_Toc29585" w:history="1">
        <w:r>
          <w:rPr>
            <w:rFonts w:ascii="仿宋" w:eastAsia="仿宋" w:hAnsi="仿宋" w:cs="仿宋" w:hint="eastAsia"/>
            <w:lang w:eastAsia="zh-CN"/>
          </w:rPr>
          <w:t>四、工艺说明</w:t>
        </w:r>
        <w:r>
          <w:tab/>
        </w:r>
        <w:r>
          <w:fldChar w:fldCharType="begin"/>
        </w:r>
        <w:r>
          <w:instrText xml:space="preserve"> PAGEREF _Toc29585 \h </w:instrText>
        </w:r>
        <w:r>
          <w:fldChar w:fldCharType="separate"/>
        </w:r>
        <w:r>
          <w:t>12</w:t>
        </w:r>
        <w:r>
          <w:fldChar w:fldCharType="end"/>
        </w:r>
      </w:hyperlink>
    </w:p>
    <w:p>
      <w:pPr>
        <w:pStyle w:val="TOC2"/>
        <w:tabs>
          <w:tab w:val="right" w:leader="dot" w:pos="8306"/>
        </w:tabs>
      </w:pPr>
      <w:hyperlink w:anchor="_Toc20206" w:history="1">
        <w:r>
          <w:rPr>
            <w:rFonts w:ascii="仿宋" w:eastAsia="仿宋" w:hAnsi="仿宋" w:cs="仿宋" w:hint="eastAsia"/>
            <w:lang w:eastAsia="zh-CN"/>
          </w:rPr>
          <w:t>(一)、技术管理特点</w:t>
        </w:r>
        <w:r>
          <w:tab/>
        </w:r>
        <w:r>
          <w:fldChar w:fldCharType="begin"/>
        </w:r>
        <w:r>
          <w:instrText xml:space="preserve"> PAGEREF _Toc20206 \h </w:instrText>
        </w:r>
        <w:r>
          <w:fldChar w:fldCharType="separate"/>
        </w:r>
        <w:r>
          <w:t>12</w:t>
        </w:r>
        <w:r>
          <w:fldChar w:fldCharType="end"/>
        </w:r>
      </w:hyperlink>
    </w:p>
    <w:p>
      <w:pPr>
        <w:pStyle w:val="TOC2"/>
        <w:tabs>
          <w:tab w:val="right" w:leader="dot" w:pos="8306"/>
        </w:tabs>
      </w:pPr>
      <w:hyperlink w:anchor="_Toc2231" w:history="1">
        <w:r>
          <w:rPr>
            <w:rFonts w:ascii="仿宋" w:eastAsia="仿宋" w:hAnsi="仿宋" w:cs="仿宋" w:hint="eastAsia"/>
            <w:lang w:eastAsia="zh-CN"/>
          </w:rPr>
          <w:t>(二)、智能化柜式或抽屉式断路器项目工艺技术设计方案</w:t>
        </w:r>
        <w:r>
          <w:tab/>
        </w:r>
        <w:r>
          <w:fldChar w:fldCharType="begin"/>
        </w:r>
        <w:r>
          <w:instrText xml:space="preserve"> PAGEREF _Toc2231 \h </w:instrText>
        </w:r>
        <w:r>
          <w:fldChar w:fldCharType="separate"/>
        </w:r>
        <w:r>
          <w:t>13</w:t>
        </w:r>
        <w:r>
          <w:fldChar w:fldCharType="end"/>
        </w:r>
      </w:hyperlink>
    </w:p>
    <w:p>
      <w:pPr>
        <w:pStyle w:val="TOC2"/>
        <w:tabs>
          <w:tab w:val="right" w:leader="dot" w:pos="8306"/>
        </w:tabs>
      </w:pPr>
      <w:hyperlink w:anchor="_Toc5229" w:history="1">
        <w:r>
          <w:rPr>
            <w:rFonts w:ascii="仿宋" w:eastAsia="仿宋" w:hAnsi="仿宋" w:cs="仿宋" w:hint="eastAsia"/>
            <w:lang w:eastAsia="zh-CN"/>
          </w:rPr>
          <w:t>(三)、设备选型方案</w:t>
        </w:r>
        <w:r>
          <w:tab/>
        </w:r>
        <w:r>
          <w:fldChar w:fldCharType="begin"/>
        </w:r>
        <w:r>
          <w:instrText xml:space="preserve"> PAGEREF _Toc5229 \h </w:instrText>
        </w:r>
        <w:r>
          <w:fldChar w:fldCharType="separate"/>
        </w:r>
        <w:r>
          <w:t>14</w:t>
        </w:r>
        <w:r>
          <w:fldChar w:fldCharType="end"/>
        </w:r>
      </w:hyperlink>
    </w:p>
    <w:p>
      <w:pPr>
        <w:pStyle w:val="TOC1"/>
        <w:tabs>
          <w:tab w:val="right" w:leader="dot" w:pos="8306"/>
        </w:tabs>
      </w:pPr>
      <w:hyperlink w:anchor="_Toc12294" w:history="1">
        <w:r>
          <w:rPr>
            <w:rFonts w:ascii="仿宋" w:eastAsia="仿宋" w:hAnsi="仿宋" w:cs="仿宋" w:hint="eastAsia"/>
            <w:lang w:eastAsia="zh-CN"/>
          </w:rPr>
          <w:t>五、市场分析、调研</w:t>
        </w:r>
        <w:r>
          <w:tab/>
        </w:r>
        <w:r>
          <w:fldChar w:fldCharType="begin"/>
        </w:r>
        <w:r>
          <w:instrText xml:space="preserve"> PAGEREF _Toc12294 \h </w:instrText>
        </w:r>
        <w:r>
          <w:fldChar w:fldCharType="separate"/>
        </w:r>
        <w:r>
          <w:t>16</w:t>
        </w:r>
        <w:r>
          <w:fldChar w:fldCharType="end"/>
        </w:r>
      </w:hyperlink>
    </w:p>
    <w:p>
      <w:pPr>
        <w:pStyle w:val="TOC2"/>
        <w:tabs>
          <w:tab w:val="right" w:leader="dot" w:pos="8306"/>
        </w:tabs>
      </w:pPr>
      <w:hyperlink w:anchor="_Toc9019" w:history="1">
        <w:r>
          <w:rPr>
            <w:rFonts w:ascii="仿宋" w:eastAsia="仿宋" w:hAnsi="仿宋" w:cs="仿宋" w:hint="eastAsia"/>
            <w:lang w:eastAsia="zh-CN"/>
          </w:rPr>
          <w:t>(一)、智能化柜式或抽屉式断路器行业分析</w:t>
        </w:r>
        <w:r>
          <w:tab/>
        </w:r>
        <w:r>
          <w:fldChar w:fldCharType="begin"/>
        </w:r>
        <w:r>
          <w:instrText xml:space="preserve"> PAGEREF _Toc9019 \h </w:instrText>
        </w:r>
        <w:r>
          <w:fldChar w:fldCharType="separate"/>
        </w:r>
        <w:r>
          <w:t>16</w:t>
        </w:r>
        <w:r>
          <w:fldChar w:fldCharType="end"/>
        </w:r>
      </w:hyperlink>
    </w:p>
    <w:p>
      <w:pPr>
        <w:pStyle w:val="TOC2"/>
        <w:tabs>
          <w:tab w:val="right" w:leader="dot" w:pos="8306"/>
        </w:tabs>
      </w:pPr>
      <w:hyperlink w:anchor="_Toc12557" w:history="1">
        <w:r>
          <w:rPr>
            <w:rFonts w:ascii="仿宋" w:eastAsia="仿宋" w:hAnsi="仿宋" w:cs="仿宋" w:hint="eastAsia"/>
            <w:lang w:eastAsia="zh-CN"/>
          </w:rPr>
          <w:t>(二)、智能化柜式或抽屉式断路器市场分析预测</w:t>
        </w:r>
        <w:r>
          <w:tab/>
        </w:r>
        <w:r>
          <w:fldChar w:fldCharType="begin"/>
        </w:r>
        <w:r>
          <w:instrText xml:space="preserve"> PAGEREF _Toc12557 \h </w:instrText>
        </w:r>
        <w:r>
          <w:fldChar w:fldCharType="separate"/>
        </w:r>
        <w:r>
          <w:t>17</w:t>
        </w:r>
        <w:r>
          <w:fldChar w:fldCharType="end"/>
        </w:r>
      </w:hyperlink>
    </w:p>
    <w:p>
      <w:pPr>
        <w:pStyle w:val="TOC1"/>
        <w:tabs>
          <w:tab w:val="right" w:leader="dot" w:pos="8306"/>
        </w:tabs>
      </w:pPr>
      <w:hyperlink w:anchor="_Toc25843" w:history="1">
        <w:r>
          <w:rPr>
            <w:rFonts w:ascii="仿宋" w:eastAsia="仿宋" w:hAnsi="仿宋" w:cs="仿宋" w:hint="eastAsia"/>
            <w:lang w:eastAsia="zh-CN"/>
          </w:rPr>
          <w:t>六、智能化柜式或抽屉式断路器项目建设背景及必要性分析</w:t>
        </w:r>
        <w:r>
          <w:tab/>
        </w:r>
        <w:r>
          <w:fldChar w:fldCharType="begin"/>
        </w:r>
        <w:r>
          <w:instrText xml:space="preserve"> PAGEREF _Toc25843 \h </w:instrText>
        </w:r>
        <w:r>
          <w:fldChar w:fldCharType="separate"/>
        </w:r>
        <w:r>
          <w:t>17</w:t>
        </w:r>
        <w:r>
          <w:fldChar w:fldCharType="end"/>
        </w:r>
      </w:hyperlink>
    </w:p>
    <w:p>
      <w:pPr>
        <w:pStyle w:val="TOC2"/>
        <w:tabs>
          <w:tab w:val="right" w:leader="dot" w:pos="8306"/>
        </w:tabs>
      </w:pPr>
      <w:hyperlink w:anchor="_Toc13853" w:history="1">
        <w:r>
          <w:rPr>
            <w:rFonts w:ascii="仿宋" w:eastAsia="仿宋" w:hAnsi="仿宋" w:cs="仿宋" w:hint="eastAsia"/>
            <w:lang w:eastAsia="zh-CN"/>
          </w:rPr>
          <w:t>(一)、智能化柜式或抽屉式断路器项目背景分析</w:t>
        </w:r>
        <w:r>
          <w:tab/>
        </w:r>
        <w:r>
          <w:fldChar w:fldCharType="begin"/>
        </w:r>
        <w:r>
          <w:instrText xml:space="preserve"> PAGEREF _Toc13853 \h </w:instrText>
        </w:r>
        <w:r>
          <w:fldChar w:fldCharType="separate"/>
        </w:r>
        <w:r>
          <w:t>17</w:t>
        </w:r>
        <w:r>
          <w:fldChar w:fldCharType="end"/>
        </w:r>
      </w:hyperlink>
    </w:p>
    <w:p>
      <w:pPr>
        <w:pStyle w:val="TOC2"/>
        <w:tabs>
          <w:tab w:val="right" w:leader="dot" w:pos="8306"/>
        </w:tabs>
      </w:pPr>
      <w:hyperlink w:anchor="_Toc11583" w:history="1">
        <w:r>
          <w:rPr>
            <w:rFonts w:ascii="仿宋" w:eastAsia="仿宋" w:hAnsi="仿宋" w:cs="仿宋" w:hint="eastAsia"/>
            <w:lang w:eastAsia="zh-CN"/>
          </w:rPr>
          <w:t>(二)、智能化柜式或抽屉式断路器项目建设必要性分析</w:t>
        </w:r>
        <w:r>
          <w:tab/>
        </w:r>
        <w:r>
          <w:fldChar w:fldCharType="begin"/>
        </w:r>
        <w:r>
          <w:instrText xml:space="preserve"> PAGEREF _Toc11583 \h </w:instrText>
        </w:r>
        <w:r>
          <w:fldChar w:fldCharType="separate"/>
        </w:r>
        <w:r>
          <w:t>19</w:t>
        </w:r>
        <w:r>
          <w:fldChar w:fldCharType="end"/>
        </w:r>
      </w:hyperlink>
    </w:p>
    <w:p>
      <w:pPr>
        <w:pStyle w:val="TOC1"/>
        <w:tabs>
          <w:tab w:val="right" w:leader="dot" w:pos="8306"/>
        </w:tabs>
      </w:pPr>
      <w:hyperlink w:anchor="_Toc13416" w:history="1">
        <w:r>
          <w:rPr>
            <w:rFonts w:ascii="仿宋" w:eastAsia="仿宋" w:hAnsi="仿宋" w:cs="仿宋" w:hint="eastAsia"/>
            <w:lang w:eastAsia="zh-CN"/>
          </w:rPr>
          <w:t>七、智能化柜式或抽屉式断路器项目风险管理</w:t>
        </w:r>
        <w:r>
          <w:tab/>
        </w:r>
        <w:r>
          <w:fldChar w:fldCharType="begin"/>
        </w:r>
        <w:r>
          <w:instrText xml:space="preserve"> PAGEREF _Toc13416 \h </w:instrText>
        </w:r>
        <w:r>
          <w:fldChar w:fldCharType="separate"/>
        </w:r>
        <w:r>
          <w:t>21</w:t>
        </w:r>
        <w:r>
          <w:fldChar w:fldCharType="end"/>
        </w:r>
      </w:hyperlink>
    </w:p>
    <w:p>
      <w:pPr>
        <w:pStyle w:val="TOC2"/>
        <w:tabs>
          <w:tab w:val="right" w:leader="dot" w:pos="8306"/>
        </w:tabs>
      </w:pPr>
      <w:hyperlink w:anchor="_Toc5105" w:history="1">
        <w:r>
          <w:rPr>
            <w:rFonts w:ascii="仿宋" w:eastAsia="仿宋" w:hAnsi="仿宋" w:cs="仿宋" w:hint="eastAsia"/>
            <w:lang w:eastAsia="zh-CN"/>
          </w:rPr>
          <w:t>(一)、风险识别与评估</w:t>
        </w:r>
        <w:r>
          <w:tab/>
        </w:r>
        <w:r>
          <w:fldChar w:fldCharType="begin"/>
        </w:r>
        <w:r>
          <w:instrText xml:space="preserve"> PAGEREF _Toc5105 \h </w:instrText>
        </w:r>
        <w:r>
          <w:fldChar w:fldCharType="separate"/>
        </w:r>
        <w:r>
          <w:t>21</w:t>
        </w:r>
        <w:r>
          <w:fldChar w:fldCharType="end"/>
        </w:r>
      </w:hyperlink>
    </w:p>
    <w:p>
      <w:pPr>
        <w:pStyle w:val="TOC2"/>
        <w:tabs>
          <w:tab w:val="right" w:leader="dot" w:pos="8306"/>
        </w:tabs>
      </w:pPr>
      <w:hyperlink w:anchor="_Toc9787" w:history="1">
        <w:r>
          <w:rPr>
            <w:rFonts w:ascii="仿宋" w:eastAsia="仿宋" w:hAnsi="仿宋" w:cs="仿宋" w:hint="eastAsia"/>
            <w:lang w:eastAsia="zh-CN"/>
          </w:rPr>
          <w:t>(二)、风险应对策略</w:t>
        </w:r>
        <w:r>
          <w:tab/>
        </w:r>
        <w:r>
          <w:fldChar w:fldCharType="begin"/>
        </w:r>
        <w:r>
          <w:instrText xml:space="preserve"> PAGEREF _Toc9787 \h </w:instrText>
        </w:r>
        <w:r>
          <w:fldChar w:fldCharType="separate"/>
        </w:r>
        <w:r>
          <w:t>22</w:t>
        </w:r>
        <w:r>
          <w:fldChar w:fldCharType="end"/>
        </w:r>
      </w:hyperlink>
    </w:p>
    <w:p>
      <w:pPr>
        <w:pStyle w:val="TOC2"/>
        <w:tabs>
          <w:tab w:val="right" w:leader="dot" w:pos="8306"/>
        </w:tabs>
      </w:pPr>
      <w:hyperlink w:anchor="_Toc27867" w:history="1">
        <w:r>
          <w:rPr>
            <w:rFonts w:ascii="仿宋" w:eastAsia="仿宋" w:hAnsi="仿宋" w:cs="仿宋" w:hint="eastAsia"/>
            <w:lang w:eastAsia="zh-CN"/>
          </w:rPr>
          <w:t>(三)、风险监控与控制</w:t>
        </w:r>
        <w:r>
          <w:tab/>
        </w:r>
        <w:r>
          <w:fldChar w:fldCharType="begin"/>
        </w:r>
        <w:r>
          <w:instrText xml:space="preserve"> PAGEREF _Toc27867 \h </w:instrText>
        </w:r>
        <w:r>
          <w:fldChar w:fldCharType="separate"/>
        </w:r>
        <w:r>
          <w:t>24</w:t>
        </w:r>
        <w:r>
          <w:fldChar w:fldCharType="end"/>
        </w:r>
      </w:hyperlink>
    </w:p>
    <w:p>
      <w:pPr>
        <w:pStyle w:val="TOC1"/>
        <w:tabs>
          <w:tab w:val="right" w:leader="dot" w:pos="8306"/>
        </w:tabs>
      </w:pPr>
      <w:hyperlink w:anchor="_Toc12275" w:history="1">
        <w:r>
          <w:rPr>
            <w:rFonts w:ascii="仿宋" w:eastAsia="仿宋" w:hAnsi="仿宋" w:cs="仿宋" w:hint="eastAsia"/>
            <w:lang w:eastAsia="zh-CN"/>
          </w:rPr>
          <w:t>八、智能化柜式或抽屉式断路器项目技术管理</w:t>
        </w:r>
        <w:r>
          <w:tab/>
        </w:r>
        <w:r>
          <w:fldChar w:fldCharType="begin"/>
        </w:r>
        <w:r>
          <w:instrText xml:space="preserve"> PAGEREF _Toc12275 \h </w:instrText>
        </w:r>
        <w:r>
          <w:fldChar w:fldCharType="separate"/>
        </w:r>
        <w:r>
          <w:t>25</w:t>
        </w:r>
        <w:r>
          <w:fldChar w:fldCharType="end"/>
        </w:r>
      </w:hyperlink>
    </w:p>
    <w:p>
      <w:pPr>
        <w:pStyle w:val="TOC2"/>
        <w:tabs>
          <w:tab w:val="right" w:leader="dot" w:pos="8306"/>
        </w:tabs>
      </w:pPr>
      <w:hyperlink w:anchor="_Toc13169" w:history="1">
        <w:r>
          <w:rPr>
            <w:rFonts w:ascii="仿宋" w:eastAsia="仿宋" w:hAnsi="仿宋" w:cs="仿宋" w:hint="eastAsia"/>
            <w:lang w:eastAsia="zh-CN"/>
          </w:rPr>
          <w:t>(一)、技术方案选用方向</w:t>
        </w:r>
        <w:r>
          <w:tab/>
        </w:r>
        <w:r>
          <w:fldChar w:fldCharType="begin"/>
        </w:r>
        <w:r>
          <w:instrText xml:space="preserve"> PAGEREF _Toc13169 \h </w:instrText>
        </w:r>
        <w:r>
          <w:fldChar w:fldCharType="separate"/>
        </w:r>
        <w:r>
          <w:t>25</w:t>
        </w:r>
        <w:r>
          <w:fldChar w:fldCharType="end"/>
        </w:r>
      </w:hyperlink>
    </w:p>
    <w:p>
      <w:pPr>
        <w:pStyle w:val="TOC2"/>
        <w:tabs>
          <w:tab w:val="right" w:leader="dot" w:pos="8306"/>
        </w:tabs>
      </w:pPr>
      <w:hyperlink w:anchor="_Toc19862" w:history="1">
        <w:r>
          <w:rPr>
            <w:rFonts w:ascii="仿宋" w:eastAsia="仿宋" w:hAnsi="仿宋" w:cs="仿宋" w:hint="eastAsia"/>
            <w:lang w:eastAsia="zh-CN"/>
          </w:rPr>
          <w:t>(二)、工艺技术方案选用原则</w:t>
        </w:r>
        <w:r>
          <w:tab/>
        </w:r>
        <w:r>
          <w:fldChar w:fldCharType="begin"/>
        </w:r>
        <w:r>
          <w:instrText xml:space="preserve"> PAGEREF _Toc19862 \h </w:instrText>
        </w:r>
        <w:r>
          <w:fldChar w:fldCharType="separate"/>
        </w:r>
        <w:r>
          <w:t>27</w:t>
        </w:r>
        <w:r>
          <w:fldChar w:fldCharType="end"/>
        </w:r>
      </w:hyperlink>
    </w:p>
    <w:p>
      <w:pPr>
        <w:pStyle w:val="TOC2"/>
        <w:tabs>
          <w:tab w:val="right" w:leader="dot" w:pos="8306"/>
        </w:tabs>
      </w:pPr>
      <w:hyperlink w:anchor="_Toc12412" w:history="1">
        <w:r>
          <w:rPr>
            <w:rFonts w:ascii="仿宋" w:eastAsia="仿宋" w:hAnsi="仿宋" w:cs="仿宋" w:hint="eastAsia"/>
            <w:lang w:eastAsia="zh-CN"/>
          </w:rPr>
          <w:t>(三)、工艺技术方案要求</w:t>
        </w:r>
        <w:r>
          <w:tab/>
        </w:r>
        <w:r>
          <w:fldChar w:fldCharType="begin"/>
        </w:r>
        <w:r>
          <w:instrText xml:space="preserve"> PAGEREF _Toc12412 \h </w:instrText>
        </w:r>
        <w:r>
          <w:fldChar w:fldCharType="separate"/>
        </w:r>
        <w:r>
          <w:t>29</w:t>
        </w:r>
        <w:r>
          <w:fldChar w:fldCharType="end"/>
        </w:r>
      </w:hyperlink>
    </w:p>
    <w:p>
      <w:pPr>
        <w:pStyle w:val="TOC1"/>
        <w:tabs>
          <w:tab w:val="right" w:leader="dot" w:pos="8306"/>
        </w:tabs>
      </w:pPr>
      <w:hyperlink w:anchor="_Toc22072" w:history="1">
        <w:r>
          <w:rPr>
            <w:rFonts w:ascii="仿宋" w:eastAsia="仿宋" w:hAnsi="仿宋" w:cs="仿宋" w:hint="eastAsia"/>
            <w:lang w:eastAsia="zh-CN"/>
          </w:rPr>
          <w:t>九、智能化柜式或抽屉式断路器项目经营效益</w:t>
        </w:r>
        <w:r>
          <w:tab/>
        </w:r>
        <w:r>
          <w:fldChar w:fldCharType="begin"/>
        </w:r>
        <w:r>
          <w:instrText xml:space="preserve"> PAGEREF _Toc22072 \h </w:instrText>
        </w:r>
        <w:r>
          <w:fldChar w:fldCharType="separate"/>
        </w:r>
        <w:r>
          <w:t>31</w:t>
        </w:r>
        <w:r>
          <w:fldChar w:fldCharType="end"/>
        </w:r>
      </w:hyperlink>
    </w:p>
    <w:p>
      <w:pPr>
        <w:pStyle w:val="TOC2"/>
        <w:tabs>
          <w:tab w:val="right" w:leader="dot" w:pos="8306"/>
        </w:tabs>
      </w:pPr>
      <w:hyperlink w:anchor="_Toc4712" w:history="1">
        <w:r>
          <w:rPr>
            <w:rFonts w:ascii="仿宋" w:eastAsia="仿宋" w:hAnsi="仿宋" w:cs="仿宋" w:hint="eastAsia"/>
            <w:lang w:eastAsia="zh-CN"/>
          </w:rPr>
          <w:t>(一)、经济评价财务测算</w:t>
        </w:r>
        <w:r>
          <w:tab/>
        </w:r>
        <w:r>
          <w:fldChar w:fldCharType="begin"/>
        </w:r>
        <w:r>
          <w:instrText xml:space="preserve"> PAGEREF _Toc4712 \h </w:instrText>
        </w:r>
        <w:r>
          <w:fldChar w:fldCharType="separate"/>
        </w:r>
        <w:r>
          <w:t>31</w:t>
        </w:r>
        <w:r>
          <w:fldChar w:fldCharType="end"/>
        </w:r>
      </w:hyperlink>
    </w:p>
    <w:p>
      <w:pPr>
        <w:pStyle w:val="TOC2"/>
        <w:tabs>
          <w:tab w:val="right" w:leader="dot" w:pos="8306"/>
        </w:tabs>
      </w:pPr>
      <w:hyperlink w:anchor="_Toc19354" w:history="1">
        <w:r>
          <w:rPr>
            <w:rFonts w:ascii="仿宋" w:eastAsia="仿宋" w:hAnsi="仿宋" w:cs="仿宋" w:hint="eastAsia"/>
            <w:lang w:eastAsia="zh-CN"/>
          </w:rPr>
          <w:t>(二)、智能化柜式或抽屉式断路器项目盈利能力分析</w:t>
        </w:r>
        <w:r>
          <w:tab/>
        </w:r>
        <w:r>
          <w:fldChar w:fldCharType="begin"/>
        </w:r>
        <w:r>
          <w:instrText xml:space="preserve"> PAGEREF _Toc19354 \h </w:instrText>
        </w:r>
        <w:r>
          <w:fldChar w:fldCharType="separate"/>
        </w:r>
        <w:r>
          <w:t>33</w:t>
        </w:r>
        <w:r>
          <w:fldChar w:fldCharType="end"/>
        </w:r>
      </w:hyperlink>
    </w:p>
    <w:p>
      <w:pPr>
        <w:pStyle w:val="TOC1"/>
        <w:tabs>
          <w:tab w:val="right" w:leader="dot" w:pos="8306"/>
        </w:tabs>
      </w:pPr>
      <w:hyperlink w:anchor="_Toc13552" w:history="1">
        <w:r>
          <w:rPr>
            <w:rFonts w:ascii="仿宋" w:eastAsia="仿宋" w:hAnsi="仿宋" w:cs="仿宋" w:hint="eastAsia"/>
            <w:lang w:eastAsia="zh-CN"/>
          </w:rPr>
          <w:t>十、智能化柜式或抽屉式断路器项目社会影响</w:t>
        </w:r>
        <w:r>
          <w:tab/>
        </w:r>
        <w:r>
          <w:fldChar w:fldCharType="begin"/>
        </w:r>
        <w:r>
          <w:instrText xml:space="preserve"> PAGEREF _Toc13552 \h </w:instrText>
        </w:r>
        <w:r>
          <w:fldChar w:fldCharType="separate"/>
        </w:r>
        <w:r>
          <w:t>34</w:t>
        </w:r>
        <w:r>
          <w:fldChar w:fldCharType="end"/>
        </w:r>
      </w:hyperlink>
    </w:p>
    <w:p>
      <w:pPr>
        <w:pStyle w:val="TOC2"/>
        <w:tabs>
          <w:tab w:val="right" w:leader="dot" w:pos="8306"/>
        </w:tabs>
      </w:pPr>
      <w:hyperlink w:anchor="_Toc24479" w:history="1">
        <w:r>
          <w:rPr>
            <w:rFonts w:ascii="仿宋" w:eastAsia="仿宋" w:hAnsi="仿宋" w:cs="仿宋" w:hint="eastAsia"/>
            <w:lang w:eastAsia="zh-CN"/>
          </w:rPr>
          <w:t>(一)、社会责任与义务</w:t>
        </w:r>
        <w:r>
          <w:tab/>
        </w:r>
        <w:r>
          <w:fldChar w:fldCharType="begin"/>
        </w:r>
        <w:r>
          <w:instrText xml:space="preserve"> PAGEREF _Toc24479 \h </w:instrText>
        </w:r>
        <w:r>
          <w:fldChar w:fldCharType="separate"/>
        </w:r>
        <w:r>
          <w:t>34</w:t>
        </w:r>
        <w:r>
          <w:fldChar w:fldCharType="end"/>
        </w:r>
      </w:hyperlink>
    </w:p>
    <w:p>
      <w:pPr>
        <w:pStyle w:val="TOC2"/>
        <w:tabs>
          <w:tab w:val="right" w:leader="dot" w:pos="8306"/>
        </w:tabs>
      </w:pPr>
      <w:hyperlink w:anchor="_Toc31537" w:history="1">
        <w:r>
          <w:rPr>
            <w:rFonts w:ascii="仿宋" w:eastAsia="仿宋" w:hAnsi="仿宋" w:cs="仿宋" w:hint="eastAsia"/>
            <w:lang w:eastAsia="zh-CN"/>
          </w:rPr>
          <w:t>(二)、社会参与与沟通</w:t>
        </w:r>
        <w:r>
          <w:tab/>
        </w:r>
        <w:r>
          <w:fldChar w:fldCharType="begin"/>
        </w:r>
        <w:r>
          <w:instrText xml:space="preserve"> PAGEREF _Toc31537 \h </w:instrText>
        </w:r>
        <w:r>
          <w:fldChar w:fldCharType="separate"/>
        </w:r>
        <w:r>
          <w:t>34</w:t>
        </w:r>
        <w:r>
          <w:fldChar w:fldCharType="end"/>
        </w:r>
      </w:hyperlink>
    </w:p>
    <w:p>
      <w:pPr>
        <w:pStyle w:val="TOC1"/>
        <w:tabs>
          <w:tab w:val="right" w:leader="dot" w:pos="8306"/>
        </w:tabs>
      </w:pPr>
      <w:hyperlink w:anchor="_Toc9868" w:history="1">
        <w:r>
          <w:rPr>
            <w:rFonts w:ascii="仿宋" w:eastAsia="仿宋" w:hAnsi="仿宋" w:cs="仿宋" w:hint="eastAsia"/>
            <w:lang w:eastAsia="zh-CN"/>
          </w:rPr>
          <w:t>十一、智能化柜式或抽屉式断路器项目计划安排</w:t>
        </w:r>
        <w:r>
          <w:tab/>
        </w:r>
        <w:r>
          <w:fldChar w:fldCharType="begin"/>
        </w:r>
        <w:r>
          <w:instrText xml:space="preserve"> PAGEREF _Toc9868 \h </w:instrText>
        </w:r>
        <w:r>
          <w:fldChar w:fldCharType="separate"/>
        </w:r>
        <w:r>
          <w:t>36</w:t>
        </w:r>
        <w:r>
          <w:fldChar w:fldCharType="end"/>
        </w:r>
      </w:hyperlink>
    </w:p>
    <w:p>
      <w:pPr>
        <w:pStyle w:val="TOC2"/>
        <w:tabs>
          <w:tab w:val="right" w:leader="dot" w:pos="8306"/>
        </w:tabs>
      </w:pPr>
      <w:hyperlink w:anchor="_Toc30584" w:history="1">
        <w:r>
          <w:rPr>
            <w:rFonts w:ascii="仿宋" w:eastAsia="仿宋" w:hAnsi="仿宋" w:cs="仿宋" w:hint="eastAsia"/>
            <w:lang w:eastAsia="zh-CN"/>
          </w:rPr>
          <w:t>(一)、建设周期</w:t>
        </w:r>
        <w:r>
          <w:tab/>
        </w:r>
        <w:r>
          <w:fldChar w:fldCharType="begin"/>
        </w:r>
        <w:r>
          <w:instrText xml:space="preserve"> PAGEREF _Toc30584 \h </w:instrText>
        </w:r>
        <w:r>
          <w:fldChar w:fldCharType="separate"/>
        </w:r>
        <w:r>
          <w:t>36</w:t>
        </w:r>
        <w:r>
          <w:fldChar w:fldCharType="end"/>
        </w:r>
      </w:hyperlink>
    </w:p>
    <w:p>
      <w:pPr>
        <w:pStyle w:val="TOC2"/>
        <w:tabs>
          <w:tab w:val="right" w:leader="dot" w:pos="8306"/>
        </w:tabs>
      </w:pPr>
      <w:hyperlink w:anchor="_Toc25649" w:history="1">
        <w:r>
          <w:rPr>
            <w:rFonts w:ascii="仿宋" w:eastAsia="仿宋" w:hAnsi="仿宋" w:cs="仿宋" w:hint="eastAsia"/>
            <w:lang w:eastAsia="zh-CN"/>
          </w:rPr>
          <w:t>(二)、建设进度</w:t>
        </w:r>
        <w:r>
          <w:tab/>
        </w:r>
        <w:r>
          <w:fldChar w:fldCharType="begin"/>
        </w:r>
        <w:r>
          <w:instrText xml:space="preserve"> PAGEREF _Toc25649 \h </w:instrText>
        </w:r>
        <w:r>
          <w:fldChar w:fldCharType="separate"/>
        </w:r>
        <w:r>
          <w:t>37</w:t>
        </w:r>
        <w:r>
          <w:fldChar w:fldCharType="end"/>
        </w:r>
      </w:hyperlink>
    </w:p>
    <w:p>
      <w:pPr>
        <w:pStyle w:val="TOC2"/>
        <w:tabs>
          <w:tab w:val="right" w:leader="dot" w:pos="8306"/>
        </w:tabs>
      </w:pPr>
      <w:hyperlink w:anchor="_Toc13882" w:history="1">
        <w:r>
          <w:rPr>
            <w:rFonts w:ascii="仿宋" w:eastAsia="仿宋" w:hAnsi="仿宋" w:cs="仿宋" w:hint="eastAsia"/>
            <w:lang w:eastAsia="zh-CN"/>
          </w:rPr>
          <w:t>(三)、进度安排注意事项</w:t>
        </w:r>
        <w:r>
          <w:tab/>
        </w:r>
        <w:r>
          <w:fldChar w:fldCharType="begin"/>
        </w:r>
        <w:r>
          <w:instrText xml:space="preserve"> PAGEREF _Toc13882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73" w:history="1">
        <w:r>
          <w:rPr>
            <w:rFonts w:ascii="仿宋" w:eastAsia="仿宋" w:hAnsi="仿宋" w:cs="仿宋" w:hint="eastAsia"/>
            <w:lang w:eastAsia="zh-CN"/>
          </w:rPr>
          <w:t>(四)、人力资源配置</w:t>
        </w:r>
        <w:r>
          <w:tab/>
        </w:r>
        <w:r>
          <w:fldChar w:fldCharType="begin"/>
        </w:r>
        <w:r>
          <w:instrText xml:space="preserve"> PAGEREF _Toc4973 \h </w:instrText>
        </w:r>
        <w:r>
          <w:fldChar w:fldCharType="separate"/>
        </w:r>
        <w:r>
          <w:t>39</w:t>
        </w:r>
        <w:r>
          <w:fldChar w:fldCharType="end"/>
        </w:r>
      </w:hyperlink>
    </w:p>
    <w:p>
      <w:pPr>
        <w:pStyle w:val="TOC1"/>
        <w:tabs>
          <w:tab w:val="right" w:leader="dot" w:pos="8306"/>
        </w:tabs>
      </w:pPr>
      <w:hyperlink w:anchor="_Toc28190" w:history="1">
        <w:r>
          <w:rPr>
            <w:rFonts w:ascii="仿宋" w:eastAsia="仿宋" w:hAnsi="仿宋" w:cs="仿宋" w:hint="eastAsia"/>
            <w:lang w:eastAsia="zh-CN"/>
          </w:rPr>
          <w:t>十二、生产安全保护</w:t>
        </w:r>
        <w:r>
          <w:tab/>
        </w:r>
        <w:r>
          <w:fldChar w:fldCharType="begin"/>
        </w:r>
        <w:r>
          <w:instrText xml:space="preserve"> PAGEREF _Toc28190 \h </w:instrText>
        </w:r>
        <w:r>
          <w:fldChar w:fldCharType="separate"/>
        </w:r>
        <w:r>
          <w:t>40</w:t>
        </w:r>
        <w:r>
          <w:fldChar w:fldCharType="end"/>
        </w:r>
      </w:hyperlink>
    </w:p>
    <w:p>
      <w:pPr>
        <w:pStyle w:val="TOC2"/>
        <w:tabs>
          <w:tab w:val="right" w:leader="dot" w:pos="8306"/>
        </w:tabs>
      </w:pPr>
      <w:hyperlink w:anchor="_Toc674" w:history="1">
        <w:r>
          <w:rPr>
            <w:rFonts w:ascii="仿宋" w:eastAsia="仿宋" w:hAnsi="仿宋" w:cs="仿宋" w:hint="eastAsia"/>
            <w:lang w:eastAsia="zh-CN"/>
          </w:rPr>
          <w:t>(一)、消防安全</w:t>
        </w:r>
        <w:r>
          <w:tab/>
        </w:r>
        <w:r>
          <w:fldChar w:fldCharType="begin"/>
        </w:r>
        <w:r>
          <w:instrText xml:space="preserve"> PAGEREF _Toc674 \h </w:instrText>
        </w:r>
        <w:r>
          <w:fldChar w:fldCharType="separate"/>
        </w:r>
        <w:r>
          <w:t>40</w:t>
        </w:r>
        <w:r>
          <w:fldChar w:fldCharType="end"/>
        </w:r>
      </w:hyperlink>
    </w:p>
    <w:p>
      <w:pPr>
        <w:pStyle w:val="TOC2"/>
        <w:tabs>
          <w:tab w:val="right" w:leader="dot" w:pos="8306"/>
        </w:tabs>
      </w:pPr>
      <w:hyperlink w:anchor="_Toc9470" w:history="1">
        <w:r>
          <w:rPr>
            <w:rFonts w:ascii="仿宋" w:eastAsia="仿宋" w:hAnsi="仿宋" w:cs="仿宋" w:hint="eastAsia"/>
            <w:lang w:eastAsia="zh-CN"/>
          </w:rPr>
          <w:t>(二)、防火防爆总图布置措施</w:t>
        </w:r>
        <w:r>
          <w:tab/>
        </w:r>
        <w:r>
          <w:fldChar w:fldCharType="begin"/>
        </w:r>
        <w:r>
          <w:instrText xml:space="preserve"> PAGEREF _Toc9470 \h </w:instrText>
        </w:r>
        <w:r>
          <w:fldChar w:fldCharType="separate"/>
        </w:r>
        <w:r>
          <w:t>42</w:t>
        </w:r>
        <w:r>
          <w:fldChar w:fldCharType="end"/>
        </w:r>
      </w:hyperlink>
    </w:p>
    <w:p>
      <w:pPr>
        <w:pStyle w:val="TOC2"/>
        <w:tabs>
          <w:tab w:val="right" w:leader="dot" w:pos="8306"/>
        </w:tabs>
      </w:pPr>
      <w:hyperlink w:anchor="_Toc29985" w:history="1">
        <w:r>
          <w:rPr>
            <w:rFonts w:ascii="仿宋" w:eastAsia="仿宋" w:hAnsi="仿宋" w:cs="仿宋" w:hint="eastAsia"/>
            <w:lang w:eastAsia="zh-CN"/>
          </w:rPr>
          <w:t>(三)、自然灾害防范措施</w:t>
        </w:r>
        <w:r>
          <w:tab/>
        </w:r>
        <w:r>
          <w:fldChar w:fldCharType="begin"/>
        </w:r>
        <w:r>
          <w:instrText xml:space="preserve"> PAGEREF _Toc29985 \h </w:instrText>
        </w:r>
        <w:r>
          <w:fldChar w:fldCharType="separate"/>
        </w:r>
        <w:r>
          <w:t>43</w:t>
        </w:r>
        <w:r>
          <w:fldChar w:fldCharType="end"/>
        </w:r>
      </w:hyperlink>
    </w:p>
    <w:p>
      <w:pPr>
        <w:pStyle w:val="TOC2"/>
        <w:tabs>
          <w:tab w:val="right" w:leader="dot" w:pos="8306"/>
        </w:tabs>
      </w:pPr>
      <w:hyperlink w:anchor="_Toc6728" w:history="1">
        <w:r>
          <w:rPr>
            <w:rFonts w:ascii="仿宋" w:eastAsia="仿宋" w:hAnsi="仿宋" w:cs="仿宋" w:hint="eastAsia"/>
            <w:lang w:eastAsia="zh-CN"/>
          </w:rPr>
          <w:t>(四)、安全色及安全标志使用要求</w:t>
        </w:r>
        <w:r>
          <w:tab/>
        </w:r>
        <w:r>
          <w:fldChar w:fldCharType="begin"/>
        </w:r>
        <w:r>
          <w:instrText xml:space="preserve"> PAGEREF _Toc6728 \h </w:instrText>
        </w:r>
        <w:r>
          <w:fldChar w:fldCharType="separate"/>
        </w:r>
        <w:r>
          <w:t>44</w:t>
        </w:r>
        <w:r>
          <w:fldChar w:fldCharType="end"/>
        </w:r>
      </w:hyperlink>
    </w:p>
    <w:p>
      <w:pPr>
        <w:pStyle w:val="TOC2"/>
        <w:tabs>
          <w:tab w:val="right" w:leader="dot" w:pos="8306"/>
        </w:tabs>
      </w:pPr>
      <w:hyperlink w:anchor="_Toc30863" w:history="1">
        <w:r>
          <w:rPr>
            <w:rFonts w:ascii="仿宋" w:eastAsia="仿宋" w:hAnsi="仿宋" w:cs="仿宋" w:hint="eastAsia"/>
            <w:lang w:eastAsia="zh-CN"/>
          </w:rPr>
          <w:t>(五)、防尘防毒措施</w:t>
        </w:r>
        <w:r>
          <w:tab/>
        </w:r>
        <w:r>
          <w:fldChar w:fldCharType="begin"/>
        </w:r>
        <w:r>
          <w:instrText xml:space="preserve"> PAGEREF _Toc30863 \h </w:instrText>
        </w:r>
        <w:r>
          <w:fldChar w:fldCharType="separate"/>
        </w:r>
        <w:r>
          <w:t>45</w:t>
        </w:r>
        <w:r>
          <w:fldChar w:fldCharType="end"/>
        </w:r>
      </w:hyperlink>
    </w:p>
    <w:p>
      <w:pPr>
        <w:pStyle w:val="TOC2"/>
        <w:tabs>
          <w:tab w:val="right" w:leader="dot" w:pos="8306"/>
        </w:tabs>
      </w:pPr>
      <w:hyperlink w:anchor="_Toc2355" w:history="1">
        <w:r>
          <w:rPr>
            <w:rFonts w:ascii="仿宋" w:eastAsia="仿宋" w:hAnsi="仿宋" w:cs="仿宋" w:hint="eastAsia"/>
            <w:lang w:eastAsia="zh-CN"/>
          </w:rPr>
          <w:t>(六)、防静电、触电防护及防雷措施</w:t>
        </w:r>
        <w:r>
          <w:tab/>
        </w:r>
        <w:r>
          <w:fldChar w:fldCharType="begin"/>
        </w:r>
        <w:r>
          <w:instrText xml:space="preserve"> PAGEREF _Toc2355 \h </w:instrText>
        </w:r>
        <w:r>
          <w:fldChar w:fldCharType="separate"/>
        </w:r>
        <w:r>
          <w:t>46</w:t>
        </w:r>
        <w:r>
          <w:fldChar w:fldCharType="end"/>
        </w:r>
      </w:hyperlink>
    </w:p>
    <w:p>
      <w:pPr>
        <w:pStyle w:val="TOC2"/>
        <w:tabs>
          <w:tab w:val="right" w:leader="dot" w:pos="8306"/>
        </w:tabs>
      </w:pPr>
      <w:hyperlink w:anchor="_Toc22224" w:history="1">
        <w:r>
          <w:rPr>
            <w:rFonts w:ascii="仿宋" w:eastAsia="仿宋" w:hAnsi="仿宋" w:cs="仿宋" w:hint="eastAsia"/>
            <w:lang w:eastAsia="zh-CN"/>
          </w:rPr>
          <w:t>(七)、机械设备安全保障措施</w:t>
        </w:r>
        <w:r>
          <w:tab/>
        </w:r>
        <w:r>
          <w:fldChar w:fldCharType="begin"/>
        </w:r>
        <w:r>
          <w:instrText xml:space="preserve"> PAGEREF _Toc22224 \h </w:instrText>
        </w:r>
        <w:r>
          <w:fldChar w:fldCharType="separate"/>
        </w:r>
        <w:r>
          <w:t>48</w:t>
        </w:r>
        <w:r>
          <w:fldChar w:fldCharType="end"/>
        </w:r>
      </w:hyperlink>
    </w:p>
    <w:p>
      <w:pPr>
        <w:pStyle w:val="TOC1"/>
        <w:tabs>
          <w:tab w:val="right" w:leader="dot" w:pos="8306"/>
        </w:tabs>
      </w:pPr>
      <w:hyperlink w:anchor="_Toc10638" w:history="1">
        <w:r>
          <w:rPr>
            <w:rFonts w:ascii="仿宋" w:eastAsia="仿宋" w:hAnsi="仿宋" w:cs="仿宋" w:hint="eastAsia"/>
            <w:lang w:eastAsia="zh-CN"/>
          </w:rPr>
          <w:t>十三、智能化柜式或抽屉式断路器项目实施时间节点</w:t>
        </w:r>
        <w:r>
          <w:tab/>
        </w:r>
        <w:r>
          <w:fldChar w:fldCharType="begin"/>
        </w:r>
        <w:r>
          <w:instrText xml:space="preserve"> PAGEREF _Toc10638 \h </w:instrText>
        </w:r>
        <w:r>
          <w:fldChar w:fldCharType="separate"/>
        </w:r>
        <w:r>
          <w:t>49</w:t>
        </w:r>
        <w:r>
          <w:fldChar w:fldCharType="end"/>
        </w:r>
      </w:hyperlink>
    </w:p>
    <w:p>
      <w:pPr>
        <w:pStyle w:val="TOC2"/>
        <w:tabs>
          <w:tab w:val="right" w:leader="dot" w:pos="8306"/>
        </w:tabs>
      </w:pPr>
      <w:hyperlink w:anchor="_Toc4100" w:history="1">
        <w:r>
          <w:rPr>
            <w:rFonts w:ascii="仿宋" w:eastAsia="仿宋" w:hAnsi="仿宋" w:cs="仿宋" w:hint="eastAsia"/>
            <w:lang w:eastAsia="zh-CN"/>
          </w:rPr>
          <w:t>(一)、智能化柜式或抽屉式断路器项目启动阶段时间节点</w:t>
        </w:r>
        <w:r>
          <w:tab/>
        </w:r>
        <w:r>
          <w:fldChar w:fldCharType="begin"/>
        </w:r>
        <w:r>
          <w:instrText xml:space="preserve"> PAGEREF _Toc4100 \h </w:instrText>
        </w:r>
        <w:r>
          <w:fldChar w:fldCharType="separate"/>
        </w:r>
        <w:r>
          <w:t>49</w:t>
        </w:r>
        <w:r>
          <w:fldChar w:fldCharType="end"/>
        </w:r>
      </w:hyperlink>
    </w:p>
    <w:p>
      <w:pPr>
        <w:pStyle w:val="TOC2"/>
        <w:tabs>
          <w:tab w:val="right" w:leader="dot" w:pos="8306"/>
        </w:tabs>
      </w:pPr>
      <w:hyperlink w:anchor="_Toc19524" w:history="1">
        <w:r>
          <w:rPr>
            <w:rFonts w:ascii="仿宋" w:eastAsia="仿宋" w:hAnsi="仿宋" w:cs="仿宋" w:hint="eastAsia"/>
            <w:lang w:eastAsia="zh-CN"/>
          </w:rPr>
          <w:t>(二)、智能化柜式或抽屉式断路器项目执行阶段时间节点</w:t>
        </w:r>
        <w:r>
          <w:tab/>
        </w:r>
        <w:r>
          <w:fldChar w:fldCharType="begin"/>
        </w:r>
        <w:r>
          <w:instrText xml:space="preserve"> PAGEREF _Toc19524 \h </w:instrText>
        </w:r>
        <w:r>
          <w:fldChar w:fldCharType="separate"/>
        </w:r>
        <w:r>
          <w:t>51</w:t>
        </w:r>
        <w:r>
          <w:fldChar w:fldCharType="end"/>
        </w:r>
      </w:hyperlink>
    </w:p>
    <w:p>
      <w:pPr>
        <w:pStyle w:val="TOC2"/>
        <w:tabs>
          <w:tab w:val="right" w:leader="dot" w:pos="8306"/>
        </w:tabs>
      </w:pPr>
      <w:hyperlink w:anchor="_Toc25997" w:history="1">
        <w:r>
          <w:rPr>
            <w:rFonts w:ascii="仿宋" w:eastAsia="仿宋" w:hAnsi="仿宋" w:cs="仿宋" w:hint="eastAsia"/>
            <w:lang w:eastAsia="zh-CN"/>
          </w:rPr>
          <w:t>(三)、智能化柜式或抽屉式断路器项目完成阶段时间节点</w:t>
        </w:r>
        <w:r>
          <w:tab/>
        </w:r>
        <w:r>
          <w:fldChar w:fldCharType="begin"/>
        </w:r>
        <w:r>
          <w:instrText xml:space="preserve"> PAGEREF _Toc25997 \h </w:instrText>
        </w:r>
        <w:r>
          <w:fldChar w:fldCharType="separate"/>
        </w:r>
        <w:r>
          <w:t>52</w:t>
        </w:r>
        <w:r>
          <w:fldChar w:fldCharType="end"/>
        </w:r>
      </w:hyperlink>
    </w:p>
    <w:p>
      <w:pPr>
        <w:pStyle w:val="TOC1"/>
        <w:tabs>
          <w:tab w:val="right" w:leader="dot" w:pos="8306"/>
        </w:tabs>
      </w:pPr>
      <w:hyperlink w:anchor="_Toc6345" w:history="1">
        <w:r>
          <w:rPr>
            <w:rFonts w:ascii="仿宋" w:eastAsia="仿宋" w:hAnsi="仿宋" w:cs="仿宋" w:hint="eastAsia"/>
            <w:lang w:eastAsia="zh-CN"/>
          </w:rPr>
          <w:t>十四、质量管理体系</w:t>
        </w:r>
        <w:r>
          <w:tab/>
        </w:r>
        <w:r>
          <w:fldChar w:fldCharType="begin"/>
        </w:r>
        <w:r>
          <w:instrText xml:space="preserve"> PAGEREF _Toc6345 \h </w:instrText>
        </w:r>
        <w:r>
          <w:fldChar w:fldCharType="separate"/>
        </w:r>
        <w:r>
          <w:t>53</w:t>
        </w:r>
        <w:r>
          <w:fldChar w:fldCharType="end"/>
        </w:r>
      </w:hyperlink>
    </w:p>
    <w:p>
      <w:pPr>
        <w:pStyle w:val="TOC2"/>
        <w:tabs>
          <w:tab w:val="right" w:leader="dot" w:pos="8306"/>
        </w:tabs>
      </w:pPr>
      <w:hyperlink w:anchor="_Toc1601" w:history="1">
        <w:r>
          <w:rPr>
            <w:rFonts w:ascii="仿宋" w:eastAsia="仿宋" w:hAnsi="仿宋" w:cs="仿宋" w:hint="eastAsia"/>
            <w:lang w:eastAsia="zh-CN"/>
          </w:rPr>
          <w:t>(一)、质量目标与方针</w:t>
        </w:r>
        <w:r>
          <w:tab/>
        </w:r>
        <w:r>
          <w:fldChar w:fldCharType="begin"/>
        </w:r>
        <w:r>
          <w:instrText xml:space="preserve"> PAGEREF _Toc1601 \h </w:instrText>
        </w:r>
        <w:r>
          <w:fldChar w:fldCharType="separate"/>
        </w:r>
        <w:r>
          <w:t>53</w:t>
        </w:r>
        <w:r>
          <w:fldChar w:fldCharType="end"/>
        </w:r>
      </w:hyperlink>
    </w:p>
    <w:p>
      <w:pPr>
        <w:pStyle w:val="TOC2"/>
        <w:tabs>
          <w:tab w:val="right" w:leader="dot" w:pos="8306"/>
        </w:tabs>
      </w:pPr>
      <w:hyperlink w:anchor="_Toc23297" w:history="1">
        <w:r>
          <w:rPr>
            <w:rFonts w:ascii="仿宋" w:eastAsia="仿宋" w:hAnsi="仿宋" w:cs="仿宋" w:hint="eastAsia"/>
            <w:lang w:eastAsia="zh-CN"/>
          </w:rPr>
          <w:t>(二)、质量管理责任</w:t>
        </w:r>
        <w:r>
          <w:tab/>
        </w:r>
        <w:r>
          <w:fldChar w:fldCharType="begin"/>
        </w:r>
        <w:r>
          <w:instrText xml:space="preserve"> PAGEREF _Toc23297 \h </w:instrText>
        </w:r>
        <w:r>
          <w:fldChar w:fldCharType="separate"/>
        </w:r>
        <w:r>
          <w:t>54</w:t>
        </w:r>
        <w:r>
          <w:fldChar w:fldCharType="end"/>
        </w:r>
      </w:hyperlink>
    </w:p>
    <w:p>
      <w:pPr>
        <w:pStyle w:val="TOC2"/>
        <w:tabs>
          <w:tab w:val="right" w:leader="dot" w:pos="8306"/>
        </w:tabs>
      </w:pPr>
      <w:hyperlink w:anchor="_Toc11573" w:history="1">
        <w:r>
          <w:rPr>
            <w:rFonts w:ascii="仿宋" w:eastAsia="仿宋" w:hAnsi="仿宋" w:cs="仿宋" w:hint="eastAsia"/>
            <w:lang w:eastAsia="zh-CN"/>
          </w:rPr>
          <w:t>(三)、质量管理体系文件</w:t>
        </w:r>
        <w:r>
          <w:tab/>
        </w:r>
        <w:r>
          <w:fldChar w:fldCharType="begin"/>
        </w:r>
        <w:r>
          <w:instrText xml:space="preserve"> PAGEREF _Toc11573 \h </w:instrText>
        </w:r>
        <w:r>
          <w:fldChar w:fldCharType="separate"/>
        </w:r>
        <w:r>
          <w:t>56</w:t>
        </w:r>
        <w:r>
          <w:fldChar w:fldCharType="end"/>
        </w:r>
      </w:hyperlink>
    </w:p>
    <w:p>
      <w:pPr>
        <w:pStyle w:val="TOC2"/>
        <w:tabs>
          <w:tab w:val="right" w:leader="dot" w:pos="8306"/>
        </w:tabs>
      </w:pPr>
      <w:hyperlink w:anchor="_Toc3436" w:history="1">
        <w:r>
          <w:rPr>
            <w:rFonts w:ascii="仿宋" w:eastAsia="仿宋" w:hAnsi="仿宋" w:cs="仿宋" w:hint="eastAsia"/>
            <w:lang w:eastAsia="zh-CN"/>
          </w:rPr>
          <w:t>(四)、质量培训与教育</w:t>
        </w:r>
        <w:r>
          <w:tab/>
        </w:r>
        <w:r>
          <w:fldChar w:fldCharType="begin"/>
        </w:r>
        <w:r>
          <w:instrText xml:space="preserve"> PAGEREF _Toc3436 \h </w:instrText>
        </w:r>
        <w:r>
          <w:fldChar w:fldCharType="separate"/>
        </w:r>
        <w:r>
          <w:t>58</w:t>
        </w:r>
        <w:r>
          <w:fldChar w:fldCharType="end"/>
        </w:r>
      </w:hyperlink>
    </w:p>
    <w:p>
      <w:pPr>
        <w:pStyle w:val="TOC2"/>
        <w:tabs>
          <w:tab w:val="right" w:leader="dot" w:pos="8306"/>
        </w:tabs>
      </w:pPr>
      <w:hyperlink w:anchor="_Toc20414" w:history="1">
        <w:r>
          <w:rPr>
            <w:rFonts w:ascii="仿宋" w:eastAsia="仿宋" w:hAnsi="仿宋" w:cs="仿宋" w:hint="eastAsia"/>
            <w:lang w:eastAsia="zh-CN"/>
          </w:rPr>
          <w:t>(五)、质量审核与评价</w:t>
        </w:r>
        <w:r>
          <w:tab/>
        </w:r>
        <w:r>
          <w:fldChar w:fldCharType="begin"/>
        </w:r>
        <w:r>
          <w:instrText xml:space="preserve"> PAGEREF _Toc20414 \h </w:instrText>
        </w:r>
        <w:r>
          <w:fldChar w:fldCharType="separate"/>
        </w:r>
        <w:r>
          <w:t>59</w:t>
        </w:r>
        <w:r>
          <w:fldChar w:fldCharType="end"/>
        </w:r>
      </w:hyperlink>
    </w:p>
    <w:p>
      <w:pPr>
        <w:pStyle w:val="TOC2"/>
        <w:tabs>
          <w:tab w:val="right" w:leader="dot" w:pos="8306"/>
        </w:tabs>
      </w:pPr>
      <w:hyperlink w:anchor="_Toc27030" w:history="1">
        <w:r>
          <w:rPr>
            <w:rFonts w:ascii="仿宋" w:eastAsia="仿宋" w:hAnsi="仿宋" w:cs="仿宋" w:hint="eastAsia"/>
            <w:lang w:eastAsia="zh-CN"/>
          </w:rPr>
          <w:t>(六)、不符合与纠正措施</w:t>
        </w:r>
        <w:r>
          <w:tab/>
        </w:r>
        <w:r>
          <w:fldChar w:fldCharType="begin"/>
        </w:r>
        <w:r>
          <w:instrText xml:space="preserve"> PAGEREF _Toc27030 \h </w:instrText>
        </w:r>
        <w:r>
          <w:fldChar w:fldCharType="separate"/>
        </w:r>
        <w:r>
          <w:t>60</w:t>
        </w:r>
        <w:r>
          <w:fldChar w:fldCharType="end"/>
        </w:r>
      </w:hyperlink>
    </w:p>
    <w:p>
      <w:pPr>
        <w:pStyle w:val="TOC1"/>
        <w:tabs>
          <w:tab w:val="right" w:leader="dot" w:pos="8306"/>
        </w:tabs>
      </w:pPr>
      <w:hyperlink w:anchor="_Toc7322" w:history="1">
        <w:r>
          <w:rPr>
            <w:rFonts w:ascii="仿宋" w:eastAsia="仿宋" w:hAnsi="仿宋" w:cs="仿宋" w:hint="eastAsia"/>
            <w:lang w:eastAsia="zh-CN"/>
          </w:rPr>
          <w:t>十五、智能化柜式或抽屉式断路器项目治理与监督</w:t>
        </w:r>
        <w:r>
          <w:tab/>
        </w:r>
        <w:r>
          <w:fldChar w:fldCharType="begin"/>
        </w:r>
        <w:r>
          <w:instrText xml:space="preserve"> PAGEREF _Toc7322 \h </w:instrText>
        </w:r>
        <w:r>
          <w:fldChar w:fldCharType="separate"/>
        </w:r>
        <w:r>
          <w:t>61</w:t>
        </w:r>
        <w:r>
          <w:fldChar w:fldCharType="end"/>
        </w:r>
      </w:hyperlink>
    </w:p>
    <w:p>
      <w:pPr>
        <w:pStyle w:val="TOC2"/>
        <w:tabs>
          <w:tab w:val="right" w:leader="dot" w:pos="8306"/>
        </w:tabs>
      </w:pPr>
      <w:hyperlink w:anchor="_Toc22808" w:history="1">
        <w:r>
          <w:rPr>
            <w:rFonts w:ascii="仿宋" w:eastAsia="仿宋" w:hAnsi="仿宋" w:cs="仿宋" w:hint="eastAsia"/>
            <w:lang w:eastAsia="zh-CN"/>
          </w:rPr>
          <w:t>(一)、智能化柜式或抽屉式断路器项目治理结构</w:t>
        </w:r>
        <w:r>
          <w:tab/>
        </w:r>
        <w:r>
          <w:fldChar w:fldCharType="begin"/>
        </w:r>
        <w:r>
          <w:instrText xml:space="preserve"> PAGEREF _Toc22808 \h </w:instrText>
        </w:r>
        <w:r>
          <w:fldChar w:fldCharType="separate"/>
        </w:r>
        <w:r>
          <w:t>61</w:t>
        </w:r>
        <w:r>
          <w:fldChar w:fldCharType="end"/>
        </w:r>
      </w:hyperlink>
    </w:p>
    <w:p>
      <w:pPr>
        <w:pStyle w:val="TOC2"/>
        <w:tabs>
          <w:tab w:val="right" w:leader="dot" w:pos="8306"/>
        </w:tabs>
      </w:pPr>
      <w:hyperlink w:anchor="_Toc23916" w:history="1">
        <w:r>
          <w:rPr>
            <w:rFonts w:ascii="仿宋" w:eastAsia="仿宋" w:hAnsi="仿宋" w:cs="仿宋" w:hint="eastAsia"/>
            <w:lang w:eastAsia="zh-CN"/>
          </w:rPr>
          <w:t>(二)、监督与审计</w:t>
        </w:r>
        <w:r>
          <w:tab/>
        </w:r>
        <w:r>
          <w:fldChar w:fldCharType="begin"/>
        </w:r>
        <w:r>
          <w:instrText xml:space="preserve"> PAGEREF _Toc23916 \h </w:instrText>
        </w:r>
        <w:r>
          <w:fldChar w:fldCharType="separate"/>
        </w:r>
        <w:r>
          <w:t>63</w:t>
        </w:r>
        <w:r>
          <w:fldChar w:fldCharType="end"/>
        </w:r>
      </w:hyperlink>
    </w:p>
    <w:p>
      <w:pPr>
        <w:pStyle w:val="TOC1"/>
        <w:tabs>
          <w:tab w:val="right" w:leader="dot" w:pos="8306"/>
        </w:tabs>
      </w:pPr>
      <w:hyperlink w:anchor="_Toc13241" w:history="1">
        <w:r>
          <w:rPr>
            <w:rFonts w:ascii="仿宋" w:eastAsia="仿宋" w:hAnsi="仿宋" w:cs="仿宋" w:hint="eastAsia"/>
            <w:lang w:eastAsia="zh-CN"/>
          </w:rPr>
          <w:t>十六、智能化柜式或抽屉式断路器项目实施保障措施</w:t>
        </w:r>
        <w:r>
          <w:tab/>
        </w:r>
        <w:r>
          <w:fldChar w:fldCharType="begin"/>
        </w:r>
        <w:r>
          <w:instrText xml:space="preserve"> PAGEREF _Toc13241 \h </w:instrText>
        </w:r>
        <w:r>
          <w:fldChar w:fldCharType="separate"/>
        </w:r>
        <w:r>
          <w:t>65</w:t>
        </w:r>
        <w:r>
          <w:fldChar w:fldCharType="end"/>
        </w:r>
      </w:hyperlink>
    </w:p>
    <w:p>
      <w:pPr>
        <w:pStyle w:val="TOC2"/>
        <w:tabs>
          <w:tab w:val="right" w:leader="dot" w:pos="8306"/>
        </w:tabs>
      </w:pPr>
      <w:hyperlink w:anchor="_Toc5345" w:history="1">
        <w:r>
          <w:rPr>
            <w:rFonts w:ascii="仿宋" w:eastAsia="仿宋" w:hAnsi="仿宋" w:cs="仿宋" w:hint="eastAsia"/>
            <w:lang w:eastAsia="zh-CN"/>
          </w:rPr>
          <w:t>(一)、智能化柜式或抽屉式断路器项目实施保障机制</w:t>
        </w:r>
        <w:r>
          <w:tab/>
        </w:r>
        <w:r>
          <w:fldChar w:fldCharType="begin"/>
        </w:r>
        <w:r>
          <w:instrText xml:space="preserve"> PAGEREF _Toc5345 \h </w:instrText>
        </w:r>
        <w:r>
          <w:fldChar w:fldCharType="separate"/>
        </w:r>
        <w:r>
          <w:t>65</w:t>
        </w:r>
        <w:r>
          <w:fldChar w:fldCharType="end"/>
        </w:r>
      </w:hyperlink>
    </w:p>
    <w:p>
      <w:pPr>
        <w:pStyle w:val="TOC2"/>
        <w:tabs>
          <w:tab w:val="right" w:leader="dot" w:pos="8306"/>
        </w:tabs>
      </w:pPr>
      <w:hyperlink w:anchor="_Toc23402" w:history="1">
        <w:r>
          <w:rPr>
            <w:rFonts w:ascii="仿宋" w:eastAsia="仿宋" w:hAnsi="仿宋" w:cs="仿宋" w:hint="eastAsia"/>
            <w:lang w:eastAsia="zh-CN"/>
          </w:rPr>
          <w:t>(二)、智能化柜式或抽屉式断路器项目法律合规要求</w:t>
        </w:r>
        <w:r>
          <w:tab/>
        </w:r>
        <w:r>
          <w:fldChar w:fldCharType="begin"/>
        </w:r>
        <w:r>
          <w:instrText xml:space="preserve"> PAGEREF _Toc23402 \h </w:instrText>
        </w:r>
        <w:r>
          <w:fldChar w:fldCharType="separate"/>
        </w:r>
        <w:r>
          <w:t>69</w:t>
        </w:r>
        <w:r>
          <w:fldChar w:fldCharType="end"/>
        </w:r>
      </w:hyperlink>
    </w:p>
    <w:p>
      <w:pPr>
        <w:pStyle w:val="TOC2"/>
        <w:tabs>
          <w:tab w:val="right" w:leader="dot" w:pos="8306"/>
        </w:tabs>
      </w:pPr>
      <w:hyperlink w:anchor="_Toc18238" w:history="1">
        <w:r>
          <w:rPr>
            <w:rFonts w:ascii="仿宋" w:eastAsia="仿宋" w:hAnsi="仿宋" w:cs="仿宋" w:hint="eastAsia"/>
            <w:lang w:eastAsia="zh-CN"/>
          </w:rPr>
          <w:t>(三)、智能化柜式或抽屉式断路器项目合同管理与法律事务</w:t>
        </w:r>
        <w:r>
          <w:tab/>
        </w:r>
        <w:r>
          <w:fldChar w:fldCharType="begin"/>
        </w:r>
        <w:r>
          <w:instrText xml:space="preserve"> PAGEREF _Toc18238 \h </w:instrText>
        </w:r>
        <w:r>
          <w:fldChar w:fldCharType="separate"/>
        </w:r>
        <w:r>
          <w:t>73</w:t>
        </w:r>
        <w:r>
          <w:fldChar w:fldCharType="end"/>
        </w:r>
      </w:hyperlink>
    </w:p>
    <w:p>
      <w:pPr>
        <w:pStyle w:val="TOC2"/>
        <w:tabs>
          <w:tab w:val="right" w:leader="dot" w:pos="8306"/>
        </w:tabs>
      </w:pPr>
      <w:hyperlink w:anchor="_Toc3368" w:history="1">
        <w:r>
          <w:rPr>
            <w:rFonts w:ascii="仿宋" w:eastAsia="仿宋" w:hAnsi="仿宋" w:cs="仿宋" w:hint="eastAsia"/>
            <w:lang w:eastAsia="zh-CN"/>
          </w:rPr>
          <w:t>(四)、智能化柜式或抽屉式断路器项目知识产权保护策略</w:t>
        </w:r>
        <w:r>
          <w:tab/>
        </w:r>
        <w:r>
          <w:fldChar w:fldCharType="begin"/>
        </w:r>
        <w:r>
          <w:instrText xml:space="preserve"> PAGEREF _Toc3368 \h </w:instrText>
        </w:r>
        <w:r>
          <w:fldChar w:fldCharType="separate"/>
        </w:r>
        <w:r>
          <w:t>80</w:t>
        </w:r>
        <w:r>
          <w:fldChar w:fldCharType="end"/>
        </w:r>
      </w:hyperlink>
    </w:p>
    <w:p>
      <w:pPr>
        <w:pStyle w:val="TOC1"/>
        <w:tabs>
          <w:tab w:val="right" w:leader="dot" w:pos="8306"/>
        </w:tabs>
      </w:pPr>
      <w:hyperlink w:anchor="_Toc2089" w:history="1">
        <w:r>
          <w:rPr>
            <w:rFonts w:ascii="仿宋" w:eastAsia="仿宋" w:hAnsi="仿宋" w:cs="仿宋" w:hint="eastAsia"/>
            <w:lang w:eastAsia="zh-CN"/>
          </w:rPr>
          <w:t>十七、利益相关者分析与沟通计划</w:t>
        </w:r>
        <w:r>
          <w:tab/>
        </w:r>
        <w:r>
          <w:fldChar w:fldCharType="begin"/>
        </w:r>
        <w:r>
          <w:instrText xml:space="preserve"> PAGEREF _Toc2089 \h </w:instrText>
        </w:r>
        <w:r>
          <w:fldChar w:fldCharType="separate"/>
        </w:r>
        <w:r>
          <w:t>83</w:t>
        </w:r>
        <w:r>
          <w:fldChar w:fldCharType="end"/>
        </w:r>
      </w:hyperlink>
    </w:p>
    <w:p>
      <w:pPr>
        <w:pStyle w:val="TOC2"/>
        <w:tabs>
          <w:tab w:val="right" w:leader="dot" w:pos="8306"/>
        </w:tabs>
      </w:pPr>
      <w:hyperlink w:anchor="_Toc13848" w:history="1">
        <w:r>
          <w:rPr>
            <w:rFonts w:ascii="仿宋" w:eastAsia="仿宋" w:hAnsi="仿宋" w:cs="仿宋" w:hint="eastAsia"/>
            <w:lang w:eastAsia="zh-CN"/>
          </w:rPr>
          <w:t>(一)、利益相关者分析</w:t>
        </w:r>
        <w:r>
          <w:tab/>
        </w:r>
        <w:r>
          <w:fldChar w:fldCharType="begin"/>
        </w:r>
        <w:r>
          <w:instrText xml:space="preserve"> PAGEREF _Toc13848 \h </w:instrText>
        </w:r>
        <w:r>
          <w:fldChar w:fldCharType="separate"/>
        </w:r>
        <w:r>
          <w:t>83</w:t>
        </w:r>
        <w:r>
          <w:fldChar w:fldCharType="end"/>
        </w:r>
      </w:hyperlink>
    </w:p>
    <w:p>
      <w:pPr>
        <w:pStyle w:val="TOC2"/>
        <w:tabs>
          <w:tab w:val="right" w:leader="dot" w:pos="8306"/>
        </w:tabs>
      </w:pPr>
      <w:hyperlink w:anchor="_Toc32744" w:history="1">
        <w:r>
          <w:rPr>
            <w:rFonts w:ascii="仿宋" w:eastAsia="仿宋" w:hAnsi="仿宋" w:cs="仿宋" w:hint="eastAsia"/>
            <w:lang w:eastAsia="zh-CN"/>
          </w:rPr>
          <w:t>(二)、沟通计划</w:t>
        </w:r>
        <w:r>
          <w:tab/>
        </w:r>
        <w:r>
          <w:fldChar w:fldCharType="begin"/>
        </w:r>
        <w:r>
          <w:instrText xml:space="preserve"> PAGEREF _Toc32744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07"/>
      <w:r>
        <w:rPr>
          <w:rFonts w:ascii="仿宋" w:eastAsia="仿宋" w:hAnsi="仿宋" w:cs="仿宋" w:hint="eastAsia"/>
          <w:sz w:val="28"/>
          <w:lang w:eastAsia="zh-CN"/>
        </w:rPr>
        <w:t>一、智能化柜式或抽屉式断路器项目建设单位说明</w:t>
      </w:r>
      <w:bookmarkEnd w:id="2"/>
    </w:p>
    <w:p>
      <w:pPr>
        <w:pStyle w:val="Heading2"/>
        <w:rPr>
          <w:rFonts w:ascii="仿宋" w:eastAsia="仿宋" w:hAnsi="仿宋" w:cs="仿宋" w:hint="eastAsia"/>
          <w:lang w:eastAsia="zh-CN"/>
        </w:rPr>
      </w:pPr>
      <w:bookmarkStart w:id="3" w:name="_Toc603"/>
      <w:r>
        <w:rPr>
          <w:rFonts w:ascii="仿宋" w:eastAsia="仿宋" w:hAnsi="仿宋" w:cs="仿宋" w:hint="eastAsia"/>
          <w:lang w:eastAsia="zh-CN"/>
        </w:rPr>
        <w:t>(一)、智能化柜式或抽屉式断路器项目承办单位基本情况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0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化柜式或抽屉式断路器项目承办单位的XXXX，我们着眼于实现可持续的经济效益。通过技术创新和解决方案的提供，公司预计在智能化柜式或抽屉式断路器项目执行期间将获得可观的收入增长。这一收入来源主要包括智能化柜式或抽屉式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同时，我们注重成本控制和效率提升，以确保智能化柜式或抽屉式断路器项目的可持续盈利。透过精细的管理和资源优化，公司期望实现智能化柜式或抽屉式断路器项目利润最大化。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化柜式或抽屉式断路器项目实施进行全面的投资评估，包括智能化柜式或抽屉式断路器项目启动阶段的资金投入和后续运营成本。通过对智能化柜式或抽屉式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化柜式或抽屉式断路器项目实施过程中具备足够的资金流动性，公司将进行详尽的现金流分析。这包括资金需求的合理预测、智能化柜式或抽屉式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460"/>
      <w:r>
        <w:rPr>
          <w:rFonts w:ascii="仿宋" w:eastAsia="仿宋" w:hAnsi="仿宋" w:cs="仿宋" w:hint="eastAsia"/>
          <w:sz w:val="28"/>
          <w:lang w:eastAsia="zh-CN"/>
        </w:rPr>
        <w:t>二、智能化柜式或抽屉式断路器项目绩效评估</w:t>
      </w:r>
      <w:bookmarkEnd w:id="5"/>
    </w:p>
    <w:p>
      <w:pPr>
        <w:pStyle w:val="Heading2"/>
        <w:rPr>
          <w:rFonts w:ascii="仿宋" w:eastAsia="仿宋" w:hAnsi="仿宋" w:cs="仿宋" w:hint="eastAsia"/>
          <w:lang w:eastAsia="zh-CN"/>
        </w:rPr>
      </w:pPr>
      <w:bookmarkStart w:id="6" w:name="_Toc12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中，我们设计了一套全面的绩效评估指标，以确保智能化柜式或抽屉式断路器项目的可控和成功交付。这些指标跨足智能化柜式或抽屉式断路器项目目标、成本、进度和质量等多个维度，为我们提供了全面洞察智能化柜式或抽屉式断路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目标达成率是我们关注的首要指标。我们设定了明确的目标，并通过定期监测和评估，迅速发现并应对潜在的目标偏差。这为智能化柜式或抽屉式断路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成本绩效是另一个核心关注点。通过实际成本与预算成本的对比分析，我们深入了解成本差异的原因，及时调整资源分配，保持智能化柜式或抽屉式断路器项目在经济效益方面的合理水平。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进度作为关键的绩效指标之一，得到了精心的关注。我们制定了详细的智能化柜式或抽屉式断路器项目进度计划，并设立了进度符合度指标，确保实际进度与计划进度保持一致。这使我们能够快速发现和解决潜在的进度问题，保持智能化柜式或抽屉式断路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化柜式或抽屉式断路器项目绩效的不可或缺的一环。我们引入了一系列的质量标准和客户满意度指标，以确保智能化柜式或抽屉式断路器项目交付的成果在质量上达到或超越预期水平。通过持续监测这些指标，我们努力提升智能化柜式或抽屉式断路器项目整体质量水平，为智能化柜式或抽屉式断路器项目的成功交付提供有力保障。通过这些科学且全面的绩效评估，我们能够更好地引导智能化柜式或抽屉式断路器项目的持续改进，确保智能化柜式或抽屉式断路器项目目标的顺利达成。</w:t>
      </w:r>
    </w:p>
    <w:p>
      <w:pPr>
        <w:pStyle w:val="Heading2"/>
        <w:ind w:firstLine="560" w:firstLineChars="200"/>
        <w:rPr>
          <w:rFonts w:ascii="仿宋" w:eastAsia="仿宋" w:hAnsi="仿宋" w:cs="仿宋" w:hint="eastAsia"/>
          <w:sz w:val="28"/>
          <w:lang w:eastAsia="zh-CN"/>
        </w:rPr>
      </w:pPr>
      <w:bookmarkStart w:id="7" w:name="_Toc447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绩效评估是智能化柜式或抽屉式断路器项目中的关键环节，为确保智能化柜式或抽屉式断路器项目达到预期目标，我们采用了多层次、多维度的绩效评估方法。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化柜式或抽屉式断路器项目的战略目标对齐，确保每个决策和行动都与智能化柜式或抽屉式断路器项目整体目标保持一致。团队会定期召开战略对齐会议，审视当前工作与智能化柜式或抽屉式断路器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智能化柜式或抽屉式断路器项目进度、质量、成本和风险等方面。这些指标通过数据收集和分析，为智能化柜式或抽屉式断路器项目管理团队提供了客观的评估依据。例如，我们通过智能化柜式或抽屉式断路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化柜式或抽屉式断路器项目内部，还考虑了智能化柜式或抽屉式断路器项目对外部环境的影响。我们定期进行干系人满意度调查，以了解各利益相关方对智能化柜式或抽屉式断路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这种多层次、多角度的绩效评估方法，使得我们能够全面了解智能化柜式或抽屉式断路器项目的运行状态，及时做出调整，确保智能化柜式或抽屉式断路器项目在不断变化的环境中保持稳健前行。</w:t>
      </w:r>
    </w:p>
    <w:p>
      <w:pPr>
        <w:pStyle w:val="Heading2"/>
        <w:ind w:firstLine="560" w:firstLineChars="200"/>
        <w:rPr>
          <w:rFonts w:ascii="仿宋" w:eastAsia="仿宋" w:hAnsi="仿宋" w:cs="仿宋" w:hint="eastAsia"/>
          <w:sz w:val="28"/>
          <w:lang w:eastAsia="zh-CN"/>
        </w:rPr>
      </w:pPr>
      <w:bookmarkStart w:id="8" w:name="_Toc73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为了确保智能化柜式或抽屉式断路器项目的有效管理和不断优化，我们采用了精心设计的绩效评估周期。这个周期旨在实现灵活、实时和全面的评估，以适应智能化柜式或抽屉式断路器项目执行中的各种挑战。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化柜式或抽屉式断路器项目的不同需求，分为短期、中期和长期。短期评估关注每个迭代或工作周期，以及时发现和解决当前任务中的问题。中期评估涵盖几个迭代，深入了解整体智能化柜式或抽屉式断路器项目的趋势和性能。长期评估则着眼于整个智能化柜式或抽屉式断路器项目阶段，确保智能化柜式或抽屉式断路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化柜式或抽屉式断路器项目管理工具和协作平台，团队成员能够随时更新和分享智能化柜式或抽屉式断路器项目数据。这种实时性的反馈机制使我们能够及时察觉潜在问题，快速调整，保持智能化柜式或抽屉式断路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化柜式或抽屉式断路器项目的决策制定密不可分。每个周期的智能化柜式或抽屉式断路器项目回顾会议成为集体总结经验、识别问题深层次原因并找到创新解决方案的平台。这种定期的反思与调整机制使智能化柜式或抽屉式断路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345"/>
      <w:r>
        <w:rPr>
          <w:rFonts w:ascii="仿宋" w:eastAsia="仿宋" w:hAnsi="仿宋" w:cs="仿宋" w:hint="eastAsia"/>
          <w:sz w:val="28"/>
          <w:lang w:eastAsia="zh-CN"/>
        </w:rPr>
        <w:t>三、智能化柜式或抽屉式断路器项目土建工程</w:t>
      </w:r>
      <w:bookmarkEnd w:id="9"/>
    </w:p>
    <w:p>
      <w:pPr>
        <w:pStyle w:val="Heading2"/>
        <w:rPr>
          <w:rFonts w:ascii="仿宋" w:eastAsia="仿宋" w:hAnsi="仿宋" w:cs="仿宋" w:hint="eastAsia"/>
          <w:lang w:eastAsia="zh-CN"/>
        </w:rPr>
      </w:pPr>
      <w:bookmarkStart w:id="10" w:name="_Toc2125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在智能化柜式或抽屉式断路器项目的建筑工程设计中，我们将秉承一系列重要的设计原则，以确保智能化柜式或抽屉式断路器项目建筑在功能、美观、可持续性等方面达到最佳效果。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首要原则是确保建筑的功能性得到最大化的发挥。我们将充分理解智能化柜式或抽屉式断路器项目的实际需求，合理布局各个功能区域，保证建筑在满足业务需求的同时，提供高效的工作环境。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在建筑设计中，我们将综合考虑建设和运营成本。通过精细的经济效益分析，确保设计方案在高效利用资源的同时，对智能化柜式或抽屉式断路器项目的长期盈利能力有积极的贡献。</w:t>
      </w:r>
    </w:p>
    <w:p>
      <w:pPr>
        <w:pStyle w:val="Heading2"/>
        <w:ind w:firstLine="560" w:firstLineChars="200"/>
        <w:rPr>
          <w:rFonts w:ascii="仿宋" w:eastAsia="仿宋" w:hAnsi="仿宋" w:cs="仿宋" w:hint="eastAsia"/>
          <w:sz w:val="28"/>
          <w:lang w:eastAsia="zh-CN"/>
        </w:rPr>
      </w:pPr>
      <w:bookmarkStart w:id="11" w:name="_Toc753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项目的土建工程设计中，我们将精准设定设计年限，结合智能化柜式或抽屉式断路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化柜式或抽屉式断路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2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化柜式或抽屉式断路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化柜式或抽屉式断路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化柜式或抽屉式断路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14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本期工程智能化柜式或抽屉式断路器项目预计总建筑面积XXX平方米，其中：计容建筑面积XXX平方米，计划建筑工程投资XX万元，占智能化柜式或抽屉式断路器项目总投资的XX%。</w:t>
      </w:r>
    </w:p>
    <w:p>
      <w:pPr>
        <w:pStyle w:val="Heading1"/>
        <w:ind w:firstLine="560" w:firstLineChars="200"/>
        <w:rPr>
          <w:rFonts w:ascii="仿宋" w:eastAsia="仿宋" w:hAnsi="仿宋" w:cs="仿宋" w:hint="eastAsia"/>
          <w:sz w:val="28"/>
          <w:lang w:eastAsia="zh-CN"/>
        </w:rPr>
      </w:pPr>
      <w:bookmarkStart w:id="14" w:name="_Toc2958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020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项目的技术管理特点体现在其创新导向。通过引入最先进的技术趋势和解决方案，智能化柜式或抽屉式断路器项目致力于提升科技含量、提高质量和效率水平。这意味着我们将采用最新的工具和方法，确保智能化柜式或抽屉式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化柜式或抽屉式断路器项目技术管理的显著特征。通过整合不同领域的技术资源，我们实现了跨学科的协同工作。这有助于优化技术架构，提高整体效能。此外，整合性策略还促进了不同技术团队之间的紧密沟通和高效合作，确保智能化柜式或抽屉式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化柜式或抽屉式断路器项目所采用的技术。通过不断优化技术方案，智能化柜式或抽屉式断路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化柜式或抽屉式断路器项目团队将在智能化柜式或抽屉式断路器项目初期识别可能的技术风险，并采取相应的预防和应对措施。通过建立健全的风险评估机制，智能化柜式或抽屉式断路器项目能够在实施过程中及时发现并解决潜在的技术问题，保障智能化柜式或抽屉式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化柜式或抽屉式断路器项目中，技术将成为智能化柜式或抽屉式断路器项目成功的有力支持。这一深度剖析揭示了技术管理在智能化柜式或抽屉式断路器项目实施中的关键作用，为智能化柜式或抽屉式断路器项目的技术基础奠定了坚实的基础。</w:t>
      </w:r>
    </w:p>
    <w:p>
      <w:pPr>
        <w:pStyle w:val="Heading2"/>
        <w:ind w:firstLine="560" w:firstLineChars="200"/>
        <w:rPr>
          <w:rFonts w:ascii="仿宋" w:eastAsia="仿宋" w:hAnsi="仿宋" w:cs="仿宋" w:hint="eastAsia"/>
          <w:sz w:val="28"/>
          <w:lang w:eastAsia="zh-CN"/>
        </w:rPr>
      </w:pPr>
      <w:bookmarkStart w:id="16" w:name="_Toc2231"/>
      <w:r>
        <w:rPr>
          <w:rFonts w:ascii="仿宋" w:eastAsia="仿宋" w:hAnsi="仿宋" w:cs="仿宋" w:hint="eastAsia"/>
          <w:sz w:val="28"/>
          <w:lang w:eastAsia="zh-CN"/>
        </w:rPr>
        <w:t>(二)、智能化柜式或抽屉式断路器项目工艺技术设计方案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化柜式或抽屉式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智能化柜式或抽屉式断路器项目将严格按照相关行业规范要求进行组织。通过有效控制产品质量，智能化柜式或抽屉式断路器项目将致力于为顾客提供优质的智能化柜式或抽屉式断路器项目产品和良好的服务。这体现了智能化柜式或抽屉式断路器项目对于生产活动合规性和质量标准的高度重视，为智能化柜式或抽屉式断路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化柜式或抽屉式断路器项目注重生态效益和清洁生产原则。智能化柜式或抽屉式断路器项目建设将紧密结合地方特色经济发展，与社会经济发展规划和区域环境保护规划方案相协调一致。通过与当地区域自然生态系统的结合，智能化柜式或抽屉式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化柜式或抽屉式断路器项目产品具有多样化的客户需求和个性化的特点。因此，智能化柜式或抽屉式断路器项目产品规格品种多样，且单批生产数量较小。为满足这一特点，智能化柜式或抽屉式断路器项目承办单位将建设先进的柔性制造生产线。通过广泛应用柔性制造技术，智能化柜式或抽屉式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化柜式或抽屉式断路器项目采用的技术具有较高的技术含量和自动化水平，处于国内先进水平。这一技术选用不仅体现了对生产效率、质量和环境友好性的高标准要求，同时为智能化柜式或抽屉式断路器项目的可持续发展奠定了坚实的基础。</w:t>
      </w:r>
    </w:p>
    <w:p>
      <w:pPr>
        <w:pStyle w:val="Heading2"/>
        <w:ind w:firstLine="560" w:firstLineChars="200"/>
        <w:rPr>
          <w:rFonts w:ascii="仿宋" w:eastAsia="仿宋" w:hAnsi="仿宋" w:cs="仿宋" w:hint="eastAsia"/>
          <w:sz w:val="28"/>
          <w:lang w:eastAsia="zh-CN"/>
        </w:rPr>
      </w:pPr>
      <w:bookmarkStart w:id="17" w:name="_Toc522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为确保智能化柜式或抽屉式断路器项目的高效生产和技术实施，我们制定了一套精心设计的设备选型方案，以满足智能化柜式或抽屉式断路器项目生产、质量和环保的要求。该方案的主要特点如下：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化柜式或抽屉式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化柜式或抽屉式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229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019"/>
      <w:r>
        <w:rPr>
          <w:rFonts w:ascii="仿宋" w:eastAsia="仿宋" w:hAnsi="仿宋" w:cs="仿宋" w:hint="eastAsia"/>
          <w:lang w:eastAsia="zh-CN"/>
        </w:rPr>
        <w:t>(一)、智能化柜式或抽屉式断路器行业分析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柜式或抽屉式断路器行业一直以来都是市场的关注焦点。行业内的发展趋势、竞争态势以及潜在机会都对智能化柜式或抽屉式断路器项目的推进产生深远的影响。通过深入研究行业的整体概貌，我们将更好地理解行业的核心特征，为智能化柜式或抽屉式断路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柜式或抽屉式断路器行业，技术一直是推动创新和发展的关键因素。我们将对当前技术趋势进行详尽分析，包括但不限于人工智能、大数据应用、先进制造技术等。这有助于智能化柜式或抽屉式断路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化柜式或抽屉式断路器项目成功的基础。我们将对主要竞争对手进行深入研究，包括其市场份额、产品特点、市场定位等。通过全面了解竞争对手的优势和劣势，智能化柜式或抽屉式断路器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https://d.book118.com/876025013214010032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智能化柜式或抽屉式断路器项目规划设计方案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E3ED1"/>
    <w:rsid w:val="4EEE3E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250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2024-01-08T01:42:00Z</dcterms:created>
  <dcterms:modified xsi:type="dcterms:W3CDTF">2024-01-08T01:42:58Z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292A6B44D1B54B59AD13BF0828951D1C_11</vt:lpwstr>
  </property>
  <property fmtid="{D5CDD505-2E9C-101B-9397-08002B2CF9AE}" pid="3" name="KSOProductBuildVer">
    <vt:lpwstr>2052-12.1.0.16120</vt:lpwstr>
  </property>
</Properties>
</file>