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精密水准仪经纬仪综合检验仪项目规划设计纲要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5" w:history="1">
        <w:r>
          <w:rPr>
            <w:rFonts w:ascii="仿宋" w:eastAsia="仿宋" w:hAnsi="仿宋" w:cs="仿宋" w:hint="eastAsia"/>
            <w:lang w:eastAsia="zh-CN"/>
          </w:rPr>
          <w:t>前言</w:t>
        </w:r>
        <w:r>
          <w:tab/>
        </w:r>
        <w:r>
          <w:fldChar w:fldCharType="begin"/>
        </w:r>
        <w:r>
          <w:instrText xml:space="preserve"> PAGEREF _Toc8545 \h </w:instrText>
        </w:r>
        <w:r>
          <w:fldChar w:fldCharType="separate"/>
        </w:r>
        <w:r>
          <w:t>3</w:t>
        </w:r>
        <w:r>
          <w:fldChar w:fldCharType="end"/>
        </w:r>
      </w:hyperlink>
    </w:p>
    <w:p>
      <w:pPr>
        <w:pStyle w:val="TOC1"/>
        <w:tabs>
          <w:tab w:val="right" w:leader="dot" w:pos="8306"/>
        </w:tabs>
      </w:pPr>
      <w:hyperlink w:anchor="_Toc19403" w:history="1">
        <w:r>
          <w:rPr>
            <w:rFonts w:ascii="仿宋" w:eastAsia="仿宋" w:hAnsi="仿宋" w:cs="仿宋" w:hint="eastAsia"/>
            <w:lang w:eastAsia="zh-CN"/>
          </w:rPr>
          <w:t>一、精密水准仪经纬仪综合检验仪项目绩效评估</w:t>
        </w:r>
        <w:r>
          <w:tab/>
        </w:r>
        <w:r>
          <w:fldChar w:fldCharType="begin"/>
        </w:r>
        <w:r>
          <w:instrText xml:space="preserve"> PAGEREF _Toc19403 \h </w:instrText>
        </w:r>
        <w:r>
          <w:fldChar w:fldCharType="separate"/>
        </w:r>
        <w:r>
          <w:t>3</w:t>
        </w:r>
        <w:r>
          <w:fldChar w:fldCharType="end"/>
        </w:r>
      </w:hyperlink>
    </w:p>
    <w:p>
      <w:pPr>
        <w:pStyle w:val="TOC2"/>
        <w:tabs>
          <w:tab w:val="right" w:leader="dot" w:pos="8306"/>
        </w:tabs>
      </w:pPr>
      <w:hyperlink w:anchor="_Toc32171" w:history="1">
        <w:r>
          <w:rPr>
            <w:rFonts w:ascii="仿宋" w:eastAsia="仿宋" w:hAnsi="仿宋" w:cs="仿宋" w:hint="eastAsia"/>
            <w:lang w:eastAsia="zh-CN"/>
          </w:rPr>
          <w:t>(一)、绩效评估指标</w:t>
        </w:r>
        <w:r>
          <w:tab/>
        </w:r>
        <w:r>
          <w:fldChar w:fldCharType="begin"/>
        </w:r>
        <w:r>
          <w:instrText xml:space="preserve"> PAGEREF _Toc32171 \h </w:instrText>
        </w:r>
        <w:r>
          <w:fldChar w:fldCharType="separate"/>
        </w:r>
        <w:r>
          <w:t>3</w:t>
        </w:r>
        <w:r>
          <w:fldChar w:fldCharType="end"/>
        </w:r>
      </w:hyperlink>
    </w:p>
    <w:p>
      <w:pPr>
        <w:pStyle w:val="TOC2"/>
        <w:tabs>
          <w:tab w:val="right" w:leader="dot" w:pos="8306"/>
        </w:tabs>
      </w:pPr>
      <w:hyperlink w:anchor="_Toc14246" w:history="1">
        <w:r>
          <w:rPr>
            <w:rFonts w:ascii="仿宋" w:eastAsia="仿宋" w:hAnsi="仿宋" w:cs="仿宋" w:hint="eastAsia"/>
            <w:lang w:eastAsia="zh-CN"/>
          </w:rPr>
          <w:t>(二)、绩效评估方法</w:t>
        </w:r>
        <w:r>
          <w:tab/>
        </w:r>
        <w:r>
          <w:fldChar w:fldCharType="begin"/>
        </w:r>
        <w:r>
          <w:instrText xml:space="preserve"> PAGEREF _Toc14246 \h </w:instrText>
        </w:r>
        <w:r>
          <w:fldChar w:fldCharType="separate"/>
        </w:r>
        <w:r>
          <w:t>4</w:t>
        </w:r>
        <w:r>
          <w:fldChar w:fldCharType="end"/>
        </w:r>
      </w:hyperlink>
    </w:p>
    <w:p>
      <w:pPr>
        <w:pStyle w:val="TOC2"/>
        <w:tabs>
          <w:tab w:val="right" w:leader="dot" w:pos="8306"/>
        </w:tabs>
      </w:pPr>
      <w:hyperlink w:anchor="_Toc12816" w:history="1">
        <w:r>
          <w:rPr>
            <w:rFonts w:ascii="仿宋" w:eastAsia="仿宋" w:hAnsi="仿宋" w:cs="仿宋" w:hint="eastAsia"/>
            <w:lang w:eastAsia="zh-CN"/>
          </w:rPr>
          <w:t>(三)、绩效评估周期</w:t>
        </w:r>
        <w:r>
          <w:tab/>
        </w:r>
        <w:r>
          <w:fldChar w:fldCharType="begin"/>
        </w:r>
        <w:r>
          <w:instrText xml:space="preserve"> PAGEREF _Toc12816 \h </w:instrText>
        </w:r>
        <w:r>
          <w:fldChar w:fldCharType="separate"/>
        </w:r>
        <w:r>
          <w:t>5</w:t>
        </w:r>
        <w:r>
          <w:fldChar w:fldCharType="end"/>
        </w:r>
      </w:hyperlink>
    </w:p>
    <w:p>
      <w:pPr>
        <w:pStyle w:val="TOC1"/>
        <w:tabs>
          <w:tab w:val="right" w:leader="dot" w:pos="8306"/>
        </w:tabs>
      </w:pPr>
      <w:hyperlink w:anchor="_Toc17455" w:history="1">
        <w:r>
          <w:rPr>
            <w:rFonts w:ascii="仿宋" w:eastAsia="仿宋" w:hAnsi="仿宋" w:cs="仿宋" w:hint="eastAsia"/>
            <w:lang w:eastAsia="zh-CN"/>
          </w:rPr>
          <w:t>二、精密水准仪经纬仪综合检验仪项目选址可行性分析</w:t>
        </w:r>
        <w:r>
          <w:tab/>
        </w:r>
        <w:r>
          <w:fldChar w:fldCharType="begin"/>
        </w:r>
        <w:r>
          <w:instrText xml:space="preserve"> PAGEREF _Toc17455 \h </w:instrText>
        </w:r>
        <w:r>
          <w:fldChar w:fldCharType="separate"/>
        </w:r>
        <w:r>
          <w:t>7</w:t>
        </w:r>
        <w:r>
          <w:fldChar w:fldCharType="end"/>
        </w:r>
      </w:hyperlink>
    </w:p>
    <w:p>
      <w:pPr>
        <w:pStyle w:val="TOC2"/>
        <w:tabs>
          <w:tab w:val="right" w:leader="dot" w:pos="8306"/>
        </w:tabs>
      </w:pPr>
      <w:hyperlink w:anchor="_Toc23150" w:history="1">
        <w:r>
          <w:rPr>
            <w:rFonts w:ascii="仿宋" w:eastAsia="仿宋" w:hAnsi="仿宋" w:cs="仿宋" w:hint="eastAsia"/>
            <w:lang w:eastAsia="zh-CN"/>
          </w:rPr>
          <w:t>(一)、精密水准仪经纬仪综合检验仪项目选址</w:t>
        </w:r>
        <w:r>
          <w:tab/>
        </w:r>
        <w:r>
          <w:fldChar w:fldCharType="begin"/>
        </w:r>
        <w:r>
          <w:instrText xml:space="preserve"> PAGEREF _Toc23150 \h </w:instrText>
        </w:r>
        <w:r>
          <w:fldChar w:fldCharType="separate"/>
        </w:r>
        <w:r>
          <w:t>7</w:t>
        </w:r>
        <w:r>
          <w:fldChar w:fldCharType="end"/>
        </w:r>
      </w:hyperlink>
    </w:p>
    <w:p>
      <w:pPr>
        <w:pStyle w:val="TOC2"/>
        <w:tabs>
          <w:tab w:val="right" w:leader="dot" w:pos="8306"/>
        </w:tabs>
      </w:pPr>
      <w:hyperlink w:anchor="_Toc32720" w:history="1">
        <w:r>
          <w:rPr>
            <w:rFonts w:ascii="仿宋" w:eastAsia="仿宋" w:hAnsi="仿宋" w:cs="仿宋" w:hint="eastAsia"/>
            <w:lang w:eastAsia="zh-CN"/>
          </w:rPr>
          <w:t>(二)、用地控制指标</w:t>
        </w:r>
        <w:r>
          <w:tab/>
        </w:r>
        <w:r>
          <w:fldChar w:fldCharType="begin"/>
        </w:r>
        <w:r>
          <w:instrText xml:space="preserve"> PAGEREF _Toc32720 \h </w:instrText>
        </w:r>
        <w:r>
          <w:fldChar w:fldCharType="separate"/>
        </w:r>
        <w:r>
          <w:t>7</w:t>
        </w:r>
        <w:r>
          <w:fldChar w:fldCharType="end"/>
        </w:r>
      </w:hyperlink>
    </w:p>
    <w:p>
      <w:pPr>
        <w:pStyle w:val="TOC2"/>
        <w:tabs>
          <w:tab w:val="right" w:leader="dot" w:pos="8306"/>
        </w:tabs>
      </w:pPr>
      <w:hyperlink w:anchor="_Toc11641" w:history="1">
        <w:r>
          <w:rPr>
            <w:rFonts w:ascii="仿宋" w:eastAsia="仿宋" w:hAnsi="仿宋" w:cs="仿宋" w:hint="eastAsia"/>
            <w:lang w:eastAsia="zh-CN"/>
          </w:rPr>
          <w:t>(三)、节约用地措施</w:t>
        </w:r>
        <w:r>
          <w:tab/>
        </w:r>
        <w:r>
          <w:fldChar w:fldCharType="begin"/>
        </w:r>
        <w:r>
          <w:instrText xml:space="preserve"> PAGEREF _Toc11641 \h </w:instrText>
        </w:r>
        <w:r>
          <w:fldChar w:fldCharType="separate"/>
        </w:r>
        <w:r>
          <w:t>9</w:t>
        </w:r>
        <w:r>
          <w:fldChar w:fldCharType="end"/>
        </w:r>
      </w:hyperlink>
    </w:p>
    <w:p>
      <w:pPr>
        <w:pStyle w:val="TOC2"/>
        <w:tabs>
          <w:tab w:val="right" w:leader="dot" w:pos="8306"/>
        </w:tabs>
      </w:pPr>
      <w:hyperlink w:anchor="_Toc2173" w:history="1">
        <w:r>
          <w:rPr>
            <w:rFonts w:ascii="仿宋" w:eastAsia="仿宋" w:hAnsi="仿宋" w:cs="仿宋" w:hint="eastAsia"/>
            <w:lang w:eastAsia="zh-CN"/>
          </w:rPr>
          <w:t>(四)、总图布置方案</w:t>
        </w:r>
        <w:r>
          <w:tab/>
        </w:r>
        <w:r>
          <w:fldChar w:fldCharType="begin"/>
        </w:r>
        <w:r>
          <w:instrText xml:space="preserve"> PAGEREF _Toc2173 \h </w:instrText>
        </w:r>
        <w:r>
          <w:fldChar w:fldCharType="separate"/>
        </w:r>
        <w:r>
          <w:t>10</w:t>
        </w:r>
        <w:r>
          <w:fldChar w:fldCharType="end"/>
        </w:r>
      </w:hyperlink>
    </w:p>
    <w:p>
      <w:pPr>
        <w:pStyle w:val="TOC2"/>
        <w:tabs>
          <w:tab w:val="right" w:leader="dot" w:pos="8306"/>
        </w:tabs>
      </w:pPr>
      <w:hyperlink w:anchor="_Toc21286" w:history="1">
        <w:r>
          <w:rPr>
            <w:rFonts w:ascii="仿宋" w:eastAsia="仿宋" w:hAnsi="仿宋" w:cs="仿宋" w:hint="eastAsia"/>
            <w:lang w:eastAsia="zh-CN"/>
          </w:rPr>
          <w:t>(五)、选址综合评价</w:t>
        </w:r>
        <w:r>
          <w:tab/>
        </w:r>
        <w:r>
          <w:fldChar w:fldCharType="begin"/>
        </w:r>
        <w:r>
          <w:instrText xml:space="preserve"> PAGEREF _Toc21286 \h </w:instrText>
        </w:r>
        <w:r>
          <w:fldChar w:fldCharType="separate"/>
        </w:r>
        <w:r>
          <w:t>11</w:t>
        </w:r>
        <w:r>
          <w:fldChar w:fldCharType="end"/>
        </w:r>
      </w:hyperlink>
    </w:p>
    <w:p>
      <w:pPr>
        <w:pStyle w:val="TOC1"/>
        <w:tabs>
          <w:tab w:val="right" w:leader="dot" w:pos="8306"/>
        </w:tabs>
      </w:pPr>
      <w:hyperlink w:anchor="_Toc2298" w:history="1">
        <w:r>
          <w:rPr>
            <w:rFonts w:ascii="仿宋" w:eastAsia="仿宋" w:hAnsi="仿宋" w:cs="仿宋" w:hint="eastAsia"/>
            <w:lang w:eastAsia="zh-CN"/>
          </w:rPr>
          <w:t>三、精密水准仪经纬仪综合检验仪项目概论</w:t>
        </w:r>
        <w:r>
          <w:tab/>
        </w:r>
        <w:r>
          <w:fldChar w:fldCharType="begin"/>
        </w:r>
        <w:r>
          <w:instrText xml:space="preserve"> PAGEREF _Toc2298 \h </w:instrText>
        </w:r>
        <w:r>
          <w:fldChar w:fldCharType="separate"/>
        </w:r>
        <w:r>
          <w:t>13</w:t>
        </w:r>
        <w:r>
          <w:fldChar w:fldCharType="end"/>
        </w:r>
      </w:hyperlink>
    </w:p>
    <w:p>
      <w:pPr>
        <w:pStyle w:val="TOC2"/>
        <w:tabs>
          <w:tab w:val="right" w:leader="dot" w:pos="8306"/>
        </w:tabs>
      </w:pPr>
      <w:hyperlink w:anchor="_Toc27456" w:history="1">
        <w:r>
          <w:rPr>
            <w:rFonts w:ascii="仿宋" w:eastAsia="仿宋" w:hAnsi="仿宋" w:cs="仿宋" w:hint="eastAsia"/>
            <w:lang w:eastAsia="zh-CN"/>
          </w:rPr>
          <w:t>(一)、精密水准仪经纬仪综合检验仪项目概况</w:t>
        </w:r>
        <w:r>
          <w:tab/>
        </w:r>
        <w:r>
          <w:fldChar w:fldCharType="begin"/>
        </w:r>
        <w:r>
          <w:instrText xml:space="preserve"> PAGEREF _Toc27456 \h </w:instrText>
        </w:r>
        <w:r>
          <w:fldChar w:fldCharType="separate"/>
        </w:r>
        <w:r>
          <w:t>13</w:t>
        </w:r>
        <w:r>
          <w:fldChar w:fldCharType="end"/>
        </w:r>
      </w:hyperlink>
    </w:p>
    <w:p>
      <w:pPr>
        <w:pStyle w:val="TOC2"/>
        <w:tabs>
          <w:tab w:val="right" w:leader="dot" w:pos="8306"/>
        </w:tabs>
      </w:pPr>
      <w:hyperlink w:anchor="_Toc10651" w:history="1">
        <w:r>
          <w:rPr>
            <w:rFonts w:ascii="仿宋" w:eastAsia="仿宋" w:hAnsi="仿宋" w:cs="仿宋" w:hint="eastAsia"/>
            <w:lang w:eastAsia="zh-CN"/>
          </w:rPr>
          <w:t>(二)、精密水准仪经纬仪综合检验仪项目目标</w:t>
        </w:r>
        <w:r>
          <w:tab/>
        </w:r>
        <w:r>
          <w:fldChar w:fldCharType="begin"/>
        </w:r>
        <w:r>
          <w:instrText xml:space="preserve"> PAGEREF _Toc10651 \h </w:instrText>
        </w:r>
        <w:r>
          <w:fldChar w:fldCharType="separate"/>
        </w:r>
        <w:r>
          <w:t>15</w:t>
        </w:r>
        <w:r>
          <w:fldChar w:fldCharType="end"/>
        </w:r>
      </w:hyperlink>
    </w:p>
    <w:p>
      <w:pPr>
        <w:pStyle w:val="TOC2"/>
        <w:tabs>
          <w:tab w:val="right" w:leader="dot" w:pos="8306"/>
        </w:tabs>
      </w:pPr>
      <w:hyperlink w:anchor="_Toc11702" w:history="1">
        <w:r>
          <w:rPr>
            <w:rFonts w:ascii="仿宋" w:eastAsia="仿宋" w:hAnsi="仿宋" w:cs="仿宋" w:hint="eastAsia"/>
            <w:lang w:eastAsia="zh-CN"/>
          </w:rPr>
          <w:t>(三)、精密水准仪经纬仪综合检验仪项目提出的理由</w:t>
        </w:r>
        <w:r>
          <w:tab/>
        </w:r>
        <w:r>
          <w:fldChar w:fldCharType="begin"/>
        </w:r>
        <w:r>
          <w:instrText xml:space="preserve"> PAGEREF _Toc11702 \h </w:instrText>
        </w:r>
        <w:r>
          <w:fldChar w:fldCharType="separate"/>
        </w:r>
        <w:r>
          <w:t>16</w:t>
        </w:r>
        <w:r>
          <w:fldChar w:fldCharType="end"/>
        </w:r>
      </w:hyperlink>
    </w:p>
    <w:p>
      <w:pPr>
        <w:pStyle w:val="TOC2"/>
        <w:tabs>
          <w:tab w:val="right" w:leader="dot" w:pos="8306"/>
        </w:tabs>
      </w:pPr>
      <w:hyperlink w:anchor="_Toc22480" w:history="1">
        <w:r>
          <w:rPr>
            <w:rFonts w:ascii="仿宋" w:eastAsia="仿宋" w:hAnsi="仿宋" w:cs="仿宋" w:hint="eastAsia"/>
            <w:lang w:eastAsia="zh-CN"/>
          </w:rPr>
          <w:t>(四)、精密水准仪经纬仪综合检验仪项目意义</w:t>
        </w:r>
        <w:r>
          <w:tab/>
        </w:r>
        <w:r>
          <w:fldChar w:fldCharType="begin"/>
        </w:r>
        <w:r>
          <w:instrText xml:space="preserve"> PAGEREF _Toc22480 \h </w:instrText>
        </w:r>
        <w:r>
          <w:fldChar w:fldCharType="separate"/>
        </w:r>
        <w:r>
          <w:t>18</w:t>
        </w:r>
        <w:r>
          <w:fldChar w:fldCharType="end"/>
        </w:r>
      </w:hyperlink>
    </w:p>
    <w:p>
      <w:pPr>
        <w:pStyle w:val="TOC2"/>
        <w:tabs>
          <w:tab w:val="right" w:leader="dot" w:pos="8306"/>
        </w:tabs>
      </w:pPr>
      <w:hyperlink w:anchor="_Toc6769" w:history="1">
        <w:r>
          <w:rPr>
            <w:rFonts w:ascii="仿宋" w:eastAsia="仿宋" w:hAnsi="仿宋" w:cs="仿宋" w:hint="eastAsia"/>
            <w:lang w:eastAsia="zh-CN"/>
          </w:rPr>
          <w:t>(五)、精密水准仪经纬仪综合检验仪项目背景</w:t>
        </w:r>
        <w:r>
          <w:tab/>
        </w:r>
        <w:r>
          <w:fldChar w:fldCharType="begin"/>
        </w:r>
        <w:r>
          <w:instrText xml:space="preserve"> PAGEREF _Toc6769 \h </w:instrText>
        </w:r>
        <w:r>
          <w:fldChar w:fldCharType="separate"/>
        </w:r>
        <w:r>
          <w:t>19</w:t>
        </w:r>
        <w:r>
          <w:fldChar w:fldCharType="end"/>
        </w:r>
      </w:hyperlink>
    </w:p>
    <w:p>
      <w:pPr>
        <w:pStyle w:val="TOC1"/>
        <w:tabs>
          <w:tab w:val="right" w:leader="dot" w:pos="8306"/>
        </w:tabs>
      </w:pPr>
      <w:hyperlink w:anchor="_Toc9012" w:history="1">
        <w:r>
          <w:rPr>
            <w:rFonts w:ascii="仿宋" w:eastAsia="仿宋" w:hAnsi="仿宋" w:cs="仿宋" w:hint="eastAsia"/>
            <w:lang w:eastAsia="zh-CN"/>
          </w:rPr>
          <w:t>四、精密水准仪经纬仪综合检验仪项目建设单位说明</w:t>
        </w:r>
        <w:r>
          <w:tab/>
        </w:r>
        <w:r>
          <w:fldChar w:fldCharType="begin"/>
        </w:r>
        <w:r>
          <w:instrText xml:space="preserve"> PAGEREF _Toc9012 \h </w:instrText>
        </w:r>
        <w:r>
          <w:fldChar w:fldCharType="separate"/>
        </w:r>
        <w:r>
          <w:t>20</w:t>
        </w:r>
        <w:r>
          <w:fldChar w:fldCharType="end"/>
        </w:r>
      </w:hyperlink>
    </w:p>
    <w:p>
      <w:pPr>
        <w:pStyle w:val="TOC2"/>
        <w:tabs>
          <w:tab w:val="right" w:leader="dot" w:pos="8306"/>
        </w:tabs>
      </w:pPr>
      <w:hyperlink w:anchor="_Toc7337" w:history="1">
        <w:r>
          <w:rPr>
            <w:rFonts w:ascii="仿宋" w:eastAsia="仿宋" w:hAnsi="仿宋" w:cs="仿宋" w:hint="eastAsia"/>
            <w:lang w:eastAsia="zh-CN"/>
          </w:rPr>
          <w:t>(一)、精密水准仪经纬仪综合检验仪项目承办单位基本情况</w:t>
        </w:r>
        <w:r>
          <w:tab/>
        </w:r>
        <w:r>
          <w:fldChar w:fldCharType="begin"/>
        </w:r>
        <w:r>
          <w:instrText xml:space="preserve"> PAGEREF _Toc7337 \h </w:instrText>
        </w:r>
        <w:r>
          <w:fldChar w:fldCharType="separate"/>
        </w:r>
        <w:r>
          <w:t>20</w:t>
        </w:r>
        <w:r>
          <w:fldChar w:fldCharType="end"/>
        </w:r>
      </w:hyperlink>
    </w:p>
    <w:p>
      <w:pPr>
        <w:pStyle w:val="TOC2"/>
        <w:tabs>
          <w:tab w:val="right" w:leader="dot" w:pos="8306"/>
        </w:tabs>
      </w:pPr>
      <w:hyperlink w:anchor="_Toc9215" w:history="1">
        <w:r>
          <w:rPr>
            <w:rFonts w:ascii="仿宋" w:eastAsia="仿宋" w:hAnsi="仿宋" w:cs="仿宋" w:hint="eastAsia"/>
            <w:lang w:eastAsia="zh-CN"/>
          </w:rPr>
          <w:t>(二)、公司经济效益分析</w:t>
        </w:r>
        <w:r>
          <w:tab/>
        </w:r>
        <w:r>
          <w:fldChar w:fldCharType="begin"/>
        </w:r>
        <w:r>
          <w:instrText xml:space="preserve"> PAGEREF _Toc9215 \h </w:instrText>
        </w:r>
        <w:r>
          <w:fldChar w:fldCharType="separate"/>
        </w:r>
        <w:r>
          <w:t>21</w:t>
        </w:r>
        <w:r>
          <w:fldChar w:fldCharType="end"/>
        </w:r>
      </w:hyperlink>
    </w:p>
    <w:p>
      <w:pPr>
        <w:pStyle w:val="TOC1"/>
        <w:tabs>
          <w:tab w:val="right" w:leader="dot" w:pos="8306"/>
        </w:tabs>
      </w:pPr>
      <w:hyperlink w:anchor="_Toc26131" w:history="1">
        <w:r>
          <w:rPr>
            <w:rFonts w:ascii="仿宋" w:eastAsia="仿宋" w:hAnsi="仿宋" w:cs="仿宋" w:hint="eastAsia"/>
            <w:lang w:eastAsia="zh-CN"/>
          </w:rPr>
          <w:t>五、精密水准仪经纬仪综合检验仪项目土建工程</w:t>
        </w:r>
        <w:r>
          <w:tab/>
        </w:r>
        <w:r>
          <w:fldChar w:fldCharType="begin"/>
        </w:r>
        <w:r>
          <w:instrText xml:space="preserve"> PAGEREF _Toc26131 \h </w:instrText>
        </w:r>
        <w:r>
          <w:fldChar w:fldCharType="separate"/>
        </w:r>
        <w:r>
          <w:t>22</w:t>
        </w:r>
        <w:r>
          <w:fldChar w:fldCharType="end"/>
        </w:r>
      </w:hyperlink>
    </w:p>
    <w:p>
      <w:pPr>
        <w:pStyle w:val="TOC2"/>
        <w:tabs>
          <w:tab w:val="right" w:leader="dot" w:pos="8306"/>
        </w:tabs>
      </w:pPr>
      <w:hyperlink w:anchor="_Toc15872" w:history="1">
        <w:r>
          <w:rPr>
            <w:rFonts w:ascii="仿宋" w:eastAsia="仿宋" w:hAnsi="仿宋" w:cs="仿宋" w:hint="eastAsia"/>
            <w:lang w:eastAsia="zh-CN"/>
          </w:rPr>
          <w:t>(一)、建筑工程设计原则</w:t>
        </w:r>
        <w:r>
          <w:tab/>
        </w:r>
        <w:r>
          <w:fldChar w:fldCharType="begin"/>
        </w:r>
        <w:r>
          <w:instrText xml:space="preserve"> PAGEREF _Toc15872 \h </w:instrText>
        </w:r>
        <w:r>
          <w:fldChar w:fldCharType="separate"/>
        </w:r>
        <w:r>
          <w:t>22</w:t>
        </w:r>
        <w:r>
          <w:fldChar w:fldCharType="end"/>
        </w:r>
      </w:hyperlink>
    </w:p>
    <w:p>
      <w:pPr>
        <w:pStyle w:val="TOC2"/>
        <w:tabs>
          <w:tab w:val="right" w:leader="dot" w:pos="8306"/>
        </w:tabs>
      </w:pPr>
      <w:hyperlink w:anchor="_Toc10343" w:history="1">
        <w:r>
          <w:rPr>
            <w:rFonts w:ascii="仿宋" w:eastAsia="仿宋" w:hAnsi="仿宋" w:cs="仿宋" w:hint="eastAsia"/>
            <w:lang w:eastAsia="zh-CN"/>
          </w:rPr>
          <w:t>(二)、土建工程设计年限及安全等级</w:t>
        </w:r>
        <w:r>
          <w:tab/>
        </w:r>
        <w:r>
          <w:fldChar w:fldCharType="begin"/>
        </w:r>
        <w:r>
          <w:instrText xml:space="preserve"> PAGEREF _Toc10343 \h </w:instrText>
        </w:r>
        <w:r>
          <w:fldChar w:fldCharType="separate"/>
        </w:r>
        <w:r>
          <w:t>23</w:t>
        </w:r>
        <w:r>
          <w:fldChar w:fldCharType="end"/>
        </w:r>
      </w:hyperlink>
    </w:p>
    <w:p>
      <w:pPr>
        <w:pStyle w:val="TOC2"/>
        <w:tabs>
          <w:tab w:val="right" w:leader="dot" w:pos="8306"/>
        </w:tabs>
      </w:pPr>
      <w:hyperlink w:anchor="_Toc27801" w:history="1">
        <w:r>
          <w:rPr>
            <w:rFonts w:ascii="仿宋" w:eastAsia="仿宋" w:hAnsi="仿宋" w:cs="仿宋" w:hint="eastAsia"/>
            <w:lang w:eastAsia="zh-CN"/>
          </w:rPr>
          <w:t>(三)、建筑工程设计总体要求</w:t>
        </w:r>
        <w:r>
          <w:tab/>
        </w:r>
        <w:r>
          <w:fldChar w:fldCharType="begin"/>
        </w:r>
        <w:r>
          <w:instrText xml:space="preserve"> PAGEREF _Toc27801 \h </w:instrText>
        </w:r>
        <w:r>
          <w:fldChar w:fldCharType="separate"/>
        </w:r>
        <w:r>
          <w:t>24</w:t>
        </w:r>
        <w:r>
          <w:fldChar w:fldCharType="end"/>
        </w:r>
      </w:hyperlink>
    </w:p>
    <w:p>
      <w:pPr>
        <w:pStyle w:val="TOC2"/>
        <w:tabs>
          <w:tab w:val="right" w:leader="dot" w:pos="8306"/>
        </w:tabs>
      </w:pPr>
      <w:hyperlink w:anchor="_Toc18433" w:history="1">
        <w:r>
          <w:rPr>
            <w:rFonts w:ascii="仿宋" w:eastAsia="仿宋" w:hAnsi="仿宋" w:cs="仿宋" w:hint="eastAsia"/>
            <w:lang w:eastAsia="zh-CN"/>
          </w:rPr>
          <w:t>(四)、土建工程建设指标</w:t>
        </w:r>
        <w:r>
          <w:tab/>
        </w:r>
        <w:r>
          <w:fldChar w:fldCharType="begin"/>
        </w:r>
        <w:r>
          <w:instrText xml:space="preserve"> PAGEREF _Toc18433 \h </w:instrText>
        </w:r>
        <w:r>
          <w:fldChar w:fldCharType="separate"/>
        </w:r>
        <w:r>
          <w:t>25</w:t>
        </w:r>
        <w:r>
          <w:fldChar w:fldCharType="end"/>
        </w:r>
      </w:hyperlink>
    </w:p>
    <w:p>
      <w:pPr>
        <w:pStyle w:val="TOC1"/>
        <w:tabs>
          <w:tab w:val="right" w:leader="dot" w:pos="8306"/>
        </w:tabs>
      </w:pPr>
      <w:hyperlink w:anchor="_Toc26438" w:history="1">
        <w:r>
          <w:rPr>
            <w:rFonts w:ascii="仿宋" w:eastAsia="仿宋" w:hAnsi="仿宋" w:cs="仿宋" w:hint="eastAsia"/>
            <w:lang w:eastAsia="zh-CN"/>
          </w:rPr>
          <w:t>六、工艺说明</w:t>
        </w:r>
        <w:r>
          <w:tab/>
        </w:r>
        <w:r>
          <w:fldChar w:fldCharType="begin"/>
        </w:r>
        <w:r>
          <w:instrText xml:space="preserve"> PAGEREF _Toc26438 \h </w:instrText>
        </w:r>
        <w:r>
          <w:fldChar w:fldCharType="separate"/>
        </w:r>
        <w:r>
          <w:t>25</w:t>
        </w:r>
        <w:r>
          <w:fldChar w:fldCharType="end"/>
        </w:r>
      </w:hyperlink>
    </w:p>
    <w:p>
      <w:pPr>
        <w:pStyle w:val="TOC2"/>
        <w:tabs>
          <w:tab w:val="right" w:leader="dot" w:pos="8306"/>
        </w:tabs>
      </w:pPr>
      <w:hyperlink w:anchor="_Toc14511" w:history="1">
        <w:r>
          <w:rPr>
            <w:rFonts w:ascii="仿宋" w:eastAsia="仿宋" w:hAnsi="仿宋" w:cs="仿宋" w:hint="eastAsia"/>
            <w:lang w:eastAsia="zh-CN"/>
          </w:rPr>
          <w:t>(一)、技术管理特点</w:t>
        </w:r>
        <w:r>
          <w:tab/>
        </w:r>
        <w:r>
          <w:fldChar w:fldCharType="begin"/>
        </w:r>
        <w:r>
          <w:instrText xml:space="preserve"> PAGEREF _Toc14511 \h </w:instrText>
        </w:r>
        <w:r>
          <w:fldChar w:fldCharType="separate"/>
        </w:r>
        <w:r>
          <w:t>25</w:t>
        </w:r>
        <w:r>
          <w:fldChar w:fldCharType="end"/>
        </w:r>
      </w:hyperlink>
    </w:p>
    <w:p>
      <w:pPr>
        <w:pStyle w:val="TOC2"/>
        <w:tabs>
          <w:tab w:val="right" w:leader="dot" w:pos="8306"/>
        </w:tabs>
      </w:pPr>
      <w:hyperlink w:anchor="_Toc11194" w:history="1">
        <w:r>
          <w:rPr>
            <w:rFonts w:ascii="仿宋" w:eastAsia="仿宋" w:hAnsi="仿宋" w:cs="仿宋" w:hint="eastAsia"/>
            <w:lang w:eastAsia="zh-CN"/>
          </w:rPr>
          <w:t>(二)、精密水准仪经纬仪综合检验仪项目工艺技术设计方案</w:t>
        </w:r>
        <w:r>
          <w:tab/>
        </w:r>
        <w:r>
          <w:fldChar w:fldCharType="begin"/>
        </w:r>
        <w:r>
          <w:instrText xml:space="preserve"> PAGEREF _Toc11194 \h </w:instrText>
        </w:r>
        <w:r>
          <w:fldChar w:fldCharType="separate"/>
        </w:r>
        <w:r>
          <w:t>27</w:t>
        </w:r>
        <w:r>
          <w:fldChar w:fldCharType="end"/>
        </w:r>
      </w:hyperlink>
    </w:p>
    <w:p>
      <w:pPr>
        <w:pStyle w:val="TOC2"/>
        <w:tabs>
          <w:tab w:val="right" w:leader="dot" w:pos="8306"/>
        </w:tabs>
      </w:pPr>
      <w:hyperlink w:anchor="_Toc32245" w:history="1">
        <w:r>
          <w:rPr>
            <w:rFonts w:ascii="仿宋" w:eastAsia="仿宋" w:hAnsi="仿宋" w:cs="仿宋" w:hint="eastAsia"/>
            <w:lang w:eastAsia="zh-CN"/>
          </w:rPr>
          <w:t>(三)、设备选型方案</w:t>
        </w:r>
        <w:r>
          <w:tab/>
        </w:r>
        <w:r>
          <w:fldChar w:fldCharType="begin"/>
        </w:r>
        <w:r>
          <w:instrText xml:space="preserve"> PAGEREF _Toc32245 \h </w:instrText>
        </w:r>
        <w:r>
          <w:fldChar w:fldCharType="separate"/>
        </w:r>
        <w:r>
          <w:t>28</w:t>
        </w:r>
        <w:r>
          <w:fldChar w:fldCharType="end"/>
        </w:r>
      </w:hyperlink>
    </w:p>
    <w:p>
      <w:pPr>
        <w:pStyle w:val="TOC1"/>
        <w:tabs>
          <w:tab w:val="right" w:leader="dot" w:pos="8306"/>
        </w:tabs>
      </w:pPr>
      <w:hyperlink w:anchor="_Toc8607" w:history="1">
        <w:r>
          <w:rPr>
            <w:rFonts w:ascii="仿宋" w:eastAsia="仿宋" w:hAnsi="仿宋" w:cs="仿宋" w:hint="eastAsia"/>
            <w:lang w:eastAsia="zh-CN"/>
          </w:rPr>
          <w:t>七、精密水准仪经纬仪综合检验仪项目财务管理</w:t>
        </w:r>
        <w:r>
          <w:tab/>
        </w:r>
        <w:r>
          <w:fldChar w:fldCharType="begin"/>
        </w:r>
        <w:r>
          <w:instrText xml:space="preserve"> PAGEREF _Toc8607 \h </w:instrText>
        </w:r>
        <w:r>
          <w:fldChar w:fldCharType="separate"/>
        </w:r>
        <w:r>
          <w:t>29</w:t>
        </w:r>
        <w:r>
          <w:fldChar w:fldCharType="end"/>
        </w:r>
      </w:hyperlink>
    </w:p>
    <w:p>
      <w:pPr>
        <w:pStyle w:val="TOC2"/>
        <w:tabs>
          <w:tab w:val="right" w:leader="dot" w:pos="8306"/>
        </w:tabs>
      </w:pPr>
      <w:hyperlink w:anchor="_Toc21057" w:history="1">
        <w:r>
          <w:rPr>
            <w:rFonts w:ascii="仿宋" w:eastAsia="仿宋" w:hAnsi="仿宋" w:cs="仿宋" w:hint="eastAsia"/>
            <w:lang w:eastAsia="zh-CN"/>
          </w:rPr>
          <w:t>(一)、资金需求大</w:t>
        </w:r>
        <w:r>
          <w:tab/>
        </w:r>
        <w:r>
          <w:fldChar w:fldCharType="begin"/>
        </w:r>
        <w:r>
          <w:instrText xml:space="preserve"> PAGEREF _Toc21057 \h </w:instrText>
        </w:r>
        <w:r>
          <w:fldChar w:fldCharType="separate"/>
        </w:r>
        <w:r>
          <w:t>29</w:t>
        </w:r>
        <w:r>
          <w:fldChar w:fldCharType="end"/>
        </w:r>
      </w:hyperlink>
    </w:p>
    <w:p>
      <w:pPr>
        <w:pStyle w:val="TOC2"/>
        <w:tabs>
          <w:tab w:val="right" w:leader="dot" w:pos="8306"/>
        </w:tabs>
      </w:pPr>
      <w:hyperlink w:anchor="_Toc28012" w:history="1">
        <w:r>
          <w:rPr>
            <w:rFonts w:ascii="仿宋" w:eastAsia="仿宋" w:hAnsi="仿宋" w:cs="仿宋" w:hint="eastAsia"/>
            <w:lang w:eastAsia="zh-CN"/>
          </w:rPr>
          <w:t>(二)、研发周期长</w:t>
        </w:r>
        <w:r>
          <w:tab/>
        </w:r>
        <w:r>
          <w:fldChar w:fldCharType="begin"/>
        </w:r>
        <w:r>
          <w:instrText xml:space="preserve"> PAGEREF _Toc28012 \h </w:instrText>
        </w:r>
        <w:r>
          <w:fldChar w:fldCharType="separate"/>
        </w:r>
        <w:r>
          <w:t>31</w:t>
        </w:r>
        <w:r>
          <w:fldChar w:fldCharType="end"/>
        </w:r>
      </w:hyperlink>
    </w:p>
    <w:p>
      <w:pPr>
        <w:pStyle w:val="TOC2"/>
        <w:tabs>
          <w:tab w:val="right" w:leader="dot" w:pos="8306"/>
        </w:tabs>
      </w:pPr>
      <w:hyperlink w:anchor="_Toc21734" w:history="1">
        <w:r>
          <w:rPr>
            <w:rFonts w:ascii="仿宋" w:eastAsia="仿宋" w:hAnsi="仿宋" w:cs="仿宋" w:hint="eastAsia"/>
            <w:lang w:eastAsia="zh-CN"/>
          </w:rPr>
          <w:t>(三)、市场风险大</w:t>
        </w:r>
        <w:r>
          <w:tab/>
        </w:r>
        <w:r>
          <w:fldChar w:fldCharType="begin"/>
        </w:r>
        <w:r>
          <w:instrText xml:space="preserve"> PAGEREF _Toc21734 \h </w:instrText>
        </w:r>
        <w:r>
          <w:fldChar w:fldCharType="separate"/>
        </w:r>
        <w:r>
          <w:t>32</w:t>
        </w:r>
        <w:r>
          <w:fldChar w:fldCharType="end"/>
        </w:r>
      </w:hyperlink>
    </w:p>
    <w:p>
      <w:pPr>
        <w:pStyle w:val="TOC2"/>
        <w:tabs>
          <w:tab w:val="right" w:leader="dot" w:pos="8306"/>
        </w:tabs>
      </w:pPr>
      <w:hyperlink w:anchor="_Toc29436" w:history="1">
        <w:r>
          <w:rPr>
            <w:rFonts w:ascii="仿宋" w:eastAsia="仿宋" w:hAnsi="仿宋" w:cs="仿宋" w:hint="eastAsia"/>
            <w:lang w:eastAsia="zh-CN"/>
          </w:rPr>
          <w:t>(四)、利润率高</w:t>
        </w:r>
        <w:r>
          <w:tab/>
        </w:r>
        <w:r>
          <w:fldChar w:fldCharType="begin"/>
        </w:r>
        <w:r>
          <w:instrText xml:space="preserve"> PAGEREF _Toc29436 \h </w:instrText>
        </w:r>
        <w:r>
          <w:fldChar w:fldCharType="separate"/>
        </w:r>
        <w:r>
          <w:t>35</w:t>
        </w:r>
        <w:r>
          <w:fldChar w:fldCharType="end"/>
        </w:r>
      </w:hyperlink>
    </w:p>
    <w:p>
      <w:pPr>
        <w:pStyle w:val="TOC1"/>
        <w:tabs>
          <w:tab w:val="right" w:leader="dot" w:pos="8306"/>
        </w:tabs>
      </w:pPr>
      <w:hyperlink w:anchor="_Toc23771" w:history="1">
        <w:r>
          <w:rPr>
            <w:rFonts w:ascii="仿宋" w:eastAsia="仿宋" w:hAnsi="仿宋" w:cs="仿宋" w:hint="eastAsia"/>
            <w:lang w:eastAsia="zh-CN"/>
          </w:rPr>
          <w:t>八、精密水准仪经纬仪综合检验仪项目人力资源管理</w:t>
        </w:r>
        <w:r>
          <w:tab/>
        </w:r>
        <w:r>
          <w:fldChar w:fldCharType="begin"/>
        </w:r>
        <w:r>
          <w:instrText xml:space="preserve"> PAGEREF _Toc23771 \h </w:instrText>
        </w:r>
        <w:r>
          <w:fldChar w:fldCharType="separate"/>
        </w:r>
        <w:r>
          <w:t>37</w:t>
        </w:r>
        <w:r>
          <w:fldChar w:fldCharType="end"/>
        </w:r>
      </w:hyperlink>
    </w:p>
    <w:p>
      <w:pPr>
        <w:pStyle w:val="TOC2"/>
        <w:tabs>
          <w:tab w:val="right" w:leader="dot" w:pos="8306"/>
        </w:tabs>
      </w:pPr>
      <w:hyperlink w:anchor="_Toc19912" w:history="1">
        <w:r>
          <w:rPr>
            <w:rFonts w:ascii="仿宋" w:eastAsia="仿宋" w:hAnsi="仿宋" w:cs="仿宋" w:hint="eastAsia"/>
            <w:lang w:eastAsia="zh-CN"/>
          </w:rPr>
          <w:t>(一)、建立健全的预算管理制度</w:t>
        </w:r>
        <w:r>
          <w:tab/>
        </w:r>
        <w:r>
          <w:fldChar w:fldCharType="begin"/>
        </w:r>
        <w:r>
          <w:instrText xml:space="preserve"> PAGEREF _Toc19912 \h </w:instrText>
        </w:r>
        <w:r>
          <w:fldChar w:fldCharType="separate"/>
        </w:r>
        <w:r>
          <w:t>37</w:t>
        </w:r>
        <w:r>
          <w:fldChar w:fldCharType="end"/>
        </w:r>
      </w:hyperlink>
    </w:p>
    <w:p>
      <w:pPr>
        <w:pStyle w:val="TOC2"/>
        <w:tabs>
          <w:tab w:val="right" w:leader="dot" w:pos="8306"/>
        </w:tabs>
      </w:pPr>
      <w:hyperlink w:anchor="_Toc16020" w:history="1">
        <w:r>
          <w:rPr>
            <w:rFonts w:ascii="仿宋" w:eastAsia="仿宋" w:hAnsi="仿宋" w:cs="仿宋" w:hint="eastAsia"/>
            <w:lang w:eastAsia="zh-CN"/>
          </w:rPr>
          <w:t>(二)、加强资金流动监控</w:t>
        </w:r>
        <w:r>
          <w:tab/>
        </w:r>
        <w:r>
          <w:fldChar w:fldCharType="begin"/>
        </w:r>
        <w:r>
          <w:instrText xml:space="preserve"> PAGEREF _Toc16020 \h </w:instrText>
        </w:r>
        <w:r>
          <w:fldChar w:fldCharType="separate"/>
        </w:r>
        <w:r>
          <w:t>39</w:t>
        </w:r>
        <w:r>
          <w:fldChar w:fldCharType="end"/>
        </w:r>
      </w:hyperlink>
    </w:p>
    <w:p>
      <w:pPr>
        <w:pStyle w:val="TOC2"/>
        <w:tabs>
          <w:tab w:val="right" w:leader="dot" w:pos="8306"/>
        </w:tabs>
      </w:pPr>
      <w:hyperlink w:anchor="_Toc29674" w:history="1">
        <w:r>
          <w:rPr>
            <w:rFonts w:ascii="仿宋" w:eastAsia="仿宋" w:hAnsi="仿宋" w:cs="仿宋" w:hint="eastAsia"/>
            <w:lang w:eastAsia="zh-CN"/>
          </w:rPr>
          <w:t>(三)、制定完善的风险控制机制</w:t>
        </w:r>
        <w:r>
          <w:tab/>
        </w:r>
        <w:r>
          <w:fldChar w:fldCharType="begin"/>
        </w:r>
        <w:r>
          <w:instrText xml:space="preserve"> PAGEREF _Toc29674 \h </w:instrText>
        </w:r>
        <w:r>
          <w:fldChar w:fldCharType="separate"/>
        </w:r>
        <w:r>
          <w:t>40</w:t>
        </w:r>
        <w:r>
          <w:fldChar w:fldCharType="end"/>
        </w:r>
      </w:hyperlink>
    </w:p>
    <w:p>
      <w:pPr>
        <w:pStyle w:val="TOC2"/>
        <w:tabs>
          <w:tab w:val="right" w:leader="dot" w:pos="8306"/>
        </w:tabs>
      </w:pPr>
      <w:hyperlink w:anchor="_Toc1383" w:history="1">
        <w:r>
          <w:rPr>
            <w:rFonts w:ascii="仿宋" w:eastAsia="仿宋" w:hAnsi="仿宋" w:cs="仿宋" w:hint="eastAsia"/>
            <w:lang w:eastAsia="zh-CN"/>
          </w:rPr>
          <w:t>(四)、优化成本管理</w:t>
        </w:r>
        <w:r>
          <w:tab/>
        </w:r>
        <w:r>
          <w:fldChar w:fldCharType="begin"/>
        </w:r>
        <w:r>
          <w:instrText xml:space="preserve"> PAGEREF _Toc1383 \h </w:instrText>
        </w:r>
        <w:r>
          <w:fldChar w:fldCharType="separate"/>
        </w:r>
        <w:r>
          <w:t>42</w:t>
        </w:r>
        <w:r>
          <w:fldChar w:fldCharType="end"/>
        </w:r>
      </w:hyperlink>
    </w:p>
    <w:p>
      <w:pPr>
        <w:pStyle w:val="TOC1"/>
        <w:tabs>
          <w:tab w:val="right" w:leader="dot" w:pos="8306"/>
        </w:tabs>
      </w:pPr>
      <w:hyperlink w:anchor="_Toc8798" w:history="1">
        <w:r>
          <w:rPr>
            <w:rFonts w:ascii="仿宋" w:eastAsia="仿宋" w:hAnsi="仿宋" w:cs="仿宋" w:hint="eastAsia"/>
            <w:lang w:eastAsia="zh-CN"/>
          </w:rPr>
          <w:t>九、生产安全保护</w:t>
        </w:r>
        <w:r>
          <w:tab/>
        </w:r>
        <w:r>
          <w:fldChar w:fldCharType="begin"/>
        </w:r>
        <w:r>
          <w:instrText xml:space="preserve"> PAGEREF _Toc8798 \h </w:instrText>
        </w:r>
        <w:r>
          <w:fldChar w:fldCharType="separate"/>
        </w:r>
        <w:r>
          <w:t>44</w:t>
        </w:r>
        <w:r>
          <w:fldChar w:fldCharType="end"/>
        </w:r>
      </w:hyperlink>
    </w:p>
    <w:p>
      <w:pPr>
        <w:pStyle w:val="TOC2"/>
        <w:tabs>
          <w:tab w:val="right" w:leader="dot" w:pos="8306"/>
        </w:tabs>
      </w:pPr>
      <w:hyperlink w:anchor="_Toc25953" w:history="1">
        <w:r>
          <w:rPr>
            <w:rFonts w:ascii="仿宋" w:eastAsia="仿宋" w:hAnsi="仿宋" w:cs="仿宋" w:hint="eastAsia"/>
            <w:lang w:eastAsia="zh-CN"/>
          </w:rPr>
          <w:t>(一)、消防安全</w:t>
        </w:r>
        <w:r>
          <w:tab/>
        </w:r>
        <w:r>
          <w:fldChar w:fldCharType="begin"/>
        </w:r>
        <w:r>
          <w:instrText xml:space="preserve"> PAGEREF _Toc25953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1" w:history="1">
        <w:r>
          <w:rPr>
            <w:rFonts w:ascii="仿宋" w:eastAsia="仿宋" w:hAnsi="仿宋" w:cs="仿宋" w:hint="eastAsia"/>
            <w:lang w:eastAsia="zh-CN"/>
          </w:rPr>
          <w:t>(二)、防火防爆总图布置措施</w:t>
        </w:r>
        <w:r>
          <w:tab/>
        </w:r>
        <w:r>
          <w:fldChar w:fldCharType="begin"/>
        </w:r>
        <w:r>
          <w:instrText xml:space="preserve"> PAGEREF _Toc25621 \h </w:instrText>
        </w:r>
        <w:r>
          <w:fldChar w:fldCharType="separate"/>
        </w:r>
        <w:r>
          <w:t>45</w:t>
        </w:r>
        <w:r>
          <w:fldChar w:fldCharType="end"/>
        </w:r>
      </w:hyperlink>
    </w:p>
    <w:p>
      <w:pPr>
        <w:pStyle w:val="TOC2"/>
        <w:tabs>
          <w:tab w:val="right" w:leader="dot" w:pos="8306"/>
        </w:tabs>
      </w:pPr>
      <w:hyperlink w:anchor="_Toc4211" w:history="1">
        <w:r>
          <w:rPr>
            <w:rFonts w:ascii="仿宋" w:eastAsia="仿宋" w:hAnsi="仿宋" w:cs="仿宋" w:hint="eastAsia"/>
            <w:lang w:eastAsia="zh-CN"/>
          </w:rPr>
          <w:t>(三)、自然灾害防范措施</w:t>
        </w:r>
        <w:r>
          <w:tab/>
        </w:r>
        <w:r>
          <w:fldChar w:fldCharType="begin"/>
        </w:r>
        <w:r>
          <w:instrText xml:space="preserve"> PAGEREF _Toc4211 \h </w:instrText>
        </w:r>
        <w:r>
          <w:fldChar w:fldCharType="separate"/>
        </w:r>
        <w:r>
          <w:t>46</w:t>
        </w:r>
        <w:r>
          <w:fldChar w:fldCharType="end"/>
        </w:r>
      </w:hyperlink>
    </w:p>
    <w:p>
      <w:pPr>
        <w:pStyle w:val="TOC2"/>
        <w:tabs>
          <w:tab w:val="right" w:leader="dot" w:pos="8306"/>
        </w:tabs>
      </w:pPr>
      <w:hyperlink w:anchor="_Toc21207" w:history="1">
        <w:r>
          <w:rPr>
            <w:rFonts w:ascii="仿宋" w:eastAsia="仿宋" w:hAnsi="仿宋" w:cs="仿宋" w:hint="eastAsia"/>
            <w:lang w:eastAsia="zh-CN"/>
          </w:rPr>
          <w:t>(四)、安全色及安全标志使用要求</w:t>
        </w:r>
        <w:r>
          <w:tab/>
        </w:r>
        <w:r>
          <w:fldChar w:fldCharType="begin"/>
        </w:r>
        <w:r>
          <w:instrText xml:space="preserve"> PAGEREF _Toc21207 \h </w:instrText>
        </w:r>
        <w:r>
          <w:fldChar w:fldCharType="separate"/>
        </w:r>
        <w:r>
          <w:t>48</w:t>
        </w:r>
        <w:r>
          <w:fldChar w:fldCharType="end"/>
        </w:r>
      </w:hyperlink>
    </w:p>
    <w:p>
      <w:pPr>
        <w:pStyle w:val="TOC2"/>
        <w:tabs>
          <w:tab w:val="right" w:leader="dot" w:pos="8306"/>
        </w:tabs>
      </w:pPr>
      <w:hyperlink w:anchor="_Toc12898" w:history="1">
        <w:r>
          <w:rPr>
            <w:rFonts w:ascii="仿宋" w:eastAsia="仿宋" w:hAnsi="仿宋" w:cs="仿宋" w:hint="eastAsia"/>
            <w:lang w:eastAsia="zh-CN"/>
          </w:rPr>
          <w:t>(五)、防尘防毒措施</w:t>
        </w:r>
        <w:r>
          <w:tab/>
        </w:r>
        <w:r>
          <w:fldChar w:fldCharType="begin"/>
        </w:r>
        <w:r>
          <w:instrText xml:space="preserve"> PAGEREF _Toc12898 \h </w:instrText>
        </w:r>
        <w:r>
          <w:fldChar w:fldCharType="separate"/>
        </w:r>
        <w:r>
          <w:t>49</w:t>
        </w:r>
        <w:r>
          <w:fldChar w:fldCharType="end"/>
        </w:r>
      </w:hyperlink>
    </w:p>
    <w:p>
      <w:pPr>
        <w:pStyle w:val="TOC2"/>
        <w:tabs>
          <w:tab w:val="right" w:leader="dot" w:pos="8306"/>
        </w:tabs>
      </w:pPr>
      <w:hyperlink w:anchor="_Toc26635" w:history="1">
        <w:r>
          <w:rPr>
            <w:rFonts w:ascii="仿宋" w:eastAsia="仿宋" w:hAnsi="仿宋" w:cs="仿宋" w:hint="eastAsia"/>
            <w:lang w:eastAsia="zh-CN"/>
          </w:rPr>
          <w:t>(六)、防静电、触电防护及防雷措施</w:t>
        </w:r>
        <w:r>
          <w:tab/>
        </w:r>
        <w:r>
          <w:fldChar w:fldCharType="begin"/>
        </w:r>
        <w:r>
          <w:instrText xml:space="preserve"> PAGEREF _Toc26635 \h </w:instrText>
        </w:r>
        <w:r>
          <w:fldChar w:fldCharType="separate"/>
        </w:r>
        <w:r>
          <w:t>50</w:t>
        </w:r>
        <w:r>
          <w:fldChar w:fldCharType="end"/>
        </w:r>
      </w:hyperlink>
    </w:p>
    <w:p>
      <w:pPr>
        <w:pStyle w:val="TOC2"/>
        <w:tabs>
          <w:tab w:val="right" w:leader="dot" w:pos="8306"/>
        </w:tabs>
      </w:pPr>
      <w:hyperlink w:anchor="_Toc12513" w:history="1">
        <w:r>
          <w:rPr>
            <w:rFonts w:ascii="仿宋" w:eastAsia="仿宋" w:hAnsi="仿宋" w:cs="仿宋" w:hint="eastAsia"/>
            <w:lang w:eastAsia="zh-CN"/>
          </w:rPr>
          <w:t>(七)、机械设备安全保障措施</w:t>
        </w:r>
        <w:r>
          <w:tab/>
        </w:r>
        <w:r>
          <w:fldChar w:fldCharType="begin"/>
        </w:r>
        <w:r>
          <w:instrText xml:space="preserve"> PAGEREF _Toc12513 \h </w:instrText>
        </w:r>
        <w:r>
          <w:fldChar w:fldCharType="separate"/>
        </w:r>
        <w:r>
          <w:t>51</w:t>
        </w:r>
        <w:r>
          <w:fldChar w:fldCharType="end"/>
        </w:r>
      </w:hyperlink>
    </w:p>
    <w:p>
      <w:pPr>
        <w:pStyle w:val="TOC1"/>
        <w:tabs>
          <w:tab w:val="right" w:leader="dot" w:pos="8306"/>
        </w:tabs>
      </w:pPr>
      <w:hyperlink w:anchor="_Toc9433" w:history="1">
        <w:r>
          <w:rPr>
            <w:rFonts w:ascii="仿宋" w:eastAsia="仿宋" w:hAnsi="仿宋" w:cs="仿宋" w:hint="eastAsia"/>
            <w:lang w:eastAsia="zh-CN"/>
          </w:rPr>
          <w:t>十、精密水准仪经纬仪综合检验仪项目技术管理</w:t>
        </w:r>
        <w:r>
          <w:tab/>
        </w:r>
        <w:r>
          <w:fldChar w:fldCharType="begin"/>
        </w:r>
        <w:r>
          <w:instrText xml:space="preserve"> PAGEREF _Toc9433 \h </w:instrText>
        </w:r>
        <w:r>
          <w:fldChar w:fldCharType="separate"/>
        </w:r>
        <w:r>
          <w:t>53</w:t>
        </w:r>
        <w:r>
          <w:fldChar w:fldCharType="end"/>
        </w:r>
      </w:hyperlink>
    </w:p>
    <w:p>
      <w:pPr>
        <w:pStyle w:val="TOC2"/>
        <w:tabs>
          <w:tab w:val="right" w:leader="dot" w:pos="8306"/>
        </w:tabs>
      </w:pPr>
      <w:hyperlink w:anchor="_Toc31158" w:history="1">
        <w:r>
          <w:rPr>
            <w:rFonts w:ascii="仿宋" w:eastAsia="仿宋" w:hAnsi="仿宋" w:cs="仿宋" w:hint="eastAsia"/>
            <w:lang w:eastAsia="zh-CN"/>
          </w:rPr>
          <w:t>(一)、技术方案选用方向</w:t>
        </w:r>
        <w:r>
          <w:tab/>
        </w:r>
        <w:r>
          <w:fldChar w:fldCharType="begin"/>
        </w:r>
        <w:r>
          <w:instrText xml:space="preserve"> PAGEREF _Toc31158 \h </w:instrText>
        </w:r>
        <w:r>
          <w:fldChar w:fldCharType="separate"/>
        </w:r>
        <w:r>
          <w:t>53</w:t>
        </w:r>
        <w:r>
          <w:fldChar w:fldCharType="end"/>
        </w:r>
      </w:hyperlink>
    </w:p>
    <w:p>
      <w:pPr>
        <w:pStyle w:val="TOC2"/>
        <w:tabs>
          <w:tab w:val="right" w:leader="dot" w:pos="8306"/>
        </w:tabs>
      </w:pPr>
      <w:hyperlink w:anchor="_Toc21571" w:history="1">
        <w:r>
          <w:rPr>
            <w:rFonts w:ascii="仿宋" w:eastAsia="仿宋" w:hAnsi="仿宋" w:cs="仿宋" w:hint="eastAsia"/>
            <w:lang w:eastAsia="zh-CN"/>
          </w:rPr>
          <w:t>(二)、工艺技术方案选用原则</w:t>
        </w:r>
        <w:r>
          <w:tab/>
        </w:r>
        <w:r>
          <w:fldChar w:fldCharType="begin"/>
        </w:r>
        <w:r>
          <w:instrText xml:space="preserve"> PAGEREF _Toc21571 \h </w:instrText>
        </w:r>
        <w:r>
          <w:fldChar w:fldCharType="separate"/>
        </w:r>
        <w:r>
          <w:t>55</w:t>
        </w:r>
        <w:r>
          <w:fldChar w:fldCharType="end"/>
        </w:r>
      </w:hyperlink>
    </w:p>
    <w:p>
      <w:pPr>
        <w:pStyle w:val="TOC2"/>
        <w:tabs>
          <w:tab w:val="right" w:leader="dot" w:pos="8306"/>
        </w:tabs>
      </w:pPr>
      <w:hyperlink w:anchor="_Toc14048" w:history="1">
        <w:r>
          <w:rPr>
            <w:rFonts w:ascii="仿宋" w:eastAsia="仿宋" w:hAnsi="仿宋" w:cs="仿宋" w:hint="eastAsia"/>
            <w:lang w:eastAsia="zh-CN"/>
          </w:rPr>
          <w:t>(三)、工艺技术方案要求</w:t>
        </w:r>
        <w:r>
          <w:tab/>
        </w:r>
        <w:r>
          <w:fldChar w:fldCharType="begin"/>
        </w:r>
        <w:r>
          <w:instrText xml:space="preserve"> PAGEREF _Toc14048 \h </w:instrText>
        </w:r>
        <w:r>
          <w:fldChar w:fldCharType="separate"/>
        </w:r>
        <w:r>
          <w:t>57</w:t>
        </w:r>
        <w:r>
          <w:fldChar w:fldCharType="end"/>
        </w:r>
      </w:hyperlink>
    </w:p>
    <w:p>
      <w:pPr>
        <w:pStyle w:val="TOC1"/>
        <w:tabs>
          <w:tab w:val="right" w:leader="dot" w:pos="8306"/>
        </w:tabs>
      </w:pPr>
      <w:hyperlink w:anchor="_Toc32555" w:history="1">
        <w:r>
          <w:rPr>
            <w:rFonts w:ascii="仿宋" w:eastAsia="仿宋" w:hAnsi="仿宋" w:cs="仿宋" w:hint="eastAsia"/>
            <w:lang w:eastAsia="zh-CN"/>
          </w:rPr>
          <w:t>十一、精密水准仪经纬仪综合检验仪项目人力资源培养与发展</w:t>
        </w:r>
        <w:r>
          <w:tab/>
        </w:r>
        <w:r>
          <w:fldChar w:fldCharType="begin"/>
        </w:r>
        <w:r>
          <w:instrText xml:space="preserve"> PAGEREF _Toc32555 \h </w:instrText>
        </w:r>
        <w:r>
          <w:fldChar w:fldCharType="separate"/>
        </w:r>
        <w:r>
          <w:t>59</w:t>
        </w:r>
        <w:r>
          <w:fldChar w:fldCharType="end"/>
        </w:r>
      </w:hyperlink>
    </w:p>
    <w:p>
      <w:pPr>
        <w:pStyle w:val="TOC2"/>
        <w:tabs>
          <w:tab w:val="right" w:leader="dot" w:pos="8306"/>
        </w:tabs>
      </w:pPr>
      <w:hyperlink w:anchor="_Toc16662" w:history="1">
        <w:r>
          <w:rPr>
            <w:rFonts w:ascii="仿宋" w:eastAsia="仿宋" w:hAnsi="仿宋" w:cs="仿宋" w:hint="eastAsia"/>
            <w:lang w:eastAsia="zh-CN"/>
          </w:rPr>
          <w:t>(一)、人才需求与规划</w:t>
        </w:r>
        <w:r>
          <w:tab/>
        </w:r>
        <w:r>
          <w:fldChar w:fldCharType="begin"/>
        </w:r>
        <w:r>
          <w:instrText xml:space="preserve"> PAGEREF _Toc16662 \h </w:instrText>
        </w:r>
        <w:r>
          <w:fldChar w:fldCharType="separate"/>
        </w:r>
        <w:r>
          <w:t>59</w:t>
        </w:r>
        <w:r>
          <w:fldChar w:fldCharType="end"/>
        </w:r>
      </w:hyperlink>
    </w:p>
    <w:p>
      <w:pPr>
        <w:pStyle w:val="TOC2"/>
        <w:tabs>
          <w:tab w:val="right" w:leader="dot" w:pos="8306"/>
        </w:tabs>
      </w:pPr>
      <w:hyperlink w:anchor="_Toc10590" w:history="1">
        <w:r>
          <w:rPr>
            <w:rFonts w:ascii="仿宋" w:eastAsia="仿宋" w:hAnsi="仿宋" w:cs="仿宋" w:hint="eastAsia"/>
            <w:lang w:eastAsia="zh-CN"/>
          </w:rPr>
          <w:t>(二)、培训与发展计划</w:t>
        </w:r>
        <w:r>
          <w:tab/>
        </w:r>
        <w:r>
          <w:fldChar w:fldCharType="begin"/>
        </w:r>
        <w:r>
          <w:instrText xml:space="preserve"> PAGEREF _Toc10590 \h </w:instrText>
        </w:r>
        <w:r>
          <w:fldChar w:fldCharType="separate"/>
        </w:r>
        <w:r>
          <w:t>60</w:t>
        </w:r>
        <w:r>
          <w:fldChar w:fldCharType="end"/>
        </w:r>
      </w:hyperlink>
    </w:p>
    <w:p>
      <w:pPr>
        <w:pStyle w:val="TOC1"/>
        <w:tabs>
          <w:tab w:val="right" w:leader="dot" w:pos="8306"/>
        </w:tabs>
      </w:pPr>
      <w:hyperlink w:anchor="_Toc11035" w:history="1">
        <w:r>
          <w:rPr>
            <w:rFonts w:ascii="仿宋" w:eastAsia="仿宋" w:hAnsi="仿宋" w:cs="仿宋" w:hint="eastAsia"/>
            <w:lang w:eastAsia="zh-CN"/>
          </w:rPr>
          <w:t>十二、精密水准仪经纬仪综合检验仪项目风险管理</w:t>
        </w:r>
        <w:r>
          <w:tab/>
        </w:r>
        <w:r>
          <w:fldChar w:fldCharType="begin"/>
        </w:r>
        <w:r>
          <w:instrText xml:space="preserve"> PAGEREF _Toc11035 \h </w:instrText>
        </w:r>
        <w:r>
          <w:fldChar w:fldCharType="separate"/>
        </w:r>
        <w:r>
          <w:t>60</w:t>
        </w:r>
        <w:r>
          <w:fldChar w:fldCharType="end"/>
        </w:r>
      </w:hyperlink>
    </w:p>
    <w:p>
      <w:pPr>
        <w:pStyle w:val="TOC2"/>
        <w:tabs>
          <w:tab w:val="right" w:leader="dot" w:pos="8306"/>
        </w:tabs>
      </w:pPr>
      <w:hyperlink w:anchor="_Toc26650" w:history="1">
        <w:r>
          <w:rPr>
            <w:rFonts w:ascii="仿宋" w:eastAsia="仿宋" w:hAnsi="仿宋" w:cs="仿宋" w:hint="eastAsia"/>
            <w:lang w:eastAsia="zh-CN"/>
          </w:rPr>
          <w:t>(一)、风险识别与评估</w:t>
        </w:r>
        <w:r>
          <w:tab/>
        </w:r>
        <w:r>
          <w:fldChar w:fldCharType="begin"/>
        </w:r>
        <w:r>
          <w:instrText xml:space="preserve"> PAGEREF _Toc26650 \h </w:instrText>
        </w:r>
        <w:r>
          <w:fldChar w:fldCharType="separate"/>
        </w:r>
        <w:r>
          <w:t>60</w:t>
        </w:r>
        <w:r>
          <w:fldChar w:fldCharType="end"/>
        </w:r>
      </w:hyperlink>
    </w:p>
    <w:p>
      <w:pPr>
        <w:pStyle w:val="TOC2"/>
        <w:tabs>
          <w:tab w:val="right" w:leader="dot" w:pos="8306"/>
        </w:tabs>
      </w:pPr>
      <w:hyperlink w:anchor="_Toc21678" w:history="1">
        <w:r>
          <w:rPr>
            <w:rFonts w:ascii="仿宋" w:eastAsia="仿宋" w:hAnsi="仿宋" w:cs="仿宋" w:hint="eastAsia"/>
            <w:lang w:eastAsia="zh-CN"/>
          </w:rPr>
          <w:t>(二)、风险应对策略</w:t>
        </w:r>
        <w:r>
          <w:tab/>
        </w:r>
        <w:r>
          <w:fldChar w:fldCharType="begin"/>
        </w:r>
        <w:r>
          <w:instrText xml:space="preserve"> PAGEREF _Toc21678 \h </w:instrText>
        </w:r>
        <w:r>
          <w:fldChar w:fldCharType="separate"/>
        </w:r>
        <w:r>
          <w:t>61</w:t>
        </w:r>
        <w:r>
          <w:fldChar w:fldCharType="end"/>
        </w:r>
      </w:hyperlink>
    </w:p>
    <w:p>
      <w:pPr>
        <w:pStyle w:val="TOC2"/>
        <w:tabs>
          <w:tab w:val="right" w:leader="dot" w:pos="8306"/>
        </w:tabs>
      </w:pPr>
      <w:hyperlink w:anchor="_Toc9644" w:history="1">
        <w:r>
          <w:rPr>
            <w:rFonts w:ascii="仿宋" w:eastAsia="仿宋" w:hAnsi="仿宋" w:cs="仿宋" w:hint="eastAsia"/>
            <w:lang w:eastAsia="zh-CN"/>
          </w:rPr>
          <w:t>(三)、风险监控与控制</w:t>
        </w:r>
        <w:r>
          <w:tab/>
        </w:r>
        <w:r>
          <w:fldChar w:fldCharType="begin"/>
        </w:r>
        <w:r>
          <w:instrText xml:space="preserve"> PAGEREF _Toc9644 \h </w:instrText>
        </w:r>
        <w:r>
          <w:fldChar w:fldCharType="separate"/>
        </w:r>
        <w:r>
          <w:t>63</w:t>
        </w:r>
        <w:r>
          <w:fldChar w:fldCharType="end"/>
        </w:r>
      </w:hyperlink>
    </w:p>
    <w:p>
      <w:pPr>
        <w:pStyle w:val="TOC1"/>
        <w:tabs>
          <w:tab w:val="right" w:leader="dot" w:pos="8306"/>
        </w:tabs>
      </w:pPr>
      <w:hyperlink w:anchor="_Toc10800" w:history="1">
        <w:r>
          <w:rPr>
            <w:rFonts w:ascii="仿宋" w:eastAsia="仿宋" w:hAnsi="仿宋" w:cs="仿宋" w:hint="eastAsia"/>
            <w:lang w:eastAsia="zh-CN"/>
          </w:rPr>
          <w:t>十三、风险识别与分类</w:t>
        </w:r>
        <w:r>
          <w:tab/>
        </w:r>
        <w:r>
          <w:fldChar w:fldCharType="begin"/>
        </w:r>
        <w:r>
          <w:instrText xml:space="preserve"> PAGEREF _Toc10800 \h </w:instrText>
        </w:r>
        <w:r>
          <w:fldChar w:fldCharType="separate"/>
        </w:r>
        <w:r>
          <w:t>64</w:t>
        </w:r>
        <w:r>
          <w:fldChar w:fldCharType="end"/>
        </w:r>
      </w:hyperlink>
    </w:p>
    <w:p>
      <w:pPr>
        <w:pStyle w:val="TOC2"/>
        <w:tabs>
          <w:tab w:val="right" w:leader="dot" w:pos="8306"/>
        </w:tabs>
      </w:pPr>
      <w:hyperlink w:anchor="_Toc17179" w:history="1">
        <w:r>
          <w:rPr>
            <w:rFonts w:ascii="仿宋" w:eastAsia="仿宋" w:hAnsi="仿宋" w:cs="仿宋" w:hint="eastAsia"/>
            <w:lang w:eastAsia="zh-CN"/>
          </w:rPr>
          <w:t>(一)、风险识别</w:t>
        </w:r>
        <w:r>
          <w:tab/>
        </w:r>
        <w:r>
          <w:fldChar w:fldCharType="begin"/>
        </w:r>
        <w:r>
          <w:instrText xml:space="preserve"> PAGEREF _Toc17179 \h </w:instrText>
        </w:r>
        <w:r>
          <w:fldChar w:fldCharType="separate"/>
        </w:r>
        <w:r>
          <w:t>64</w:t>
        </w:r>
        <w:r>
          <w:fldChar w:fldCharType="end"/>
        </w:r>
      </w:hyperlink>
    </w:p>
    <w:p>
      <w:pPr>
        <w:pStyle w:val="TOC2"/>
        <w:tabs>
          <w:tab w:val="right" w:leader="dot" w:pos="8306"/>
        </w:tabs>
      </w:pPr>
      <w:hyperlink w:anchor="_Toc7723" w:history="1">
        <w:r>
          <w:rPr>
            <w:rFonts w:ascii="仿宋" w:eastAsia="仿宋" w:hAnsi="仿宋" w:cs="仿宋" w:hint="eastAsia"/>
            <w:lang w:eastAsia="zh-CN"/>
          </w:rPr>
          <w:t>(二)、风险分类</w:t>
        </w:r>
        <w:r>
          <w:tab/>
        </w:r>
        <w:r>
          <w:fldChar w:fldCharType="begin"/>
        </w:r>
        <w:r>
          <w:instrText xml:space="preserve"> PAGEREF _Toc7723 \h </w:instrText>
        </w:r>
        <w:r>
          <w:fldChar w:fldCharType="separate"/>
        </w:r>
        <w:r>
          <w:t>66</w:t>
        </w:r>
        <w:r>
          <w:fldChar w:fldCharType="end"/>
        </w:r>
      </w:hyperlink>
    </w:p>
    <w:p>
      <w:pPr>
        <w:pStyle w:val="TOC1"/>
        <w:tabs>
          <w:tab w:val="right" w:leader="dot" w:pos="8306"/>
        </w:tabs>
      </w:pPr>
      <w:hyperlink w:anchor="_Toc4082" w:history="1">
        <w:r>
          <w:rPr>
            <w:rFonts w:ascii="仿宋" w:eastAsia="仿宋" w:hAnsi="仿宋" w:cs="仿宋" w:hint="eastAsia"/>
            <w:lang w:eastAsia="zh-CN"/>
          </w:rPr>
          <w:t>十四、精密水准仪经纬仪综合检验仪项目变更管理</w:t>
        </w:r>
        <w:r>
          <w:tab/>
        </w:r>
        <w:r>
          <w:fldChar w:fldCharType="begin"/>
        </w:r>
        <w:r>
          <w:instrText xml:space="preserve"> PAGEREF _Toc4082 \h </w:instrText>
        </w:r>
        <w:r>
          <w:fldChar w:fldCharType="separate"/>
        </w:r>
        <w:r>
          <w:t>68</w:t>
        </w:r>
        <w:r>
          <w:fldChar w:fldCharType="end"/>
        </w:r>
      </w:hyperlink>
    </w:p>
    <w:p>
      <w:pPr>
        <w:pStyle w:val="TOC2"/>
        <w:tabs>
          <w:tab w:val="right" w:leader="dot" w:pos="8306"/>
        </w:tabs>
      </w:pPr>
      <w:hyperlink w:anchor="_Toc5219" w:history="1">
        <w:r>
          <w:rPr>
            <w:rFonts w:ascii="仿宋" w:eastAsia="仿宋" w:hAnsi="仿宋" w:cs="仿宋" w:hint="eastAsia"/>
            <w:lang w:eastAsia="zh-CN"/>
          </w:rPr>
          <w:t>(一)、变更申请与评估</w:t>
        </w:r>
        <w:r>
          <w:tab/>
        </w:r>
        <w:r>
          <w:fldChar w:fldCharType="begin"/>
        </w:r>
        <w:r>
          <w:instrText xml:space="preserve"> PAGEREF _Toc5219 \h </w:instrText>
        </w:r>
        <w:r>
          <w:fldChar w:fldCharType="separate"/>
        </w:r>
        <w:r>
          <w:t>68</w:t>
        </w:r>
        <w:r>
          <w:fldChar w:fldCharType="end"/>
        </w:r>
      </w:hyperlink>
    </w:p>
    <w:p>
      <w:pPr>
        <w:pStyle w:val="TOC2"/>
        <w:tabs>
          <w:tab w:val="right" w:leader="dot" w:pos="8306"/>
        </w:tabs>
      </w:pPr>
      <w:hyperlink w:anchor="_Toc4529" w:history="1">
        <w:r>
          <w:rPr>
            <w:rFonts w:ascii="仿宋" w:eastAsia="仿宋" w:hAnsi="仿宋" w:cs="仿宋" w:hint="eastAsia"/>
            <w:lang w:eastAsia="zh-CN"/>
          </w:rPr>
          <w:t>(二)、变更实施与控制</w:t>
        </w:r>
        <w:r>
          <w:tab/>
        </w:r>
        <w:r>
          <w:fldChar w:fldCharType="begin"/>
        </w:r>
        <w:r>
          <w:instrText xml:space="preserve"> PAGEREF _Toc4529 \h </w:instrText>
        </w:r>
        <w:r>
          <w:fldChar w:fldCharType="separate"/>
        </w:r>
        <w:r>
          <w:t>68</w:t>
        </w:r>
        <w:r>
          <w:fldChar w:fldCharType="end"/>
        </w:r>
      </w:hyperlink>
    </w:p>
    <w:p>
      <w:pPr>
        <w:pStyle w:val="TOC1"/>
        <w:tabs>
          <w:tab w:val="right" w:leader="dot" w:pos="8306"/>
        </w:tabs>
      </w:pPr>
      <w:hyperlink w:anchor="_Toc29206" w:history="1">
        <w:r>
          <w:rPr>
            <w:rFonts w:ascii="仿宋" w:eastAsia="仿宋" w:hAnsi="仿宋" w:cs="仿宋" w:hint="eastAsia"/>
            <w:lang w:eastAsia="zh-CN"/>
          </w:rPr>
          <w:t>十五、精密水准仪经纬仪综合检验仪项目工程方案分析</w:t>
        </w:r>
        <w:r>
          <w:tab/>
        </w:r>
        <w:r>
          <w:fldChar w:fldCharType="begin"/>
        </w:r>
        <w:r>
          <w:instrText xml:space="preserve"> PAGEREF _Toc29206 \h </w:instrText>
        </w:r>
        <w:r>
          <w:fldChar w:fldCharType="separate"/>
        </w:r>
        <w:r>
          <w:t>69</w:t>
        </w:r>
        <w:r>
          <w:fldChar w:fldCharType="end"/>
        </w:r>
      </w:hyperlink>
    </w:p>
    <w:p>
      <w:pPr>
        <w:pStyle w:val="TOC2"/>
        <w:tabs>
          <w:tab w:val="right" w:leader="dot" w:pos="8306"/>
        </w:tabs>
      </w:pPr>
      <w:hyperlink w:anchor="_Toc8043" w:history="1">
        <w:r>
          <w:rPr>
            <w:rFonts w:ascii="仿宋" w:eastAsia="仿宋" w:hAnsi="仿宋" w:cs="仿宋" w:hint="eastAsia"/>
            <w:lang w:eastAsia="zh-CN"/>
          </w:rPr>
          <w:t>(一)、建筑工程设计原则</w:t>
        </w:r>
        <w:r>
          <w:tab/>
        </w:r>
        <w:r>
          <w:fldChar w:fldCharType="begin"/>
        </w:r>
        <w:r>
          <w:instrText xml:space="preserve"> PAGEREF _Toc8043 \h </w:instrText>
        </w:r>
        <w:r>
          <w:fldChar w:fldCharType="separate"/>
        </w:r>
        <w:r>
          <w:t>69</w:t>
        </w:r>
        <w:r>
          <w:fldChar w:fldCharType="end"/>
        </w:r>
      </w:hyperlink>
    </w:p>
    <w:p>
      <w:pPr>
        <w:pStyle w:val="TOC2"/>
        <w:tabs>
          <w:tab w:val="right" w:leader="dot" w:pos="8306"/>
        </w:tabs>
      </w:pPr>
      <w:hyperlink w:anchor="_Toc26004" w:history="1">
        <w:r>
          <w:rPr>
            <w:rFonts w:ascii="仿宋" w:eastAsia="仿宋" w:hAnsi="仿宋" w:cs="仿宋" w:hint="eastAsia"/>
            <w:lang w:eastAsia="zh-CN"/>
          </w:rPr>
          <w:t>(二)、土建工程建设指标</w:t>
        </w:r>
        <w:r>
          <w:tab/>
        </w:r>
        <w:r>
          <w:fldChar w:fldCharType="begin"/>
        </w:r>
        <w:r>
          <w:instrText xml:space="preserve"> PAGEREF _Toc26004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03"/>
      <w:r>
        <w:rPr>
          <w:rFonts w:ascii="仿宋" w:eastAsia="仿宋" w:hAnsi="仿宋" w:cs="仿宋" w:hint="eastAsia"/>
          <w:sz w:val="28"/>
          <w:lang w:eastAsia="zh-CN"/>
        </w:rPr>
        <w:t>一、精密水准仪经纬仪综合检验仪项目绩效评估</w:t>
      </w:r>
      <w:bookmarkEnd w:id="2"/>
    </w:p>
    <w:p>
      <w:pPr>
        <w:pStyle w:val="Heading2"/>
        <w:rPr>
          <w:rFonts w:ascii="仿宋" w:eastAsia="仿宋" w:hAnsi="仿宋" w:cs="仿宋" w:hint="eastAsia"/>
          <w:lang w:eastAsia="zh-CN"/>
        </w:rPr>
      </w:pPr>
      <w:bookmarkStart w:id="3" w:name="_Toc321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水准仪经纬仪综合检验仪项目中，我们设计了一套全面的绩效评估指标，以确保精密水准仪经纬仪综合检验仪项目的可控和成功交付。这些指标跨足精密水准仪经纬仪综合检验仪项目目标、成本、进度和质量等多个维度，为我们提供了全面洞察精密水准仪经纬仪综合检验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目标达成率是我们关注的首要指标。我们设定了明确的目标，并通过定期监测和评估，迅速发现并应对潜在的目标偏差。这为精密水准仪经纬仪综合检验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成本绩效是另一个核心关注点。通过实际成本与预算成本的对比分析，我们深入了解成本差异的原因，及时调整资源分配，保持精密水准仪经纬仪综合检验仪项目在经济效益方面的合理水平。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进度作为关键的绩效指标之一，得到了精心的关注。我们制定了详细的精密水准仪经纬仪综合检验仪项目进度计划，并设立了进度符合度指标，确保实际进度与计划进度保持一致。这使我们能够快速发现和解决潜在的进度问题，保持精密水准仪经纬仪综合检验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水准仪经纬仪综合检验仪项目绩效的不可或缺的一环。我们引入了一系列的质量标准和客户满意度指标，以确保精密水准仪经纬仪综合检验仪项目交付的成果在质量上达到或超越预期水平。通过持续监测这些指标，我们努力提升精密水准仪经纬仪综合检验仪项目整体质量水平，为精密水准仪经纬仪综合检验仪项目的成功交付提供有力保障。通过这些科学且全面的绩效评估，我们能够更好地引导精密水准仪经纬仪综合检验仪项目的持续改进，确保精密水准仪经纬仪综合检验仪项目目标的顺利达成。</w:t>
      </w:r>
    </w:p>
    <w:p>
      <w:pPr>
        <w:pStyle w:val="Heading2"/>
        <w:ind w:firstLine="560" w:firstLineChars="200"/>
        <w:rPr>
          <w:rFonts w:ascii="仿宋" w:eastAsia="仿宋" w:hAnsi="仿宋" w:cs="仿宋" w:hint="eastAsia"/>
          <w:sz w:val="28"/>
          <w:lang w:eastAsia="zh-CN"/>
        </w:rPr>
      </w:pPr>
      <w:bookmarkStart w:id="4" w:name="_Toc142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绩效评估是精密水准仪经纬仪综合检验仪项目中的关键环节，为确保精密水准仪经纬仪综合检验仪项目达到预期目标，我们采用了多层次、多维度的绩效评估方法。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水准仪经纬仪综合检验仪项目的战略目标对齐，确保每个决策和行动都与精密水准仪经纬仪综合检验仪项目整体目标保持一致。团队会定期召开战略对齐会议，审视当前工作与精密水准仪经纬仪综合检验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水准仪经纬仪综合检验仪项目进度、质量、成本和风险等方面。这些指标通过数据收集和分析，为精密水准仪经纬仪综合检验仪项目管理团队提供了客观的评估依据。例如，我们通过精密水准仪经纬仪综合检验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水准仪经纬仪综合检验仪项目内部，还考虑了精密水准仪经纬仪综合检验仪项目对外部环境的影响。我们定期进行干系人满意度调查，以了解各利益相关方对精密水准仪经纬仪综合检验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这种多层次、多角度的绩效评估方法，使得我们能够全面了解精密水准仪经纬仪综合检验仪项目的运行状态，及时做出调整，确保精密水准仪经纬仪综合检验仪项目在不断变化的环境中保持稳健前行。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28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水准仪经纬仪综合检验仪项目的有效管理和不断优化，我们采用了精心设计的绩效评估周期。这个周期旨在实现灵活、实时和全面的评估，以适应精密水准仪经纬仪综合检验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水准仪经纬仪综合检验仪项目的不同需求，分为短期、中期和长期。短期评估关注每个迭代或工作周期，以及时发现和解决当前任务中的问题。中期评估涵盖几个迭代，深入了解整体精密水准仪经纬仪综合检验仪项目的趋势和性能。长期评估则着眼于整个精密水准仪经纬仪综合检验仪项目阶段，确保精密水准仪经纬仪综合检验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水准仪经纬仪综合检验仪项目管理工具和协作平台，团队成员能够随时更新和分享精密水准仪经纬仪综合检验仪项目数据。这种实时性的反馈机制使我们能够及时察觉潜在问题，快速调整，保持精密水准仪经纬仪综合检验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精密水准仪经纬仪综合检验仪项目的决策制定密不可分。每个周期的精密水准仪经纬仪综合检验仪项目回顾会议成为集体总结经验、识别问题深层次原因并找到创新解决方案的平台。这种定期的反思与调整机制使精密水准仪经纬仪综合检验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455"/>
      <w:r>
        <w:rPr>
          <w:rFonts w:ascii="仿宋" w:eastAsia="仿宋" w:hAnsi="仿宋" w:cs="仿宋" w:hint="eastAsia"/>
          <w:sz w:val="28"/>
          <w:lang w:eastAsia="zh-CN"/>
        </w:rPr>
        <w:t>二、精密水准仪经纬仪综合检验仪项目选址可行性分析</w:t>
      </w:r>
      <w:bookmarkEnd w:id="6"/>
    </w:p>
    <w:p>
      <w:pPr>
        <w:pStyle w:val="Heading2"/>
        <w:rPr>
          <w:rFonts w:ascii="仿宋" w:eastAsia="仿宋" w:hAnsi="仿宋" w:cs="仿宋" w:hint="eastAsia"/>
          <w:lang w:eastAsia="zh-CN"/>
        </w:rPr>
      </w:pPr>
      <w:bookmarkStart w:id="7" w:name="_Toc23150"/>
      <w:r>
        <w:rPr>
          <w:rFonts w:ascii="仿宋" w:eastAsia="仿宋" w:hAnsi="仿宋" w:cs="仿宋" w:hint="eastAsia"/>
          <w:lang w:eastAsia="zh-CN"/>
        </w:rPr>
        <w:t>(一)、精密水准仪经纬仪综合检验仪项目选址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该精密水准仪经纬仪综合检验仪项目选址位于XX省XX市XX区XXX街道</w:t>
      </w:r>
    </w:p>
    <w:p>
      <w:pPr>
        <w:pStyle w:val="Heading2"/>
        <w:ind w:firstLine="560" w:firstLineChars="200"/>
        <w:rPr>
          <w:rFonts w:ascii="仿宋" w:eastAsia="仿宋" w:hAnsi="仿宋" w:cs="仿宋" w:hint="eastAsia"/>
          <w:sz w:val="28"/>
          <w:lang w:eastAsia="zh-CN"/>
        </w:rPr>
      </w:pPr>
      <w:bookmarkStart w:id="8" w:name="_Toc3272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水准仪经纬仪综合检验仪项目的征地面积将根据精密水准仪经纬仪综合检验仪项目的实际规模和需求进行精确规划。具体面积XXX平方米，旨在确保精密水准仪经纬仪综合检验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净用地面积是在征地面积基础上去除不可利用面积后的实际可开发用地。具体面积XXX平方米，考虑到环保、交通、安全等多方面因素，以确保精密水准仪经纬仪综合检验仪项目在整体利用效率上达到最优。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水准仪经纬仪综合检验仪项目计划建设的建筑总规模具体面积XXX平方米。这一规模的确定综合考虑了精密水准仪经纬仪综合检验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精密水准仪经纬仪综合检验仪项目用地中被规划为绿地的比例。具体面积XXX平方米，旨在通过合理规划绿地，改善精密水准仪经纬仪综合检验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容积率是用地上可以建设的建筑总体积与用地面积之比。具体面积XXX，通过合理的容积率规划，确保精密水准仪经纬仪综合检验仪项目建筑规模与周边环境和谐共生。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水准仪经纬仪综合检验仪项目选址与当地城市规划相一致，具体面积XXX平方米。通过与城市规划部门深入沟通，确保精密水准仪经纬仪综合检验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水准仪经纬仪综合检验仪项目选址符合当地产业政策，具体面积XXX平方米。这包括精密水准仪经纬仪综合检验仪项目对当地经济的促进作用，以及对相关产业的带动效应，确保精密水准仪经纬仪综合检验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水准仪经纬仪综合检验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水准仪经纬仪综合检验仪项目选址具备必要的公共设施配套，具体面积XXX平方米。这包括交通便利性、教育、医疗等基础设施，以提高居民生活品质，使得精密水准仪经纬仪综合检验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考虑用地总体要求对当地社会稳定性的影响，具体面积XXX平方米。通过深入了解当地社区反馈，确保精密水准仪经纬仪综合检验仪项目的选址和建设过程对当地社会和谐稳定产生积极作用。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水准仪经纬仪综合检验仪项目选址不仅符合法规和规划，还在实际操作中具有可行性。这一全面规划将为精密水准仪经纬仪综合检验仪项目的成功实施提供坚实的基础，确保精密水准仪经纬仪综合检验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64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水准仪经纬仪综合检验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水准仪经纬仪综合检验仪项目的设备规划和空间设计中，我们将采取灵活设备布局的措施。设备布局将根据实际需求进行灵活设计，避免不必要的浪费。通过合理规划设备摆放位置，我们将提高设备的利用率，减少设备间距，以确保精密水准仪经纬仪综合检验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水准仪经纬仪综合检验仪项目内部引入共享设施的概念，例如共享会议室、办公区等。通过这种方式，我们可以减少对资源的重复建设，提高资源共享效率，从而减小精密水准仪经纬仪综合检验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7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精密水准仪经纬仪综合检验仪项目的总图布置中，我们将不同功能区域进行明确的规划，以最大程度满足精密水准仪经纬仪综合检验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28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精密水准仪经纬仪综合检验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水准仪经纬仪综合检验仪项目对环境的影响是综合评价的重要因素之一。我们将详细考虑选址周边的自然环境、生态保护区、水源地等情况，确保精密水准仪经纬仪综合检验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水准仪经纬仪综合检验仪项目所在地的相关政策，确保精密水准仪经纬仪综合检验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考虑到社会稳定性对企业运营的重要性，我们将评估选址地区的社会安全情况、劳工关系、社区反馈等方面，以确保精密水准仪经纬仪综合检验仪项目的建设和运营不会受到社会稳定性的负面影响。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最后，我们将综合考虑用地成本，包括土地购置费用、土地开发成本等。通过对用地成本的详细评估，我们能够做出更为精确的经济效益分析，为精密水准仪经纬仪综合检验仪项目的投资决策提供有力支持。</w:t>
      </w:r>
    </w:p>
    <w:p>
      <w:pPr>
        <w:pStyle w:val="Heading1"/>
        <w:ind w:firstLine="560" w:firstLineChars="200"/>
        <w:rPr>
          <w:rFonts w:ascii="仿宋" w:eastAsia="仿宋" w:hAnsi="仿宋" w:cs="仿宋" w:hint="eastAsia"/>
          <w:sz w:val="28"/>
          <w:lang w:eastAsia="zh-CN"/>
        </w:rPr>
      </w:pPr>
      <w:bookmarkStart w:id="12" w:name="_Toc2298"/>
      <w:r>
        <w:rPr>
          <w:rFonts w:ascii="仿宋" w:eastAsia="仿宋" w:hAnsi="仿宋" w:cs="仿宋" w:hint="eastAsia"/>
          <w:sz w:val="28"/>
          <w:lang w:eastAsia="zh-CN"/>
        </w:rPr>
        <w:t>三、精密水准仪经纬仪综合检验仪项目概论</w:t>
      </w:r>
      <w:bookmarkEnd w:id="12"/>
    </w:p>
    <w:p>
      <w:pPr>
        <w:pStyle w:val="Heading2"/>
        <w:rPr>
          <w:rFonts w:ascii="仿宋" w:eastAsia="仿宋" w:hAnsi="仿宋" w:cs="仿宋" w:hint="eastAsia"/>
          <w:lang w:eastAsia="zh-CN"/>
        </w:rPr>
      </w:pPr>
      <w:bookmarkStart w:id="13" w:name="_Toc27456"/>
      <w:r>
        <w:rPr>
          <w:rFonts w:ascii="仿宋" w:eastAsia="仿宋" w:hAnsi="仿宋" w:cs="仿宋" w:hint="eastAsia"/>
          <w:lang w:eastAsia="zh-CN"/>
        </w:rPr>
        <w:t>(一)、精密水准仪经纬仪综合检验仪项目概况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的起源追溯至对市场的深入洞察。市场的不断演变与变革为精密水准仪经纬仪综合检验仪项目提供了难得的机遇。当前市场存在的需求缺口和变革的大环境共同构成了精密水准仪经纬仪综合检验仪项目的背景。这个精密水准仪经纬仪综合检验仪项目旨在充分利用市场机遇，填补行业中尚未满足的需求，为客户提供全新的解决方案。市场的变革和需求的增长使得这个精密水准仪经纬仪综合检验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精密水准仪经纬仪综合检验仪项目名称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正式命名为精密水准仪经纬仪综合检验仪。这个名称不仅仅是一个标识，更代表了精密水准仪经纬仪综合检验仪项目的核心理念和愿景。它蕴含着精密水准仪经纬仪综合检验仪项目所要解决问题的关键字，具有强烈的表达和辨识度，为精密水准仪经纬仪综合检验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精密水准仪经纬仪综合检验仪项目目标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的核心目标是提供一种全新、高效的解决方案，满足客户日益增长的需求。精密水准仪经纬仪综合检验仪项目追求的不仅仅是满足市场需求，更是在市场中获得卓越的竞争优势。通过不断提升产品或服务的质量和创新水平，精密水准仪经纬仪综合检验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精密水准仪经纬仪综合检验仪项目范围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全面涵盖了产品研发、制造、市场推广和售后服务，确保从产品设计到最终用户体验的全方位关注。这一全面的精密水准仪经纬仪综合检验仪项目范围是为了确保精密水准仪经纬仪综合检验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精密水准仪经纬仪综合检验仪项目时间表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计划在未来18个月内完成，包括研发、测试、市场试点和正式推出等不同阶段。这个时间表的合理设计是为了确保精密水准仪经纬仪综合检验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精密水准仪经纬仪综合检验仪项目预算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总预算估算为XX百万美元，主要分配在研发、市场推广、人员培训和运营等方面。这一充足的预算为精密水准仪经纬仪综合检验仪项目提供了充足的资源，确保精密水准仪经纬仪综合检验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精密水准仪经纬仪综合检验仪项目风险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可能面临的风险包括市场接受度低、技术难题、竞争激烈等。精密水准仪经纬仪综合检验仪项目团队已经制定了相应的风险应对计划，通过前瞻性的风险管理，确保精密水准仪经纬仪综合检验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精密水准仪经纬仪综合检验仪项目团队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汇聚了一支经验丰富、多领域专业素养的核心团队，确保精密水准仪经纬仪综合检验仪项目在各个方面都能拥有高水平的执行力。团队的协同作战是精密水准仪经纬仪综合检验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精密水准仪经纬仪综合检验仪项目背景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精密水准仪经纬仪综合检验仪项目的背景根植于市场对更高效、创新产品的渴望，同时也受到科技发展对行业格局的深刻改变的影响。这为精密水准仪经纬仪综合检验仪项目提供了广阔的发展空间和市场需求。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精密水准仪经纬仪综合检验仪项目现状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截至目前，精密水准仪经纬仪综合检验仪项目已完成市场调研和技术验证，取得了初步的成功。这为精密水准仪经纬仪综合检验仪项目在未来的发展奠定了坚实的基础，为更远大的目标打下了坚实的基石。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651"/>
      <w:r>
        <w:rPr>
          <w:rFonts w:ascii="仿宋" w:eastAsia="仿宋" w:hAnsi="仿宋" w:cs="仿宋" w:hint="eastAsia"/>
          <w:sz w:val="28"/>
          <w:lang w:eastAsia="zh-CN"/>
        </w:rPr>
        <w:t>(二)、精密水准仪经纬仪综合检验仪项目目标</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精密水准仪经纬仪综合检验仪项目首要业务目标是在市场中占据有利地位，实现产品/服务的成功推广和销售。通过不断提升产品质量、创新性，精密水准仪经纬仪综合检验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水准仪经纬仪综合检验仪项目着眼于技术创新。通过持续的研发和技术升级，精密水准仪经纬仪综合检验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水准仪经纬仪综合检验仪项目设定了客户满意度目标。通过提供卓越的产品质量和优质的客户服务，精密水准仪经纬仪综合检验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注重社会责任和可持续发展。通过实施环保、社会责任精密水准仪经纬仪综合检验仪项目，精密水准仪经纬仪综合检验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水准仪经纬仪综合检验仪项目的团队是实现目标的核心驱动力。因此，精密水准仪经纬仪综合检验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702"/>
      <w:r>
        <w:rPr>
          <w:rFonts w:ascii="仿宋" w:eastAsia="仿宋" w:hAnsi="仿宋" w:cs="仿宋" w:hint="eastAsia"/>
          <w:sz w:val="28"/>
          <w:lang w:eastAsia="zh-CN"/>
        </w:rPr>
        <w:t>(三)、精密水准仪经纬仪综合检验仪项目提出的理由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精密水准仪经纬仪综合检验仪项目提出的理由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https://d.book118.com/876031040043010040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精密水准仪经纬仪综合检验仪项目规划设计纲要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87E9A"/>
    <w:rsid w:val="7A987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310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2024-01-21T19:06:00Z</dcterms:created>
  <dcterms:modified xsi:type="dcterms:W3CDTF">2024-01-21T19:06:56Z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0AC144826A5741C59A863AF1AE1552C0_11</vt:lpwstr>
  </property>
  <property fmtid="{D5CDD505-2E9C-101B-9397-08002B2CF9AE}" pid="3" name="KSOProductBuildVer">
    <vt:lpwstr>2052-12.1.0.16120</vt:lpwstr>
  </property>
</Properties>
</file>