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279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人造原油项目可行性分析报告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20900621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(二)、人造原油项目总平面设计要求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造原油项目可行性研究报告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三、人造原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油项目选址说明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一)、人造原油项目选址原则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二)、人造原油项目选址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四、技术方案</w:t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8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二)、人造原油项目技术工艺分析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人造原油项目技术流程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五、人造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原油项目概论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)、人造原油项目承办单位基本情况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二)、人造原油项目概况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三)、人造原油项目评价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人造原油项目进度安排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)、人造原油项目实施保障措施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七、劳动安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80518144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0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)、人造原油项目对环境的主要影响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92131329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十、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招聘与人才发展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二)、招聘计划与流程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五)、人才流动与留存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5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二、人造原油项目管理与团队协作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、人造原油项目管理方法论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(二)、人造原油项目计划与进度管理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五)、人造原油项目风险管理与应对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十四、人力资源管理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六)、员工关系与团队建设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7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71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项目商业计划书是为了规范人造原油项目的实施步骤和计划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而</w:t>
      </w:r>
      <w:r>
        <w:rPr>
          <w:rFonts w:ascii="FangSong" w:eastAsia="FangSong" w:hAnsi="FangSong" w:cs="FangSong"/>
          <w:spacing w:val="-8"/>
          <w:sz w:val="28"/>
          <w:szCs w:val="28"/>
        </w:rPr>
        <w:t>编写的。通过详细描述人造原油项目的背景和目标，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在人</w:t>
      </w:r>
      <w:r>
        <w:rPr>
          <w:rFonts w:ascii="FangSong" w:eastAsia="FangSong" w:hAnsi="FangSong" w:cs="FangSong"/>
          <w:spacing w:val="-15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原油项目的建筑工程设计过程中，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计原则，以确保人造原</w:t>
      </w:r>
      <w:r>
        <w:rPr>
          <w:rFonts w:ascii="FangSong" w:eastAsia="FangSong" w:hAnsi="FangSong" w:cs="FangSong"/>
          <w:spacing w:val="-3"/>
          <w:sz w:val="28"/>
          <w:szCs w:val="28"/>
        </w:rPr>
        <w:t>油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1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8"/>
          <w:sz w:val="28"/>
          <w:szCs w:val="28"/>
        </w:rPr>
        <w:t>中将引入环保材料、绿色施工技术，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32" w:right="56" w:firstLine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人造原油项目总平面设计要求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人造原油项目总平面设计将充分考虑以下要求，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</w:t>
      </w:r>
      <w:r>
        <w:rPr>
          <w:rFonts w:ascii="FangSong" w:eastAsia="FangSong" w:hAnsi="FangSong" w:cs="FangSong"/>
          <w:spacing w:val="-6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90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考虑员工和访客的交通流线，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</w:t>
      </w:r>
      <w:r>
        <w:rPr>
          <w:rFonts w:ascii="FangSong" w:eastAsia="FangSong" w:hAnsi="FangSong" w:cs="FangSong"/>
          <w:spacing w:val="-12"/>
          <w:sz w:val="28"/>
          <w:szCs w:val="28"/>
        </w:rPr>
        <w:t>员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29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定，适应人造原油项目的实际使用需要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4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人</w:t>
      </w:r>
      <w:r>
        <w:rPr>
          <w:rFonts w:ascii="FangSong" w:eastAsia="FangSong" w:hAnsi="FangSong" w:cs="FangSong"/>
          <w:spacing w:val="-8"/>
          <w:sz w:val="28"/>
          <w:szCs w:val="28"/>
        </w:rPr>
        <w:t>造原油项目所处地区的地质条件和地震风险，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7"/>
          <w:sz w:val="28"/>
          <w:szCs w:val="28"/>
        </w:rPr>
        <w:t>地震作用。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2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结合人造原油项目的实际需求和环境条件，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7"/>
          <w:sz w:val="28"/>
          <w:szCs w:val="28"/>
        </w:rPr>
        <w:t>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性</w:t>
      </w:r>
      <w:r>
        <w:rPr>
          <w:rFonts w:ascii="FangSong" w:eastAsia="FangSong" w:hAnsi="FangSong" w:cs="FangSong"/>
          <w:spacing w:val="-8"/>
          <w:sz w:val="28"/>
          <w:szCs w:val="28"/>
        </w:rPr>
        <w:t>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筑工程的设计总体要求是确保人造原油项目实现预期功能、安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建筑的功能布局满足人造原油项目需求，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1" w:lineRule="auto"/>
        <w:ind w:left="34" w:right="7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4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7" w:line="221" w:lineRule="auto"/>
        <w:ind w:right="72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考虑到不同人群的需求，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ectPr>
          <w:pgSz w:w="11906" w:h="16839"/>
          <w:pgMar w:top="1431" w:right="1724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7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能够达到高标准，满足人造原油项目的长期发展需求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1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人造原油项目规划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造原油项目的功能布局和需求，确保各功能区域得到合理的</w:t>
      </w:r>
      <w:r>
        <w:rPr>
          <w:rFonts w:ascii="FangSong" w:eastAsia="FangSong" w:hAnsi="FangSong" w:cs="FangSong"/>
          <w:spacing w:val="-1"/>
          <w:sz w:val="28"/>
          <w:szCs w:val="28"/>
        </w:rPr>
        <w:t>利</w:t>
      </w:r>
      <w:r>
        <w:rPr>
          <w:rFonts w:ascii="FangSong" w:eastAsia="FangSong" w:hAnsi="FangSong" w:cs="FangSong"/>
          <w:sz w:val="28"/>
          <w:szCs w:val="28"/>
        </w:rPr>
        <w:t>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人造原油项目总投资比例：</w:t>
      </w:r>
    </w:p>
    <w:p>
      <w:pPr>
        <w:spacing w:before="287" w:line="411" w:lineRule="auto"/>
        <w:ind w:left="38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造原油项目总投资的比例为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0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</w:p>
    <w:p>
      <w:pPr>
        <w:sectPr>
          <w:pgSz w:w="11906" w:h="16839"/>
          <w:pgMar w:top="1431" w:right="1623" w:bottom="0" w:left="1785" w:header="0" w:footer="0" w:gutter="0"/>
          <w:pgNumType w:start="10"/>
          <w:cols w:space="708"/>
        </w:sectPr>
      </w:pPr>
    </w:p>
    <w:p>
      <w:pPr>
        <w:spacing w:before="182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pacing w:val="-3"/>
          <w:sz w:val="28"/>
          <w:szCs w:val="28"/>
        </w:rPr>
        <w:t>足</w:t>
      </w:r>
      <w:r>
        <w:rPr>
          <w:rFonts w:ascii="FangSong" w:eastAsia="FangSong" w:hAnsi="FangSong" w:cs="FangSong"/>
          <w:spacing w:val="-2"/>
          <w:sz w:val="28"/>
          <w:szCs w:val="28"/>
        </w:rPr>
        <w:t>未来人造原油项目运营的需求，同时避免了过度浪费。</w:t>
      </w:r>
    </w:p>
    <w:p>
      <w:pPr>
        <w:spacing w:before="288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7"/>
          <w:sz w:val="28"/>
          <w:szCs w:val="28"/>
        </w:rPr>
        <w:t>造原油项目整体布局：</w:t>
      </w:r>
    </w:p>
    <w:p>
      <w:pPr>
        <w:spacing w:before="292" w:line="411" w:lineRule="auto"/>
        <w:ind w:left="32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使人造原油项目更好地适应当地的自然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二、人造原油项目可行性研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8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在人</w:t>
      </w:r>
      <w:r>
        <w:rPr>
          <w:rFonts w:ascii="FangSong" w:eastAsia="FangSong" w:hAnsi="FangSong" w:cs="FangSong"/>
          <w:spacing w:val="-15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原油行业，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ectPr>
          <w:pgSz w:w="11906" w:h="16839"/>
          <w:pgMar w:top="1431" w:right="1763" w:bottom="0" w:left="1785" w:header="0" w:footer="0" w:gutter="0"/>
          <w:pgNumType w:start="11"/>
          <w:cols w:space="708"/>
        </w:sectPr>
      </w:pPr>
    </w:p>
    <w:p>
      <w:pPr>
        <w:spacing w:before="183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</w:t>
      </w:r>
      <w:r>
        <w:rPr>
          <w:rFonts w:ascii="FangSong" w:eastAsia="FangSong" w:hAnsi="FangSong" w:cs="FangSong"/>
          <w:spacing w:val="-2"/>
          <w:sz w:val="28"/>
          <w:szCs w:val="28"/>
        </w:rPr>
        <w:t>为消费者首选的人造原油产品。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人造原油项目总投资</w:t>
      </w:r>
    </w:p>
    <w:p>
      <w:pPr>
        <w:spacing w:before="286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建设规模旨在实现一个全面、可持续的人造原油项目。人</w:t>
      </w:r>
    </w:p>
    <w:p>
      <w:pPr>
        <w:sectPr>
          <w:pgSz w:w="11906" w:h="16839"/>
          <w:pgMar w:top="1431" w:right="1718" w:bottom="0" w:left="1785" w:header="0" w:footer="0" w:gutter="0"/>
          <w:pgNumType w:start="12"/>
          <w:cols w:space="708"/>
        </w:sectPr>
      </w:pPr>
    </w:p>
    <w:p>
      <w:pPr>
        <w:spacing w:before="182" w:line="222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造原油项目总投资将主要用于以下几个方面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411" w:lineRule="auto"/>
        <w:ind w:left="31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造</w:t>
      </w:r>
      <w:r>
        <w:rPr>
          <w:rFonts w:ascii="FangSong" w:eastAsia="FangSong" w:hAnsi="FangSong" w:cs="FangSong"/>
          <w:spacing w:val="-6"/>
          <w:sz w:val="28"/>
          <w:szCs w:val="28"/>
        </w:rPr>
        <w:t>原</w:t>
      </w:r>
      <w:r>
        <w:rPr>
          <w:rFonts w:ascii="FangSong" w:eastAsia="FangSong" w:hAnsi="FangSong" w:cs="FangSong"/>
          <w:spacing w:val="-4"/>
          <w:sz w:val="28"/>
          <w:szCs w:val="28"/>
        </w:rPr>
        <w:t>油项目的顺利进行。</w:t>
      </w:r>
    </w:p>
    <w:p>
      <w:pPr>
        <w:spacing w:before="1" w:line="411" w:lineRule="auto"/>
        <w:ind w:left="42" w:right="102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一部分资金将用于技术研发，以确保人造原油项目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引领行业发展潮流，保持技术创新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人造原油项目规模与</w:t>
      </w:r>
      <w:r>
        <w:rPr>
          <w:rFonts w:ascii="FangSong" w:eastAsia="FangSong" w:hAnsi="FangSong" w:cs="FangSong"/>
          <w:sz w:val="28"/>
          <w:szCs w:val="28"/>
        </w:rPr>
        <w:t>产能</w:t>
      </w:r>
    </w:p>
    <w:p>
      <w:pPr>
        <w:spacing w:before="288" w:line="339" w:lineRule="auto"/>
        <w:ind w:left="38" w:right="1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10"/>
          <w:sz w:val="28"/>
          <w:szCs w:val="28"/>
        </w:rPr>
        <w:t>量：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我们计划在人造原油项目建设后的第一年实现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〈</w:t>
      </w:r>
      <w:r>
        <w:rPr>
          <w:rFonts w:ascii="FangSong" w:eastAsia="FangSong" w:hAnsi="FangSong" w:cs="FangSong"/>
          <w:spacing w:val="-10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  <w:r>
        <w:rPr>
          <w:rFonts w:ascii="FangSong" w:eastAsia="FangSong" w:hAnsi="FangSong" w:cs="FangSong"/>
          <w:spacing w:val="-8"/>
          <w:sz w:val="28"/>
          <w:szCs w:val="28"/>
        </w:rPr>
        <w:t>产量水平。</w:t>
      </w:r>
    </w:p>
    <w:p>
      <w:pPr>
        <w:spacing w:before="4" w:line="371" w:lineRule="auto"/>
        <w:ind w:left="34" w:right="102" w:firstLine="7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人</w:t>
      </w:r>
      <w:r>
        <w:rPr>
          <w:rFonts w:ascii="FangSong" w:eastAsia="FangSong" w:hAnsi="FangSong" w:cs="FangSong"/>
          <w:spacing w:val="-17"/>
          <w:sz w:val="28"/>
          <w:szCs w:val="28"/>
        </w:rPr>
        <w:t>造原油项目规模：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人造原油项目将建设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，包括生产厂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房、办公区域、仓储设施等。这将确保人造原油项目能够满足预</w:t>
      </w:r>
      <w:r>
        <w:rPr>
          <w:rFonts w:ascii="FangSong" w:eastAsia="FangSong" w:hAnsi="FangSong" w:cs="FangSong"/>
          <w:spacing w:val="-3"/>
          <w:sz w:val="28"/>
          <w:szCs w:val="28"/>
        </w:rPr>
        <w:t>期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产能需求，并为未</w:t>
      </w:r>
      <w:r>
        <w:rPr>
          <w:rFonts w:ascii="FangSong" w:eastAsia="FangSong" w:hAnsi="FangSong" w:cs="FangSong"/>
          <w:spacing w:val="-2"/>
          <w:sz w:val="28"/>
          <w:szCs w:val="28"/>
        </w:rPr>
        <w:t>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3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219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环保标准：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3" w:line="220" w:lineRule="auto"/>
        <w:ind w:left="4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包括废水处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、废气处理等，以确保人造原油项目的环保性。</w:t>
      </w:r>
    </w:p>
    <w:p>
      <w:pPr>
        <w:spacing w:before="291" w:line="411" w:lineRule="auto"/>
        <w:ind w:left="61" w:right="45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人造原油项目总投资与用</w:t>
      </w:r>
      <w:r>
        <w:rPr>
          <w:rFonts w:ascii="FangSong" w:eastAsia="FangSong" w:hAnsi="FangSong" w:cs="FangSong"/>
          <w:sz w:val="28"/>
          <w:szCs w:val="28"/>
        </w:rPr>
        <w:t>地规模</w:t>
      </w:r>
    </w:p>
    <w:p>
      <w:pPr>
        <w:spacing w:before="288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该人造原油项目总征地面积为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亩)。人造原油项目规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划的</w:t>
      </w:r>
      <w:r>
        <w:rPr>
          <w:rFonts w:ascii="FangSong" w:eastAsia="FangSong" w:hAnsi="FangSong" w:cs="FangSong"/>
          <w:spacing w:val="-15"/>
          <w:sz w:val="28"/>
          <w:szCs w:val="28"/>
        </w:rPr>
        <w:t>总</w:t>
      </w:r>
      <w:r>
        <w:rPr>
          <w:rFonts w:ascii="FangSong" w:eastAsia="FangSong" w:hAnsi="FangSong" w:cs="FangSong"/>
          <w:spacing w:val="-8"/>
          <w:sz w:val="28"/>
          <w:szCs w:val="28"/>
        </w:rPr>
        <w:t>建筑面积为XXXX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平方米，包括规划建设主体工程XXXX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2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人造原油项目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划购置设备共计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。这些设备将在人造原油项目运营中发挥关键作用，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人造原油项目计划总投资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和设备购置费等多个方面的支出。预计年实现营业收入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人造原油项目未来的发展提供可观的经济回报。</w:t>
      </w:r>
    </w:p>
    <w:p>
      <w:pPr>
        <w:spacing w:before="1" w:line="416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718" w:bottom="0" w:left="1785" w:header="0" w:footer="0" w:gutter="0"/>
          <w:pgNumType w:start="14"/>
          <w:cols w:space="708"/>
        </w:sectPr>
      </w:pPr>
    </w:p>
    <w:p>
      <w:pPr>
        <w:spacing w:before="245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造原油项目选址说明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、人造原油项目选址原则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3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人造原油项目选址必须与城乡建设总体规划保持一致，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确保人</w:t>
      </w:r>
      <w:r>
        <w:rPr>
          <w:rFonts w:ascii="FangSong" w:eastAsia="FangSong" w:hAnsi="FangSong" w:cs="FangSong"/>
          <w:spacing w:val="-6"/>
          <w:sz w:val="28"/>
          <w:szCs w:val="28"/>
        </w:rPr>
        <w:t>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原油项目的发展与当地城市规划和政府规划相契合。通过与规划一致，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  <w:r>
        <w:rPr>
          <w:rFonts w:ascii="FangSong" w:eastAsia="FangSong" w:hAnsi="FangSong" w:cs="FangSong"/>
          <w:spacing w:val="-8"/>
          <w:sz w:val="28"/>
          <w:szCs w:val="28"/>
        </w:rPr>
        <w:t>造原油项目有望更好地融入城市发展大局，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</w:t>
      </w:r>
      <w:r>
        <w:rPr>
          <w:rFonts w:ascii="FangSong" w:eastAsia="FangSong" w:hAnsi="FangSong" w:cs="FangSong"/>
          <w:spacing w:val="-7"/>
          <w:sz w:val="28"/>
          <w:szCs w:val="28"/>
        </w:rPr>
        <w:t>济</w:t>
      </w:r>
      <w:r>
        <w:rPr>
          <w:rFonts w:ascii="FangSong" w:eastAsia="FangSong" w:hAnsi="FangSong" w:cs="FangSong"/>
          <w:spacing w:val="-4"/>
          <w:sz w:val="28"/>
          <w:szCs w:val="28"/>
        </w:rPr>
        <w:t>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3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越的交通条件是人造原油项目成功的关键因素之一。选址地应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员工提供方便的</w:t>
      </w: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勤途径。这有助于提高整体生产效率并降低物流成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3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人造原油项目建设阶段，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整的场地、容易</w:t>
      </w:r>
      <w:r>
        <w:rPr>
          <w:rFonts w:ascii="FangSong" w:eastAsia="FangSong" w:hAnsi="FangSong" w:cs="FangSong"/>
          <w:spacing w:val="-5"/>
          <w:sz w:val="28"/>
          <w:szCs w:val="28"/>
        </w:rPr>
        <w:t>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  <w:r>
        <w:rPr>
          <w:rFonts w:ascii="FangSong" w:eastAsia="FangSong" w:hAnsi="FangSong" w:cs="FangSong"/>
          <w:spacing w:val="-8"/>
          <w:sz w:val="28"/>
          <w:szCs w:val="28"/>
        </w:rPr>
        <w:t>造原油项目建设的顺利进行。这有助于提高工程效率，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缩短工程周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89" w:line="415" w:lineRule="auto"/>
        <w:ind w:left="35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造</w:t>
      </w:r>
      <w:r>
        <w:rPr>
          <w:rFonts w:ascii="FangSong" w:eastAsia="FangSong" w:hAnsi="FangSong" w:cs="FangSong"/>
          <w:spacing w:val="-4"/>
          <w:sz w:val="28"/>
          <w:szCs w:val="28"/>
        </w:rPr>
        <w:t>原油项目选址应与当地大气污染防治、水资源利用以及自然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生态环境保护政策相一致。我们将致力于在人造原油项目建设和运</w:t>
      </w:r>
      <w:r>
        <w:rPr>
          <w:rFonts w:ascii="FangSong" w:eastAsia="FangSong" w:hAnsi="FangSong" w:cs="FangSong"/>
          <w:sz w:val="28"/>
          <w:szCs w:val="28"/>
        </w:rPr>
        <w:t>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确保人造原油项目的可持续发</w:t>
      </w:r>
    </w:p>
    <w:p>
      <w:pPr>
        <w:sectPr>
          <w:pgSz w:w="11906" w:h="16839"/>
          <w:pgMar w:top="1431" w:right="1623" w:bottom="0" w:left="1785" w:header="0" w:footer="0" w:gutter="0"/>
          <w:pgNumType w:start="15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6"/>
          <w:sz w:val="28"/>
          <w:szCs w:val="28"/>
        </w:rPr>
        <w:t>展，并</w:t>
      </w:r>
      <w:r>
        <w:rPr>
          <w:rFonts w:ascii="FangSong" w:eastAsia="FangSong" w:hAnsi="FangSong" w:cs="FangSong"/>
          <w:spacing w:val="-3"/>
          <w:sz w:val="28"/>
          <w:szCs w:val="28"/>
        </w:rPr>
        <w:t>履行环境保护的社会责任。</w:t>
      </w:r>
    </w:p>
    <w:p>
      <w:pPr>
        <w:spacing w:before="289" w:line="222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9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我们将有效平衡人造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原</w:t>
      </w:r>
      <w:r>
        <w:rPr>
          <w:rFonts w:ascii="FangSong" w:eastAsia="FangSong" w:hAnsi="FangSong" w:cs="FangSong"/>
          <w:spacing w:val="-9"/>
          <w:sz w:val="28"/>
          <w:szCs w:val="28"/>
        </w:rPr>
        <w:t>油</w:t>
      </w:r>
      <w:r>
        <w:rPr>
          <w:rFonts w:ascii="FangSong" w:eastAsia="FangSong" w:hAnsi="FangSong" w:cs="FangSong"/>
          <w:spacing w:val="-6"/>
          <w:sz w:val="28"/>
          <w:szCs w:val="28"/>
        </w:rPr>
        <w:t>项目的需求与用地法规的要求，避免可能出现的法律和环境纠纷。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在人造</w:t>
      </w:r>
      <w:r>
        <w:rPr>
          <w:rFonts w:ascii="FangSong" w:eastAsia="FangSong" w:hAnsi="FangSong" w:cs="FangSong"/>
          <w:spacing w:val="-2"/>
          <w:sz w:val="28"/>
          <w:szCs w:val="28"/>
        </w:rPr>
        <w:t>原油项目的实施过程中获得更多的理解和支持。</w:t>
      </w:r>
    </w:p>
    <w:p>
      <w:pPr>
        <w:spacing w:before="1" w:line="416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人造原油项目的长期成功和对社会的积极贡献。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(二)、人造原油项目选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选择人造原油项目的地理位置时，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19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3"/>
          <w:sz w:val="28"/>
          <w:szCs w:val="28"/>
        </w:rPr>
        <w:t>销，为人造原油项目的顺利推进提供了有力支持。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6" w:line="417" w:lineRule="auto"/>
        <w:ind w:left="33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优惠等方面的支持。这将显著减轻人造原油项目的财务压力，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</w:t>
      </w:r>
    </w:p>
    <w:p>
      <w:pPr>
        <w:sectPr>
          <w:pgSz w:w="11906" w:h="16839"/>
          <w:pgMar w:top="1431" w:right="1603" w:bottom="0" w:left="1785" w:header="0" w:footer="0" w:gutter="0"/>
          <w:pgNumType w:start="16"/>
          <w:cols w:space="708"/>
        </w:sectPr>
      </w:pPr>
    </w:p>
    <w:p>
      <w:pPr>
        <w:spacing w:before="183" w:line="222" w:lineRule="auto"/>
        <w:ind w:left="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11"/>
          <w:sz w:val="28"/>
          <w:szCs w:val="28"/>
        </w:rPr>
        <w:t>投资回报率。</w:t>
      </w:r>
    </w:p>
    <w:p>
      <w:pPr>
        <w:spacing w:before="286" w:line="222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89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众多，形成了完善的产业链，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为人造原油项目提供了丰富的合作机会，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8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也高度重视生态环境的保护。选址处有利于建设绿色、环保型的人</w:t>
      </w:r>
      <w:r>
        <w:rPr>
          <w:rFonts w:ascii="FangSong" w:eastAsia="FangSong" w:hAnsi="FangSong" w:cs="FangSong"/>
          <w:spacing w:val="-3"/>
          <w:sz w:val="28"/>
          <w:szCs w:val="28"/>
        </w:rPr>
        <w:t>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原油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4" w:right="8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术开发区被视为未来经济发展的重要增长点。人造原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油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为人造原油项目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长远的未来奠定坚实基础。</w:t>
      </w:r>
    </w:p>
    <w:p>
      <w:pPr>
        <w:spacing w:before="4" w:line="414" w:lineRule="auto"/>
        <w:ind w:left="37" w:right="8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</w:t>
      </w:r>
      <w:r>
        <w:rPr>
          <w:rFonts w:ascii="FangSong" w:eastAsia="FangSong" w:hAnsi="FangSong" w:cs="FangSong"/>
          <w:spacing w:val="-14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确保人造原油项目的建设与运营与当地发展规划相协调，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造原油项目的成功提供全方位的支持。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人造原油项目的成功实施不仅依赖于选址的地理位置，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</w:t>
      </w: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周边的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ectPr>
          <w:pgSz w:w="11906" w:h="16839"/>
          <w:pgMar w:top="1431" w:right="1718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8" w:right="73" w:firstLine="554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人造原油项目的建设提供了必要的基础支持，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阶</w:t>
      </w:r>
      <w:r>
        <w:rPr>
          <w:rFonts w:ascii="FangSong" w:eastAsia="FangSong" w:hAnsi="FangSong" w:cs="FangSong"/>
          <w:spacing w:val="-8"/>
          <w:sz w:val="28"/>
          <w:szCs w:val="28"/>
        </w:rPr>
        <w:t>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确保人造原油项目选址符合当地的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地规划要求。这有助于人造原油项目在合规范围内进行建设，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7" w:right="17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人</w:t>
      </w:r>
      <w:r>
        <w:rPr>
          <w:rFonts w:ascii="FangSong" w:eastAsia="FangSong" w:hAnsi="FangSong" w:cs="FangSong"/>
          <w:spacing w:val="-10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原油项目的用工提供了充足的保障，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方面的优惠政策。这为人造原油项目创造了更加宽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松</w:t>
      </w:r>
      <w:r>
        <w:rPr>
          <w:rFonts w:ascii="FangSong" w:eastAsia="FangSong" w:hAnsi="FangSong" w:cs="FangSong"/>
          <w:spacing w:val="-6"/>
          <w:sz w:val="28"/>
          <w:szCs w:val="28"/>
        </w:rPr>
        <w:t>的经济环境。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人造原油项目的过程中，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确保人造原油项目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在不对周</w:t>
      </w:r>
      <w:r>
        <w:rPr>
          <w:rFonts w:ascii="FangSong" w:eastAsia="FangSong" w:hAnsi="FangSong" w:cs="FangSong"/>
          <w:spacing w:val="-3"/>
          <w:sz w:val="28"/>
          <w:szCs w:val="28"/>
        </w:rPr>
        <w:t>边</w:t>
      </w:r>
      <w:r>
        <w:rPr>
          <w:rFonts w:ascii="FangSong" w:eastAsia="FangSong" w:hAnsi="FangSong" w:cs="FangSong"/>
          <w:spacing w:val="-2"/>
          <w:sz w:val="28"/>
          <w:szCs w:val="28"/>
        </w:rPr>
        <w:t>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6" w:line="416" w:lineRule="auto"/>
        <w:ind w:left="35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人造原油项目所在区域的安全设施完备，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</w:t>
      </w:r>
      <w:r>
        <w:rPr>
          <w:rFonts w:ascii="FangSong" w:eastAsia="FangSong" w:hAnsi="FangSong" w:cs="FangSong"/>
          <w:spacing w:val="-6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全系统。这为人造原油项目的安全运行提供了可靠的支持，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2" w:line="224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全风险。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7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人</w:t>
      </w:r>
      <w:r>
        <w:rPr>
          <w:rFonts w:ascii="FangSong" w:eastAsia="FangSong" w:hAnsi="FangSong" w:cs="FangSong"/>
          <w:spacing w:val="-10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原油项目提供了明确的建设方向，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确保用地符合工业人造原油项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人造原油项目所在地区容积率和建筑密度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都有具体的控制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标。我们将确保人造原油项目建设在合理的容积率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和建筑密度范围内，以充分利用土地资源，提高人造原油项目效</w:t>
      </w:r>
      <w:r>
        <w:rPr>
          <w:rFonts w:ascii="FangSong" w:eastAsia="FangSong" w:hAnsi="FangSong" w:cs="FangSong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7" w:line="411" w:lineRule="auto"/>
        <w:ind w:left="37" w:right="5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途划分是用地控制的核心之一。根据人造原油项目的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保持人造原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油</w:t>
      </w:r>
      <w:r>
        <w:rPr>
          <w:rFonts w:ascii="FangSong" w:eastAsia="FangSong" w:hAnsi="FangSong" w:cs="FangSong"/>
          <w:spacing w:val="-4"/>
          <w:sz w:val="28"/>
          <w:szCs w:val="28"/>
        </w:rPr>
        <w:t>项目的合法性和可持续性。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7" w:line="416" w:lineRule="auto"/>
        <w:ind w:left="50" w:right="2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我们将严格按照规定的利用年限进行人造原油项目建设和运营，</w:t>
      </w:r>
    </w:p>
    <w:p>
      <w:pPr>
        <w:sectPr>
          <w:pgSz w:w="11906" w:h="16839"/>
          <w:pgMar w:top="1431" w:right="1743" w:bottom="0" w:left="1785" w:header="0" w:footer="0" w:gutter="0"/>
          <w:pgNumType w:start="19"/>
          <w:cols w:space="708"/>
        </w:sectPr>
      </w:pPr>
    </w:p>
    <w:p>
      <w:pPr>
        <w:spacing w:before="182" w:line="221" w:lineRule="auto"/>
        <w:ind w:left="61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pacing w:val="-6"/>
          <w:sz w:val="28"/>
          <w:szCs w:val="28"/>
        </w:rPr>
        <w:t>保障土地的可持续利用。</w:t>
      </w:r>
    </w:p>
    <w:p>
      <w:pPr>
        <w:spacing w:before="288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在人造原油项目建设完成后，我们将积极参与土地的复垦工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自然环境，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pacing w:val="-2"/>
          <w:sz w:val="28"/>
          <w:szCs w:val="28"/>
        </w:rPr>
        <w:t>小人造原油项目对周边土地的影响。</w:t>
      </w:r>
    </w:p>
    <w:p>
      <w:pPr>
        <w:spacing w:before="2" w:line="415" w:lineRule="auto"/>
        <w:ind w:left="41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我们将确保人造原油项目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法</w:t>
      </w:r>
      <w:r>
        <w:rPr>
          <w:rFonts w:ascii="FangSong" w:eastAsia="FangSong" w:hAnsi="FangSong" w:cs="FangSong"/>
          <w:spacing w:val="-18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4"/>
          <w:sz w:val="28"/>
          <w:szCs w:val="28"/>
        </w:rPr>
        <w:t>间。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。这为人造原油项目提供了便捷的物流通道，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成品销售，提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了人造原油项目的市场竞争力。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8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自然条件适宜。人造原油项目建设将充分利用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这</w:t>
      </w:r>
      <w:r>
        <w:rPr>
          <w:rFonts w:ascii="FangSong" w:eastAsia="FangSong" w:hAnsi="FangSong" w:cs="FangSong"/>
          <w:spacing w:val="-16"/>
          <w:sz w:val="28"/>
          <w:szCs w:val="28"/>
        </w:rPr>
        <w:t>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自然保护原则，最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7" w:line="415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设施。人造原油项目将充分利用这些配套设施，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额外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资，提高建设和运营效率。</w:t>
      </w:r>
    </w:p>
    <w:p>
      <w:pPr>
        <w:sectPr>
          <w:pgSz w:w="11906" w:h="16839"/>
          <w:pgMar w:top="1431" w:right="1763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助于人</w:t>
      </w:r>
      <w:r>
        <w:rPr>
          <w:rFonts w:ascii="FangSong" w:eastAsia="FangSong" w:hAnsi="FangSong" w:cs="FangSong"/>
          <w:spacing w:val="-3"/>
          <w:sz w:val="28"/>
          <w:szCs w:val="28"/>
        </w:rPr>
        <w:t>造原油项目的稳定运营。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0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总体要求中还包括对环境的保护要求。人造原油项目将遵循当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环保法规，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力于建设绿色、</w:t>
      </w:r>
      <w:r>
        <w:rPr>
          <w:rFonts w:ascii="FangSong" w:eastAsia="FangSong" w:hAnsi="FangSong" w:cs="FangSong"/>
          <w:spacing w:val="-2"/>
          <w:sz w:val="28"/>
          <w:szCs w:val="28"/>
        </w:rPr>
        <w:t>可持续的工业人造原油项目。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人造原油项目将积极融入当地社区，与周边居民建立和谐的关系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促进人造原油项目与当地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区的互利共赢。</w:t>
      </w:r>
    </w:p>
    <w:p>
      <w:pPr>
        <w:spacing w:before="3" w:line="415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人造原油项目将在选址的基础上更</w:t>
      </w:r>
      <w:r>
        <w:rPr>
          <w:rFonts w:ascii="FangSong" w:eastAsia="FangSong" w:hAnsi="FangSong" w:cs="FangSong"/>
          <w:spacing w:val="-7"/>
          <w:sz w:val="28"/>
          <w:szCs w:val="28"/>
        </w:rPr>
        <w:t>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地与周边环境相融合，确保建设和运营的可持续性和社会接受</w:t>
      </w:r>
      <w:r>
        <w:rPr>
          <w:rFonts w:ascii="FangSong" w:eastAsia="FangSong" w:hAnsi="FangSong" w:cs="FangSong"/>
          <w:spacing w:val="-1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在人</w:t>
      </w:r>
      <w:r>
        <w:rPr>
          <w:rFonts w:ascii="FangSong" w:eastAsia="FangSong" w:hAnsi="FangSong" w:cs="FangSong"/>
          <w:spacing w:val="-15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原油项目选址的初步规划中，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节</w:t>
      </w:r>
      <w:r>
        <w:rPr>
          <w:rFonts w:ascii="FangSong" w:eastAsia="FangSong" w:hAnsi="FangSong" w:cs="FangSong"/>
          <w:spacing w:val="-12"/>
          <w:sz w:val="28"/>
          <w:szCs w:val="28"/>
        </w:rPr>
        <w:t>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9"/>
          <w:sz w:val="28"/>
          <w:szCs w:val="28"/>
        </w:rPr>
        <w:t>的影响。</w:t>
      </w:r>
    </w:p>
    <w:p>
      <w:pPr>
        <w:spacing w:before="4" w:line="414" w:lineRule="auto"/>
        <w:ind w:left="37" w:right="147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我们计划通过多功能空间规划来优化土地利用。在人造原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油项目内</w:t>
      </w:r>
      <w:r>
        <w:rPr>
          <w:rFonts w:ascii="FangSong" w:eastAsia="FangSong" w:hAnsi="FangSong" w:cs="FangSong"/>
          <w:spacing w:val="-2"/>
          <w:sz w:val="28"/>
          <w:szCs w:val="28"/>
        </w:rPr>
        <w:t>部，我们将合理规划各个功能区域，包括生产区、办公区、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绿化区等，以确保每块用地都发挥最大潜力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ectPr>
          <w:pgSz w:w="11906" w:h="16839"/>
          <w:pgMar w:top="1431" w:right="1603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41" w:right="1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筑的垂直利用率。这一措施有助于减小人造原油项目的占地面积，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1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411" w:lineRule="auto"/>
        <w:ind w:left="31" w:right="18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人造原油项目还将注重环境友好设计，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</w:t>
      </w:r>
      <w:r>
        <w:rPr>
          <w:rFonts w:ascii="FangSong" w:eastAsia="FangSong" w:hAnsi="FangSong" w:cs="FangSong"/>
          <w:spacing w:val="-6"/>
          <w:sz w:val="28"/>
          <w:szCs w:val="28"/>
        </w:rPr>
        <w:t>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还有助于提高人造原油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整体可持续性，符合现代绿色建筑的发展趋势。</w:t>
      </w:r>
    </w:p>
    <w:p>
      <w:pPr>
        <w:spacing w:before="1" w:line="411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共设施也是我们的设计理念之一。在人造原油项目内部建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室</w:t>
      </w:r>
      <w:r>
        <w:rPr>
          <w:rFonts w:ascii="FangSong" w:eastAsia="FangSong" w:hAnsi="FangSong" w:cs="FangSong"/>
          <w:spacing w:val="-2"/>
          <w:sz w:val="28"/>
          <w:szCs w:val="28"/>
        </w:rPr>
        <w:t>、培训中心等，以减少冗余建设，提高用地的社会效益。</w:t>
      </w:r>
    </w:p>
    <w:p>
      <w:pPr>
        <w:spacing w:before="2" w:line="414" w:lineRule="auto"/>
        <w:ind w:left="32" w:right="8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我们致力于实现人造原油项目用地的经济高效利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86" w:line="417" w:lineRule="auto"/>
        <w:ind w:left="33" w:right="107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人</w:t>
      </w:r>
      <w:r>
        <w:rPr>
          <w:rFonts w:ascii="FangSong" w:eastAsia="FangSong" w:hAnsi="FangSong" w:cs="FangSong"/>
          <w:spacing w:val="-9"/>
          <w:sz w:val="28"/>
          <w:szCs w:val="28"/>
        </w:rPr>
        <w:t>造原油项目整体布置中，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区、办公区、休闲</w:t>
      </w:r>
      <w:r>
        <w:rPr>
          <w:rFonts w:ascii="FangSong" w:eastAsia="FangSong" w:hAnsi="FangSong" w:cs="FangSong"/>
          <w:spacing w:val="-3"/>
          <w:sz w:val="28"/>
          <w:szCs w:val="28"/>
        </w:rPr>
        <w:t>区、绿化区等几个主要区域。生产区域紧邻交通要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道</w:t>
      </w:r>
      <w:r>
        <w:rPr>
          <w:rFonts w:ascii="FangSong" w:eastAsia="FangSong" w:hAnsi="FangSong" w:cs="FangSong"/>
          <w:spacing w:val="-10"/>
          <w:sz w:val="28"/>
          <w:szCs w:val="28"/>
        </w:rPr>
        <w:t>，便于原材料运输和产品出货；办公区域靠近人造原油项目核心区，</w:t>
      </w:r>
    </w:p>
    <w:p>
      <w:pPr>
        <w:sectPr>
          <w:pgSz w:w="11906" w:h="16839"/>
          <w:pgMar w:top="1431" w:right="1610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45" w:right="82" w:hanging="6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4"/>
          <w:sz w:val="28"/>
          <w:szCs w:val="28"/>
        </w:rPr>
        <w:t>方便管理和内外部沟通；休闲区和绿化区域分布在人造原油项目的角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落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为员工提供宜人的工作环境。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9" w:right="8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确保了人造原油项目内外的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车</w:t>
      </w:r>
      <w:r>
        <w:rPr>
          <w:rFonts w:ascii="FangSong" w:eastAsia="FangSong" w:hAnsi="FangSong" w:cs="FangSong"/>
          <w:spacing w:val="-16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合理设置人行</w:t>
      </w:r>
      <w:r>
        <w:rPr>
          <w:rFonts w:ascii="FangSong" w:eastAsia="FangSong" w:hAnsi="FangSong" w:cs="FangSong"/>
          <w:spacing w:val="-2"/>
          <w:sz w:val="28"/>
          <w:szCs w:val="28"/>
        </w:rPr>
        <w:t>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人造原油项目区域内设置了一系列公共设施，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议</w:t>
      </w:r>
      <w:r>
        <w:rPr>
          <w:rFonts w:ascii="FangSong" w:eastAsia="FangSong" w:hAnsi="FangSong" w:cs="FangSong"/>
          <w:spacing w:val="-14"/>
          <w:sz w:val="28"/>
          <w:szCs w:val="28"/>
        </w:rPr>
        <w:t>中心、员工活动中心、餐厅等。这些设施分布合理，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对外部开放，为周边社区提供一些公益性服务。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3" w:right="8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人</w:t>
      </w:r>
      <w:r>
        <w:rPr>
          <w:rFonts w:ascii="FangSong" w:eastAsia="FangSong" w:hAnsi="FangSong" w:cs="FangSong"/>
          <w:spacing w:val="-14"/>
          <w:sz w:val="28"/>
          <w:szCs w:val="28"/>
        </w:rPr>
        <w:t>造原油项目总图中，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</w:t>
      </w:r>
      <w:r>
        <w:rPr>
          <w:rFonts w:ascii="FangSong" w:eastAsia="FangSong" w:hAnsi="FangSong" w:cs="FangSong"/>
          <w:spacing w:val="-3"/>
          <w:sz w:val="28"/>
          <w:szCs w:val="28"/>
        </w:rPr>
        <w:t>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82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4" w:lineRule="auto"/>
        <w:ind w:left="33" w:right="82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生产与办公是人造原油</w:t>
      </w:r>
      <w:r>
        <w:rPr>
          <w:rFonts w:ascii="FangSong" w:eastAsia="FangSong" w:hAnsi="FangSong" w:cs="FangSong"/>
          <w:sz w:val="28"/>
          <w:szCs w:val="28"/>
        </w:rPr>
        <w:t>项目的两个核心功能区，我们通过合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确保原材料的顺畅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运输和产品的高效配送。办公区则位于人造原油项</w:t>
      </w:r>
    </w:p>
    <w:p>
      <w:pPr>
        <w:sectPr>
          <w:pgSz w:w="11906" w:h="16839"/>
          <w:pgMar w:top="1431" w:right="1718" w:bottom="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目核心区，方便管理层对整个人造原油项目的监控与决策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87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在人造原油项目区域内分布绿化带和休闲区，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也为人造原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油</w:t>
      </w:r>
      <w:r>
        <w:rPr>
          <w:rFonts w:ascii="FangSong" w:eastAsia="FangSong" w:hAnsi="FangSong" w:cs="FangSong"/>
          <w:spacing w:val="-6"/>
          <w:sz w:val="28"/>
          <w:szCs w:val="28"/>
        </w:rPr>
        <w:t>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0" w:right="36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我们将环境保护区域规划在人造原油项</w:t>
      </w:r>
      <w:r>
        <w:rPr>
          <w:rFonts w:ascii="FangSong" w:eastAsia="FangSong" w:hAnsi="FangSong" w:cs="FangSong"/>
          <w:sz w:val="28"/>
          <w:szCs w:val="28"/>
        </w:rPr>
        <w:t>目的一侧，集中处理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废</w:t>
      </w:r>
      <w:r>
        <w:rPr>
          <w:rFonts w:ascii="FangSong" w:eastAsia="FangSong" w:hAnsi="FangSong" w:cs="FangSong"/>
          <w:spacing w:val="-12"/>
          <w:sz w:val="28"/>
          <w:szCs w:val="28"/>
        </w:rPr>
        <w:t>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确保了人造原油项目整体的美观性。这一举措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符</w:t>
      </w:r>
      <w:r>
        <w:rPr>
          <w:rFonts w:ascii="FangSong" w:eastAsia="FangSong" w:hAnsi="FangSong" w:cs="FangSong"/>
          <w:spacing w:val="-8"/>
          <w:sz w:val="28"/>
          <w:szCs w:val="28"/>
        </w:rPr>
        <w:t>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使人造原油项目在生产的同时也能够实现对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环境的积极贡献。</w:t>
      </w:r>
    </w:p>
    <w:p>
      <w:pPr>
        <w:spacing w:before="4" w:line="414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这八个设计要点共同构成了人造原油项目总图布置方案的核心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保了人造原油项目在各个方面都能够取得良好的平衡，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能需求，又体现</w:t>
      </w:r>
      <w:r>
        <w:rPr>
          <w:rFonts w:ascii="FangSong" w:eastAsia="FangSong" w:hAnsi="FangSong" w:cs="FangSong"/>
          <w:spacing w:val="-2"/>
          <w:sz w:val="28"/>
          <w:szCs w:val="28"/>
        </w:rPr>
        <w:t>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该人造原油项目选址位于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人造原</w:t>
      </w:r>
      <w:r>
        <w:rPr>
          <w:rFonts w:ascii="FangSong" w:eastAsia="FangSong" w:hAnsi="FangSong" w:cs="FangSong"/>
          <w:spacing w:val="-3"/>
          <w:sz w:val="28"/>
          <w:szCs w:val="28"/>
        </w:rPr>
        <w:t>油项目的顺利启动和运营。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ectPr>
          <w:pgSz w:w="11906" w:h="16839"/>
          <w:pgMar w:top="1431" w:right="1763" w:bottom="0" w:left="1785" w:header="0" w:footer="0" w:gutter="0"/>
          <w:pgNumType w:start="24"/>
          <w:cols w:space="708"/>
        </w:sectPr>
      </w:pPr>
    </w:p>
    <w:p>
      <w:pPr>
        <w:spacing w:before="185" w:line="411" w:lineRule="auto"/>
        <w:ind w:left="31" w:right="176" w:firstLine="980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销售和员工的通勤。这为人造原油项目提供了便捷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0" w:line="411" w:lineRule="auto"/>
        <w:ind w:left="40" w:right="176" w:firstLine="9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人造原油项目选址规划中特别考虑了环保区域，用</w:t>
      </w:r>
      <w:r>
        <w:rPr>
          <w:rFonts w:ascii="FangSong" w:eastAsia="FangSong" w:hAnsi="FangSong" w:cs="FangSong"/>
          <w:sz w:val="28"/>
          <w:szCs w:val="28"/>
        </w:rPr>
        <w:t>于处理废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弃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有效减少对周边环境的负面影响。这表明了人造原油项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目对环境保护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3" w:right="176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人造原油项目选址的用地控制指标与相关规划相一</w:t>
      </w:r>
      <w:r>
        <w:rPr>
          <w:rFonts w:ascii="FangSong" w:eastAsia="FangSong" w:hAnsi="FangSong" w:cs="FangSong"/>
          <w:sz w:val="28"/>
          <w:szCs w:val="28"/>
        </w:rPr>
        <w:t>致，不仅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也兼顾了用地的合理利用。这有助于人造原油项目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获得土</w:t>
      </w:r>
      <w:r>
        <w:rPr>
          <w:rFonts w:ascii="FangSong" w:eastAsia="FangSong" w:hAnsi="FangSong" w:cs="FangSong"/>
          <w:spacing w:val="-3"/>
          <w:sz w:val="28"/>
          <w:szCs w:val="28"/>
        </w:rPr>
        <w:t>地开发和利用的相关许可。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3" w:right="176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在人造原油项目选址周边进行了社区和周边环境的调查，</w:t>
      </w:r>
      <w:r>
        <w:rPr>
          <w:rFonts w:ascii="FangSong" w:eastAsia="FangSong" w:hAnsi="FangSong" w:cs="FangSong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人造原油项目建设不会对周边社区造成过大的影响，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29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人造原油项目选址时，我们充分考虑了当地的政</w:t>
      </w:r>
      <w:r>
        <w:rPr>
          <w:rFonts w:ascii="FangSong" w:eastAsia="FangSong" w:hAnsi="FangSong" w:cs="FangSong"/>
          <w:sz w:val="28"/>
          <w:szCs w:val="28"/>
        </w:rPr>
        <w:t>策和法规，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确保人造原油项目的合法性和稳健性。对政府支持政策和法规的遵从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有助于人造原</w:t>
      </w:r>
      <w:r>
        <w:rPr>
          <w:rFonts w:ascii="FangSong" w:eastAsia="FangSong" w:hAnsi="FangSong" w:cs="FangSong"/>
          <w:spacing w:val="-2"/>
          <w:sz w:val="28"/>
          <w:szCs w:val="28"/>
        </w:rPr>
        <w:t>油项目在当地获得更多支持。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7" w:line="416" w:lineRule="auto"/>
        <w:ind w:left="35" w:right="17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综合考虑人造原油项目选址的各项因素，我们认为该选</w:t>
      </w:r>
      <w:r>
        <w:rPr>
          <w:rFonts w:ascii="FangSong" w:eastAsia="FangSong" w:hAnsi="FangSong" w:cs="FangSong"/>
          <w:sz w:val="28"/>
          <w:szCs w:val="28"/>
        </w:rPr>
        <w:t>址有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望为人造原油项目带来更多的发展机遇。与周边的产业和社会环境</w:t>
      </w:r>
      <w:r>
        <w:rPr>
          <w:rFonts w:ascii="FangSong" w:eastAsia="FangSong" w:hAnsi="FangSong" w:cs="FangSong"/>
          <w:sz w:val="28"/>
          <w:szCs w:val="28"/>
        </w:rPr>
        <w:t>相</w:t>
      </w:r>
    </w:p>
    <w:p>
      <w:pPr>
        <w:sectPr>
          <w:pgSz w:w="11906" w:h="16839"/>
          <w:pgMar w:top="1431" w:right="1623" w:bottom="0" w:left="1785" w:header="0" w:footer="0" w:gutter="0"/>
          <w:pgNumType w:start="25"/>
          <w:cols w:space="708"/>
        </w:sectPr>
      </w:pPr>
    </w:p>
    <w:p>
      <w:pPr>
        <w:spacing w:before="182" w:line="222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结合，该选</w:t>
      </w:r>
      <w:r>
        <w:rPr>
          <w:rFonts w:ascii="FangSong" w:eastAsia="FangSong" w:hAnsi="FangSong" w:cs="FangSong"/>
          <w:spacing w:val="-3"/>
          <w:sz w:val="28"/>
          <w:szCs w:val="28"/>
        </w:rPr>
        <w:t>址</w:t>
      </w:r>
      <w:r>
        <w:rPr>
          <w:rFonts w:ascii="FangSong" w:eastAsia="FangSong" w:hAnsi="FangSong" w:cs="FangSong"/>
          <w:spacing w:val="-2"/>
          <w:sz w:val="28"/>
          <w:szCs w:val="28"/>
        </w:rPr>
        <w:t>将有助于人造原油项目实现可持续发展。</w:t>
      </w:r>
    </w:p>
    <w:p>
      <w:pPr>
        <w:spacing w:before="287" w:line="416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我们可以得出该人造原油项目选址的合理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和可行性，为人造原油项目的后续规划和实施提供了坚实的基</w:t>
      </w:r>
      <w:r>
        <w:rPr>
          <w:rFonts w:ascii="FangSong" w:eastAsia="FangSong" w:hAnsi="FangSong" w:cs="FangSong"/>
          <w:sz w:val="28"/>
          <w:szCs w:val="28"/>
        </w:rPr>
        <w:t>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ectPr>
          <w:pgSz w:w="11906" w:h="16839"/>
          <w:pgMar w:top="1431" w:right="1704" w:bottom="0" w:left="1785" w:header="0" w:footer="0" w:gutter="0"/>
          <w:pgNumType w:start="26"/>
          <w:cols w:space="708"/>
        </w:sectPr>
      </w:pPr>
    </w:p>
    <w:p>
      <w:pPr>
        <w:spacing w:before="185" w:line="411" w:lineRule="auto"/>
        <w:ind w:left="32" w:right="20" w:firstLine="564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(二)、人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造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原油项目技术工艺分析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2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1" w:line="416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提供优质产品和服务。保障工艺流程能够满足人造原油</w:t>
      </w:r>
    </w:p>
    <w:p>
      <w:pPr>
        <w:sectPr>
          <w:pgSz w:w="11906" w:h="16839"/>
          <w:pgMar w:top="1431" w:right="1743" w:bottom="0" w:left="1785" w:header="0" w:footer="0" w:gutter="0"/>
          <w:pgNumType w:start="27"/>
          <w:cols w:space="708"/>
        </w:sectPr>
      </w:pPr>
    </w:p>
    <w:p>
      <w:pPr>
        <w:spacing w:before="184" w:line="411" w:lineRule="auto"/>
        <w:ind w:left="32" w:right="49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操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，提高产品合格率。</w:t>
      </w:r>
    </w:p>
    <w:p>
      <w:pPr>
        <w:spacing w:before="1" w:line="411" w:lineRule="auto"/>
        <w:ind w:left="32" w:right="13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1" w:right="49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人造原油项目建设贯彻“三同时”的原则，注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、职业安全卫生、消防及节能等各项措施的落实。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人造原油项目拟采用国内成熟的生产工艺，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</w:t>
      </w:r>
      <w:r>
        <w:rPr>
          <w:rFonts w:ascii="FangSong" w:eastAsia="FangSong" w:hAnsi="FangSong" w:cs="FangSong"/>
          <w:spacing w:val="-6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人员和研</w:t>
      </w:r>
      <w:r>
        <w:rPr>
          <w:rFonts w:ascii="FangSong" w:eastAsia="FangSong" w:hAnsi="FangSong" w:cs="FangSong"/>
          <w:spacing w:val="-2"/>
          <w:sz w:val="28"/>
          <w:szCs w:val="28"/>
        </w:rPr>
        <w:t>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3" w:right="4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造</w:t>
      </w:r>
      <w:r>
        <w:rPr>
          <w:rFonts w:ascii="FangSong" w:eastAsia="FangSong" w:hAnsi="FangSong" w:cs="FangSong"/>
          <w:spacing w:val="-4"/>
          <w:sz w:val="28"/>
          <w:szCs w:val="28"/>
        </w:rPr>
        <w:t>原油项目的技术保障措施从设计、施工、试运行到投产、销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售</w:t>
      </w:r>
      <w:r>
        <w:rPr>
          <w:rFonts w:ascii="FangSong" w:eastAsia="FangSong" w:hAnsi="FangSong" w:cs="FangSong"/>
          <w:spacing w:val="-12"/>
          <w:sz w:val="28"/>
          <w:szCs w:val="28"/>
        </w:rPr>
        <w:t>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以确保人造原油项目在技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术开发和生产技术</w:t>
      </w:r>
      <w:r>
        <w:rPr>
          <w:rFonts w:ascii="FangSong" w:eastAsia="FangSong" w:hAnsi="FangSong" w:cs="FangSong"/>
          <w:spacing w:val="-3"/>
          <w:sz w:val="28"/>
          <w:szCs w:val="28"/>
        </w:rPr>
        <w:t>应用上达到现代化生产水平。这种综合的技术支持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将确保人造原</w:t>
      </w:r>
      <w:r>
        <w:rPr>
          <w:rFonts w:ascii="FangSong" w:eastAsia="FangSong" w:hAnsi="FangSong" w:cs="FangSong"/>
          <w:spacing w:val="-3"/>
          <w:sz w:val="28"/>
          <w:szCs w:val="28"/>
        </w:rPr>
        <w:t>油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项目的可持续发展和高效运营。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三)、人造原油项目技术流程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ectPr>
          <w:pgSz w:w="11906" w:h="16839"/>
          <w:pgMar w:top="1431" w:right="1750" w:bottom="0" w:left="1785" w:header="0" w:footer="0" w:gutter="0"/>
          <w:pgNumType w:start="28"/>
          <w:cols w:space="708"/>
        </w:sectPr>
      </w:pPr>
    </w:p>
    <w:p>
      <w:pPr>
        <w:spacing w:before="183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在人造原油项目运</w:t>
      </w:r>
      <w:r>
        <w:rPr>
          <w:rFonts w:ascii="FangSong" w:eastAsia="FangSong" w:hAnsi="FangSong" w:cs="FangSong"/>
          <w:spacing w:val="-2"/>
          <w:sz w:val="28"/>
          <w:szCs w:val="28"/>
        </w:rPr>
        <w:t>营中，进行技术持续改进。</w:t>
      </w:r>
    </w:p>
    <w:p>
      <w:pPr>
        <w:sectPr>
          <w:pgSz w:w="11906" w:h="16839"/>
          <w:pgMar w:top="1431" w:right="1785" w:bottom="0" w:left="1785" w:header="0" w:footer="0" w:gutter="0"/>
          <w:pgNumType w:start="29"/>
          <w:cols w:space="708"/>
        </w:sectPr>
      </w:pPr>
    </w:p>
    <w:p>
      <w:pPr>
        <w:spacing w:before="183"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32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</w:t>
      </w:r>
      <w:r>
        <w:rPr>
          <w:rFonts w:ascii="FangSong" w:eastAsia="FangSong" w:hAnsi="FangSong" w:cs="FangSong"/>
          <w:spacing w:val="-2"/>
          <w:sz w:val="28"/>
          <w:szCs w:val="28"/>
        </w:rPr>
        <w:t>分析工具监测和分析人造原油项目各环节数据。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共同构建了高效、稳定的人造原油项目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技术实施框架，</w:t>
      </w:r>
      <w:r>
        <w:rPr>
          <w:rFonts w:ascii="FangSong" w:eastAsia="FangSong" w:hAnsi="FangSong" w:cs="FangSong"/>
          <w:spacing w:val="-2"/>
          <w:sz w:val="28"/>
          <w:szCs w:val="28"/>
        </w:rPr>
        <w:t>确保人造原油项目顺利推进。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保选用的设备能够满足人造原油项目的技术要求，例如：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选设备与人造原油项目工艺流程相匹配，例如：</w:t>
      </w:r>
    </w:p>
    <w:p>
      <w:pPr>
        <w:spacing w:before="290" w:line="411" w:lineRule="auto"/>
        <w:ind w:left="734" w:right="74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的生产能力是否符合人造原油项目的产能需求。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ectPr>
          <w:pgSz w:w="11906" w:h="16839"/>
          <w:pgMar w:top="1431" w:right="1697" w:bottom="0" w:left="1785" w:header="0" w:footer="0" w:gutter="0"/>
          <w:pgNumType w:start="30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90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ectPr>
          <w:pgSz w:w="11906" w:h="16839"/>
          <w:pgMar w:top="1431" w:right="1603" w:bottom="0" w:left="1785" w:header="0" w:footer="0" w:gutter="0"/>
          <w:pgNumType w:start="31"/>
          <w:cols w:space="708"/>
        </w:sectPr>
      </w:pPr>
    </w:p>
    <w:p>
      <w:pPr>
        <w:spacing w:before="182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2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造原油项目概论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(一)、人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造原油项目承办单位基本情况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(二)、人造原油项目概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人</w:t>
      </w:r>
      <w:r>
        <w:rPr>
          <w:rFonts w:ascii="FangSong" w:eastAsia="FangSong" w:hAnsi="FangSong" w:cs="FangSong"/>
          <w:spacing w:val="-9"/>
          <w:sz w:val="28"/>
          <w:szCs w:val="28"/>
        </w:rPr>
        <w:t>造原油项目名称：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人造原油项目</w:t>
      </w:r>
    </w:p>
    <w:p>
      <w:pPr>
        <w:spacing w:before="288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人</w:t>
      </w:r>
      <w:r>
        <w:rPr>
          <w:rFonts w:ascii="FangSong" w:eastAsia="FangSong" w:hAnsi="FangSong" w:cs="FangSong"/>
          <w:spacing w:val="-11"/>
          <w:sz w:val="28"/>
          <w:szCs w:val="28"/>
        </w:rPr>
        <w:t>造原油项目类型：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ectPr>
          <w:pgSz w:w="11906" w:h="16839"/>
          <w:pgMar w:top="1431" w:right="1697" w:bottom="0" w:left="1785" w:header="0" w:footer="0" w:gutter="0"/>
          <w:pgNumType w:start="32"/>
          <w:cols w:space="708"/>
        </w:sectPr>
      </w:pPr>
    </w:p>
    <w:p>
      <w:pPr>
        <w:spacing w:before="183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27"/>
          <w:sz w:val="28"/>
          <w:szCs w:val="28"/>
        </w:rPr>
        <w:t>人</w:t>
      </w:r>
      <w:r>
        <w:rPr>
          <w:rFonts w:ascii="FangSong" w:eastAsia="FangSong" w:hAnsi="FangSong" w:cs="FangSong"/>
          <w:spacing w:val="-16"/>
          <w:sz w:val="28"/>
          <w:szCs w:val="28"/>
        </w:rPr>
        <w:t>造原油项目地点：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88" w:line="411" w:lineRule="auto"/>
        <w:ind w:left="3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人</w:t>
      </w:r>
      <w:r>
        <w:rPr>
          <w:rFonts w:ascii="FangSong" w:eastAsia="FangSong" w:hAnsi="FangSong" w:cs="FangSong"/>
          <w:spacing w:val="-26"/>
          <w:sz w:val="28"/>
          <w:szCs w:val="28"/>
        </w:rPr>
        <w:t>造原油项目规模：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6"/>
          <w:sz w:val="28"/>
          <w:szCs w:val="28"/>
        </w:rPr>
        <w:t>投资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人</w:t>
      </w:r>
      <w:r>
        <w:rPr>
          <w:rFonts w:ascii="FangSong" w:eastAsia="FangSong" w:hAnsi="FangSong" w:cs="FangSong"/>
          <w:spacing w:val="-14"/>
          <w:sz w:val="28"/>
          <w:szCs w:val="28"/>
        </w:rPr>
        <w:t>造原油项目周期：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6" w:line="416" w:lineRule="auto"/>
        <w:ind w:left="31" w:right="7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人造原</w:t>
      </w:r>
      <w:r>
        <w:rPr>
          <w:rFonts w:ascii="FangSong" w:eastAsia="FangSong" w:hAnsi="FangSong" w:cs="FangSong"/>
          <w:spacing w:val="-13"/>
          <w:sz w:val="28"/>
          <w:szCs w:val="28"/>
        </w:rPr>
        <w:t>油</w:t>
      </w:r>
      <w:r>
        <w:rPr>
          <w:rFonts w:ascii="FangSong" w:eastAsia="FangSong" w:hAnsi="FangSong" w:cs="FangSong"/>
          <w:spacing w:val="-7"/>
          <w:sz w:val="28"/>
          <w:szCs w:val="28"/>
        </w:rPr>
        <w:t>项目背景：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人造原油项目的建设旨在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(三)、人造原油项目评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7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该人造原油项目处于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2" w:line="411" w:lineRule="auto"/>
        <w:ind w:left="31" w:right="70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7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1" w:right="7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造</w:t>
      </w:r>
      <w:r>
        <w:rPr>
          <w:rFonts w:ascii="FangSong" w:eastAsia="FangSong" w:hAnsi="FangSong" w:cs="FangSong"/>
          <w:spacing w:val="-4"/>
          <w:sz w:val="28"/>
          <w:szCs w:val="28"/>
        </w:rPr>
        <w:t>原</w:t>
      </w:r>
      <w:r>
        <w:rPr>
          <w:rFonts w:ascii="FangSong" w:eastAsia="FangSong" w:hAnsi="FangSong" w:cs="FangSong"/>
          <w:spacing w:val="-3"/>
          <w:sz w:val="28"/>
          <w:szCs w:val="28"/>
        </w:rPr>
        <w:t>油项目具备较高的实施可行性。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ectPr>
          <w:pgSz w:w="11906" w:h="16839"/>
          <w:pgMar w:top="1431" w:right="1730" w:bottom="0" w:left="1785" w:header="0" w:footer="0" w:gutter="0"/>
          <w:pgNumType w:start="33"/>
          <w:cols w:space="708"/>
        </w:sectPr>
      </w:pPr>
    </w:p>
    <w:p>
      <w:pPr>
        <w:spacing w:before="183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、人造原油项目进度安排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确保人造原油项目按时、按质完成，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我们精心设计了详细的人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造</w:t>
      </w:r>
      <w:r>
        <w:rPr>
          <w:rFonts w:ascii="FangSong" w:eastAsia="FangSong" w:hAnsi="FangSong" w:cs="FangSong"/>
          <w:spacing w:val="-15"/>
          <w:sz w:val="28"/>
          <w:szCs w:val="28"/>
        </w:rPr>
        <w:t>原油项目进度安排，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主要包括以下关键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阶</w:t>
      </w:r>
      <w:r>
        <w:rPr>
          <w:rFonts w:ascii="FangSong" w:eastAsia="FangSong" w:hAnsi="FangSong" w:cs="FangSong"/>
          <w:spacing w:val="-17"/>
          <w:sz w:val="28"/>
          <w:szCs w:val="28"/>
        </w:rPr>
        <w:t>段：</w:t>
      </w:r>
    </w:p>
    <w:p>
      <w:pPr>
        <w:spacing w:before="2" w:line="411" w:lineRule="auto"/>
        <w:ind w:left="29" w:right="5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1.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人造原油项目前期准备(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个月)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：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5"/>
          <w:sz w:val="28"/>
          <w:szCs w:val="28"/>
        </w:rPr>
        <w:t>在人造原油项目启动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阶</w:t>
      </w:r>
      <w:r>
        <w:rPr>
          <w:rFonts w:ascii="FangSong" w:eastAsia="FangSong" w:hAnsi="FangSong" w:cs="FangSong"/>
          <w:spacing w:val="-12"/>
          <w:sz w:val="28"/>
          <w:szCs w:val="28"/>
        </w:rPr>
        <w:t>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包括人造原油项目立项、人员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组建、资源调</w:t>
      </w:r>
      <w:r>
        <w:rPr>
          <w:rFonts w:ascii="FangSong" w:eastAsia="FangSong" w:hAnsi="FangSong" w:cs="FangSong"/>
          <w:spacing w:val="-5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和需求分析等。这个阶段的目标是确保人造原油项目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</w:t>
      </w:r>
      <w:r>
        <w:rPr>
          <w:rFonts w:ascii="FangSong" w:eastAsia="FangSong" w:hAnsi="FangSong" w:cs="FangSong"/>
          <w:spacing w:val="-3"/>
          <w:sz w:val="28"/>
          <w:szCs w:val="28"/>
        </w:rPr>
        <w:t>准</w:t>
      </w:r>
      <w:r>
        <w:rPr>
          <w:rFonts w:ascii="FangSong" w:eastAsia="FangSong" w:hAnsi="FangSong" w:cs="FangSong"/>
          <w:spacing w:val="-2"/>
          <w:sz w:val="28"/>
          <w:szCs w:val="28"/>
        </w:rPr>
        <w:t>备工作，为后续工作打下坚实基础。</w:t>
      </w:r>
    </w:p>
    <w:p>
      <w:pPr>
        <w:spacing w:before="2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确保对人造原油项目地理环境和资源有全面了解。基于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勘察结果，我们将展开工程设计，包括土建工程和设备配置等</w:t>
      </w:r>
      <w:r>
        <w:rPr>
          <w:rFonts w:ascii="FangSong" w:eastAsia="FangSong" w:hAnsi="FangSong" w:cs="FangSong"/>
          <w:spacing w:val="-1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>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这个阶段的目标是确保人造原油项目的设计是科学、合理且可</w:t>
      </w:r>
      <w:r>
        <w:rPr>
          <w:rFonts w:ascii="FangSong" w:eastAsia="FangSong" w:hAnsi="FangSong" w:cs="FangSong"/>
          <w:spacing w:val="-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的。</w:t>
      </w:r>
    </w:p>
    <w:p>
      <w:pPr>
        <w:spacing w:before="3" w:line="411" w:lineRule="auto"/>
        <w:ind w:left="31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以保证人造原油项目的高质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量</w:t>
      </w:r>
      <w:r>
        <w:rPr>
          <w:rFonts w:ascii="FangSong" w:eastAsia="FangSong" w:hAnsi="FangSong" w:cs="FangSong"/>
          <w:spacing w:val="-10"/>
          <w:sz w:val="28"/>
          <w:szCs w:val="28"/>
        </w:rPr>
        <w:t>完成。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4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</w:p>
    <w:p>
      <w:pPr>
        <w:sectPr>
          <w:pgSz w:w="11906" w:h="16839"/>
          <w:pgMar w:top="1431" w:right="1743" w:bottom="0" w:left="1785" w:header="0" w:footer="0" w:gutter="0"/>
          <w:pgNumType w:start="34"/>
          <w:cols w:space="708"/>
        </w:sectPr>
      </w:pPr>
    </w:p>
    <w:p>
      <w:pPr>
        <w:spacing w:before="184" w:line="411" w:lineRule="auto"/>
        <w:ind w:left="32" w:right="14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照人造原油项目需求，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选择并采购所需的设备。这一过程将涉及供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应商谈判</w:t>
      </w:r>
      <w:r>
        <w:rPr>
          <w:rFonts w:ascii="FangSong" w:eastAsia="FangSong" w:hAnsi="FangSong" w:cs="FangSong"/>
          <w:spacing w:val="-2"/>
          <w:sz w:val="28"/>
          <w:szCs w:val="28"/>
        </w:rPr>
        <w:t>、合同签订等步骤，确保设备的及时到位。</w:t>
      </w:r>
    </w:p>
    <w:p>
      <w:pPr>
        <w:spacing w:before="5" w:line="413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为人造原油项目后续的运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营</w:t>
      </w:r>
      <w:r>
        <w:rPr>
          <w:rFonts w:ascii="FangSong" w:eastAsia="FangSong" w:hAnsi="FangSong" w:cs="FangSong"/>
          <w:spacing w:val="-8"/>
          <w:sz w:val="28"/>
          <w:szCs w:val="28"/>
        </w:rPr>
        <w:t>提供保障。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(二)、人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造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原油项目实施保障措施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9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确保人造原油项目的顺利实施，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我们将采取一系列具体而细致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保障措施，以应对各种可能出现的挑战和问题。</w:t>
      </w:r>
    </w:p>
    <w:p>
      <w:pPr>
        <w:spacing w:before="2" w:line="411" w:lineRule="auto"/>
        <w:ind w:left="32" w:right="14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人造原油项目管理体系建立</w:t>
      </w:r>
      <w:r>
        <w:rPr>
          <w:rFonts w:ascii="FangSong" w:eastAsia="FangSong" w:hAnsi="FangSong" w:cs="FangSong"/>
          <w:sz w:val="28"/>
          <w:szCs w:val="28"/>
        </w:rPr>
        <w:t>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我们将建立一个全面的人造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原</w:t>
      </w:r>
      <w:r>
        <w:rPr>
          <w:rFonts w:ascii="FangSong" w:eastAsia="FangSong" w:hAnsi="FangSong" w:cs="FangSong"/>
          <w:spacing w:val="-8"/>
          <w:sz w:val="28"/>
          <w:szCs w:val="28"/>
        </w:rPr>
        <w:t>油项目管理体系，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确保每个人造原油项目阶段都有清晰的组织结构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明确定义的职责。人造原油项目管理团队将定期召开会议，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审查和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更新</w:t>
      </w:r>
      <w:r>
        <w:rPr>
          <w:rFonts w:ascii="FangSong" w:eastAsia="FangSong" w:hAnsi="FangSong" w:cs="FangSong"/>
          <w:spacing w:val="-2"/>
          <w:sz w:val="28"/>
          <w:szCs w:val="28"/>
        </w:rPr>
        <w:t>人造原油项目计划，保证人造原油项目目标的实现。</w:t>
      </w:r>
    </w:p>
    <w:p>
      <w:pPr>
        <w:spacing w:before="2" w:line="411" w:lineRule="auto"/>
        <w:ind w:left="31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造原油项目的进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进行详细审查。这包括每周例行会议和每月一次的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团队进度汇报。通过实时监控，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我们能够快速发现并纠正潜在的进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度</w:t>
      </w:r>
      <w:r>
        <w:rPr>
          <w:rFonts w:ascii="FangSong" w:eastAsia="FangSong" w:hAnsi="FangSong" w:cs="FangSong"/>
          <w:spacing w:val="-6"/>
          <w:sz w:val="28"/>
          <w:szCs w:val="28"/>
        </w:rPr>
        <w:t>滞后或问题。</w:t>
      </w:r>
    </w:p>
    <w:p>
      <w:pPr>
        <w:spacing w:before="2" w:line="414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对人</w:t>
      </w:r>
      <w:r>
        <w:rPr>
          <w:rFonts w:ascii="FangSong" w:eastAsia="FangSong" w:hAnsi="FangSong" w:cs="FangSong"/>
          <w:spacing w:val="-5"/>
          <w:sz w:val="28"/>
          <w:szCs w:val="28"/>
        </w:rPr>
        <w:t>造</w:t>
      </w:r>
      <w:r>
        <w:rPr>
          <w:rFonts w:ascii="FangSong" w:eastAsia="FangSong" w:hAnsi="FangSong" w:cs="FangSong"/>
          <w:spacing w:val="-4"/>
          <w:sz w:val="28"/>
          <w:szCs w:val="28"/>
        </w:rPr>
        <w:t>原油项目的影响。</w:t>
      </w:r>
    </w:p>
    <w:p>
      <w:pPr>
        <w:sectPr>
          <w:pgSz w:w="11906" w:h="16839"/>
          <w:pgMar w:top="1431" w:right="1785" w:bottom="0" w:left="1785" w:header="0" w:footer="0" w:gutter="0"/>
          <w:pgNumType w:start="35"/>
          <w:cols w:space="708"/>
        </w:sectPr>
      </w:pPr>
    </w:p>
    <w:p>
      <w:pPr>
        <w:spacing w:before="185" w:line="411" w:lineRule="auto"/>
        <w:ind w:left="33" w:right="82" w:firstLine="549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将提</w:t>
      </w:r>
      <w:r>
        <w:rPr>
          <w:rFonts w:ascii="FangSong" w:eastAsia="FangSong" w:hAnsi="FangSong" w:cs="FangSong"/>
          <w:spacing w:val="-3"/>
          <w:sz w:val="28"/>
          <w:szCs w:val="28"/>
        </w:rPr>
        <w:t>高整个人造原油项目执行效率。</w:t>
      </w:r>
    </w:p>
    <w:p>
      <w:pPr>
        <w:spacing w:before="2" w:line="411" w:lineRule="auto"/>
        <w:ind w:left="3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建设。每周例行会议将提供一个平台，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团队成员可以分享人造原油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项目进展、反馈问题，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并共同解决。此外，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我们将定期组织团队活动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增</w:t>
      </w:r>
      <w:r>
        <w:rPr>
          <w:rFonts w:ascii="FangSong" w:eastAsia="FangSong" w:hAnsi="FangSong" w:cs="FangSong"/>
          <w:spacing w:val="-5"/>
          <w:sz w:val="28"/>
          <w:szCs w:val="28"/>
        </w:rPr>
        <w:t>进团队协作与默契。</w:t>
      </w:r>
    </w:p>
    <w:p>
      <w:pPr>
        <w:spacing w:before="3" w:line="414" w:lineRule="auto"/>
        <w:ind w:left="38" w:right="8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我们将建立严格的质量控制体系，涵盖人</w:t>
      </w:r>
      <w:r>
        <w:rPr>
          <w:rFonts w:ascii="FangSong" w:eastAsia="FangSong" w:hAnsi="FangSong" w:cs="FangSong"/>
          <w:spacing w:val="-7"/>
          <w:sz w:val="28"/>
          <w:szCs w:val="28"/>
        </w:rPr>
        <w:t>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原</w:t>
      </w:r>
      <w:r>
        <w:rPr>
          <w:rFonts w:ascii="FangSong" w:eastAsia="FangSong" w:hAnsi="FangSong" w:cs="FangSong"/>
          <w:spacing w:val="-11"/>
          <w:sz w:val="28"/>
          <w:szCs w:val="28"/>
        </w:rPr>
        <w:t>油</w:t>
      </w:r>
      <w:r>
        <w:rPr>
          <w:rFonts w:ascii="FangSong" w:eastAsia="FangSong" w:hAnsi="FangSong" w:cs="FangSong"/>
          <w:spacing w:val="-8"/>
          <w:sz w:val="28"/>
          <w:szCs w:val="28"/>
        </w:rPr>
        <w:t>项目的每个环节。制定详细的验收标准和质量检查点，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确保人造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</w:t>
      </w:r>
      <w:r>
        <w:rPr>
          <w:rFonts w:ascii="FangSong" w:eastAsia="FangSong" w:hAnsi="FangSong" w:cs="FangSong"/>
          <w:spacing w:val="-2"/>
          <w:sz w:val="28"/>
          <w:szCs w:val="28"/>
        </w:rPr>
        <w:t>油项目交付的成果符合预期标准，提高人造原油项目整体质量。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七、劳动安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全生产分析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6" w:line="411" w:lineRule="auto"/>
        <w:ind w:left="33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人造原油项目将严格遵守国家和地方劳动安全法规，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以确保工</w:t>
      </w:r>
      <w:r>
        <w:rPr>
          <w:rFonts w:ascii="FangSong" w:eastAsia="FangSong" w:hAnsi="FangSong" w:cs="FangSong"/>
          <w:spacing w:val="-6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场所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合法合规运营。具体措施包括：</w:t>
      </w:r>
    </w:p>
    <w:p>
      <w:pPr>
        <w:spacing w:before="1" w:line="411" w:lineRule="auto"/>
        <w:ind w:left="39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人造原油项目团队将定期审核国家和地方的劳动安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全法规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确保所有的员工和工作场所都符合最新的法规要求。</w:t>
      </w:r>
    </w:p>
    <w:p>
      <w:pPr>
        <w:spacing w:before="2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ectPr>
          <w:pgSz w:w="11906" w:h="16839"/>
          <w:pgMar w:top="1431" w:right="1718" w:bottom="0" w:left="1785" w:header="0" w:footer="0" w:gutter="0"/>
          <w:pgNumType w:start="36"/>
          <w:cols w:space="708"/>
        </w:sectPr>
      </w:pPr>
    </w:p>
    <w:p>
      <w:pPr>
        <w:spacing w:before="184" w:line="411" w:lineRule="auto"/>
        <w:ind w:left="34" w:right="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应对人造原油项目所在行业的特殊性，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人造原油项目将参考并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用相关技术标准，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以确保设备和工艺达到安全标准。具体做法包括：</w:t>
      </w:r>
    </w:p>
    <w:p>
      <w:pPr>
        <w:spacing w:before="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39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人造原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油</w:t>
      </w:r>
      <w:r>
        <w:rPr>
          <w:rFonts w:ascii="FangSong" w:eastAsia="FangSong" w:hAnsi="FangSong" w:cs="FangSong"/>
          <w:spacing w:val="-7"/>
          <w:sz w:val="28"/>
          <w:szCs w:val="28"/>
        </w:rPr>
        <w:t>项目将采取以下措施：</w:t>
      </w:r>
    </w:p>
    <w:p>
      <w:pPr>
        <w:spacing w:before="1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1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1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7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过进行全员劳动安全培训，人造原油项目将覆盖以下方面：</w:t>
      </w:r>
    </w:p>
    <w:p>
      <w:pPr>
        <w:spacing w:before="290" w:line="411" w:lineRule="auto"/>
        <w:ind w:left="40" w:right="8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1" w:line="219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7"/>
          <w:sz w:val="28"/>
          <w:szCs w:val="28"/>
        </w:rPr>
        <w:t>等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https://d.book118.com/876043023221010101</w:t>
        </w:r>
      </w:hyperlink>
    </w:p>
    <w:p/>
    <w:sectPr>
      <w:pgSz w:w="11906" w:h="16839"/>
      <w:pgMar w:top="1431" w:right="1718" w:bottom="0" w:left="1785" w:header="0" w:footer="0" w:gutter="0"/>
      <w:pgNumType w:start="3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76043023221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2024-03-14T09:20:48Z</vt:filetime>
  </property>
  <property fmtid="{D5CDD505-2E9C-101B-9397-08002B2CF9AE}" pid="3" name="CRO">
    <vt:lpwstr>wqlLaW5nc29mdCBQREYgdG8gV1BTIDgw</vt:lpwstr>
  </property>
</Properties>
</file>